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1BA4" w:rsidRPr="007C1BA4" w:rsidRDefault="007C1BA4" w:rsidP="007C1BA4">
      <w:pPr>
        <w:shd w:val="clear" w:color="auto" w:fill="FCFCFC"/>
        <w:spacing w:after="0" w:line="240" w:lineRule="auto"/>
        <w:rPr>
          <w:rFonts w:ascii="Segoe UI" w:eastAsia="Times New Roman" w:hAnsi="Segoe UI" w:cs="Segoe UI"/>
          <w:color w:val="333333"/>
          <w:sz w:val="27"/>
          <w:szCs w:val="27"/>
        </w:rPr>
      </w:pPr>
      <w:r w:rsidRPr="007C1BA4">
        <w:rPr>
          <w:rFonts w:ascii="Segoe UI" w:eastAsia="Times New Roman" w:hAnsi="Segoe UI" w:cs="Segoe UI"/>
          <w:noProof/>
          <w:color w:val="004B83"/>
          <w:sz w:val="27"/>
          <w:szCs w:val="27"/>
        </w:rPr>
        <w:drawing>
          <wp:inline distT="0" distB="0" distL="0" distR="0">
            <wp:extent cx="1409700" cy="285750"/>
            <wp:effectExtent l="0" t="0" r="0" b="0"/>
            <wp:docPr id="1" name="Picture 1" descr="SpringerLink">
              <a:hlinkClick xmlns:a="http://schemas.openxmlformats.org/drawingml/2006/main" r:id="rId5" tooltip="&quot;Go to home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ringerLink">
                      <a:hlinkClick r:id="rId5" tooltip="&quot;Go to homepage&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9700" cy="285750"/>
                    </a:xfrm>
                    <a:prstGeom prst="rect">
                      <a:avLst/>
                    </a:prstGeom>
                    <a:noFill/>
                    <a:ln>
                      <a:noFill/>
                    </a:ln>
                  </pic:spPr>
                </pic:pic>
              </a:graphicData>
            </a:graphic>
          </wp:inline>
        </w:drawing>
      </w:r>
    </w:p>
    <w:p w:rsidR="007C1BA4" w:rsidRPr="007C1BA4" w:rsidRDefault="007C1BA4" w:rsidP="007C1BA4">
      <w:pPr>
        <w:pBdr>
          <w:right w:val="single" w:sz="6" w:space="6" w:color="6F6F6F"/>
        </w:pBdr>
        <w:shd w:val="clear" w:color="auto" w:fill="FCFCFC"/>
        <w:spacing w:before="100" w:beforeAutospacing="1" w:after="100" w:afterAutospacing="1" w:line="240" w:lineRule="auto"/>
        <w:ind w:right="120"/>
        <w:rPr>
          <w:rFonts w:ascii="Segoe UI" w:eastAsia="Times New Roman" w:hAnsi="Segoe UI" w:cs="Segoe UI"/>
          <w:color w:val="6F6F6F"/>
          <w:sz w:val="27"/>
          <w:szCs w:val="27"/>
        </w:rPr>
      </w:pPr>
      <w:r w:rsidRPr="007C1BA4">
        <w:rPr>
          <w:rFonts w:ascii="Segoe UI" w:eastAsia="Times New Roman" w:hAnsi="Segoe UI" w:cs="Segoe UI"/>
          <w:color w:val="6F6F6F"/>
          <w:sz w:val="27"/>
          <w:szCs w:val="27"/>
        </w:rPr>
        <w:t>Original Research Article</w:t>
      </w:r>
      <w:r>
        <w:rPr>
          <w:rFonts w:ascii="Segoe UI" w:eastAsia="Times New Roman" w:hAnsi="Segoe UI" w:cs="Segoe UI"/>
          <w:color w:val="6F6F6F"/>
          <w:sz w:val="27"/>
          <w:szCs w:val="27"/>
        </w:rPr>
        <w:t>/</w:t>
      </w:r>
      <w:bookmarkStart w:id="0" w:name="_GoBack"/>
      <w:bookmarkEnd w:id="0"/>
      <w:r w:rsidRPr="007C1BA4">
        <w:rPr>
          <w:rFonts w:ascii="Segoe UI" w:eastAsia="Times New Roman" w:hAnsi="Segoe UI" w:cs="Segoe UI"/>
          <w:color w:val="6F6F6F"/>
          <w:sz w:val="27"/>
          <w:szCs w:val="27"/>
        </w:rPr>
        <w:fldChar w:fldCharType="begin"/>
      </w:r>
      <w:r w:rsidRPr="007C1BA4">
        <w:rPr>
          <w:rFonts w:ascii="Segoe UI" w:eastAsia="Times New Roman" w:hAnsi="Segoe UI" w:cs="Segoe UI"/>
          <w:color w:val="6F6F6F"/>
          <w:sz w:val="27"/>
          <w:szCs w:val="27"/>
        </w:rPr>
        <w:instrText xml:space="preserve"> HYPERLINK "https://link.springer.com/article/10.1007/s42690-020-00411-5" \l "article-info" </w:instrText>
      </w:r>
      <w:r w:rsidRPr="007C1BA4">
        <w:rPr>
          <w:rFonts w:ascii="Segoe UI" w:eastAsia="Times New Roman" w:hAnsi="Segoe UI" w:cs="Segoe UI"/>
          <w:color w:val="6F6F6F"/>
          <w:sz w:val="27"/>
          <w:szCs w:val="27"/>
        </w:rPr>
        <w:fldChar w:fldCharType="separate"/>
      </w:r>
      <w:r w:rsidRPr="007C1BA4">
        <w:rPr>
          <w:rFonts w:ascii="Segoe UI" w:eastAsia="Times New Roman" w:hAnsi="Segoe UI" w:cs="Segoe UI"/>
          <w:color w:val="006699"/>
          <w:sz w:val="27"/>
          <w:szCs w:val="27"/>
          <w:u w:val="single"/>
        </w:rPr>
        <w:t>Published: 09 February 2021</w:t>
      </w:r>
      <w:r w:rsidRPr="007C1BA4">
        <w:rPr>
          <w:rFonts w:ascii="Segoe UI" w:eastAsia="Times New Roman" w:hAnsi="Segoe UI" w:cs="Segoe UI"/>
          <w:color w:val="6F6F6F"/>
          <w:sz w:val="27"/>
          <w:szCs w:val="27"/>
        </w:rPr>
        <w:fldChar w:fldCharType="end"/>
      </w:r>
    </w:p>
    <w:p w:rsidR="007C1BA4" w:rsidRPr="007C1BA4" w:rsidRDefault="007C1BA4" w:rsidP="007C1BA4">
      <w:pPr>
        <w:shd w:val="clear" w:color="auto" w:fill="FCFCFC"/>
        <w:spacing w:after="240" w:line="240" w:lineRule="auto"/>
        <w:outlineLvl w:val="0"/>
        <w:rPr>
          <w:rFonts w:ascii="Georgia" w:eastAsia="Times New Roman" w:hAnsi="Georgia" w:cs="Segoe UI"/>
          <w:color w:val="333333"/>
          <w:kern w:val="36"/>
          <w:sz w:val="48"/>
          <w:szCs w:val="48"/>
        </w:rPr>
      </w:pPr>
      <w:r w:rsidRPr="007C1BA4">
        <w:rPr>
          <w:rFonts w:ascii="Georgia" w:eastAsia="Times New Roman" w:hAnsi="Georgia" w:cs="Segoe UI"/>
          <w:color w:val="333333"/>
          <w:kern w:val="36"/>
          <w:sz w:val="48"/>
          <w:szCs w:val="48"/>
        </w:rPr>
        <w:t xml:space="preserve">Genetics of dual resistance to </w:t>
      </w:r>
      <w:proofErr w:type="spellStart"/>
      <w:proofErr w:type="gramStart"/>
      <w:r w:rsidRPr="007C1BA4">
        <w:rPr>
          <w:rFonts w:ascii="Georgia" w:eastAsia="Times New Roman" w:hAnsi="Georgia" w:cs="Segoe UI"/>
          <w:color w:val="333333"/>
          <w:kern w:val="36"/>
          <w:sz w:val="48"/>
          <w:szCs w:val="48"/>
        </w:rPr>
        <w:t>african</w:t>
      </w:r>
      <w:proofErr w:type="spellEnd"/>
      <w:proofErr w:type="gramEnd"/>
      <w:r w:rsidRPr="007C1BA4">
        <w:rPr>
          <w:rFonts w:ascii="Georgia" w:eastAsia="Times New Roman" w:hAnsi="Georgia" w:cs="Segoe UI"/>
          <w:color w:val="333333"/>
          <w:kern w:val="36"/>
          <w:sz w:val="48"/>
          <w:szCs w:val="48"/>
        </w:rPr>
        <w:t xml:space="preserve"> stem borer, </w:t>
      </w:r>
      <w:proofErr w:type="spellStart"/>
      <w:r w:rsidRPr="007C1BA4">
        <w:rPr>
          <w:rFonts w:ascii="Georgia" w:eastAsia="Times New Roman" w:hAnsi="Georgia" w:cs="Segoe UI"/>
          <w:i/>
          <w:iCs/>
          <w:color w:val="333333"/>
          <w:kern w:val="36"/>
          <w:sz w:val="48"/>
          <w:szCs w:val="48"/>
        </w:rPr>
        <w:t>busseola</w:t>
      </w:r>
      <w:proofErr w:type="spellEnd"/>
      <w:r w:rsidRPr="007C1BA4">
        <w:rPr>
          <w:rFonts w:ascii="Georgia" w:eastAsia="Times New Roman" w:hAnsi="Georgia" w:cs="Segoe UI"/>
          <w:i/>
          <w:iCs/>
          <w:color w:val="333333"/>
          <w:kern w:val="36"/>
          <w:sz w:val="48"/>
          <w:szCs w:val="48"/>
        </w:rPr>
        <w:t xml:space="preserve"> </w:t>
      </w:r>
      <w:proofErr w:type="spellStart"/>
      <w:r w:rsidRPr="007C1BA4">
        <w:rPr>
          <w:rFonts w:ascii="Georgia" w:eastAsia="Times New Roman" w:hAnsi="Georgia" w:cs="Segoe UI"/>
          <w:i/>
          <w:iCs/>
          <w:color w:val="333333"/>
          <w:kern w:val="36"/>
          <w:sz w:val="48"/>
          <w:szCs w:val="48"/>
        </w:rPr>
        <w:t>fusca</w:t>
      </w:r>
      <w:proofErr w:type="spellEnd"/>
      <w:r w:rsidRPr="007C1BA4">
        <w:rPr>
          <w:rFonts w:ascii="Georgia" w:eastAsia="Times New Roman" w:hAnsi="Georgia" w:cs="Segoe UI"/>
          <w:color w:val="333333"/>
          <w:kern w:val="36"/>
          <w:sz w:val="48"/>
          <w:szCs w:val="48"/>
        </w:rPr>
        <w:t> and spotted stem borer, </w:t>
      </w:r>
      <w:proofErr w:type="spellStart"/>
      <w:r w:rsidRPr="007C1BA4">
        <w:rPr>
          <w:rFonts w:ascii="Georgia" w:eastAsia="Times New Roman" w:hAnsi="Georgia" w:cs="Segoe UI"/>
          <w:i/>
          <w:iCs/>
          <w:color w:val="333333"/>
          <w:kern w:val="36"/>
          <w:sz w:val="48"/>
          <w:szCs w:val="48"/>
        </w:rPr>
        <w:t>Chilo</w:t>
      </w:r>
      <w:proofErr w:type="spellEnd"/>
      <w:r w:rsidRPr="007C1BA4">
        <w:rPr>
          <w:rFonts w:ascii="Georgia" w:eastAsia="Times New Roman" w:hAnsi="Georgia" w:cs="Segoe UI"/>
          <w:i/>
          <w:iCs/>
          <w:color w:val="333333"/>
          <w:kern w:val="36"/>
          <w:sz w:val="48"/>
          <w:szCs w:val="48"/>
        </w:rPr>
        <w:t xml:space="preserve"> </w:t>
      </w:r>
      <w:proofErr w:type="spellStart"/>
      <w:r w:rsidRPr="007C1BA4">
        <w:rPr>
          <w:rFonts w:ascii="Georgia" w:eastAsia="Times New Roman" w:hAnsi="Georgia" w:cs="Segoe UI"/>
          <w:i/>
          <w:iCs/>
          <w:color w:val="333333"/>
          <w:kern w:val="36"/>
          <w:sz w:val="48"/>
          <w:szCs w:val="48"/>
        </w:rPr>
        <w:t>partellus</w:t>
      </w:r>
      <w:proofErr w:type="spellEnd"/>
      <w:r w:rsidRPr="007C1BA4">
        <w:rPr>
          <w:rFonts w:ascii="Georgia" w:eastAsia="Times New Roman" w:hAnsi="Georgia" w:cs="Segoe UI"/>
          <w:color w:val="333333"/>
          <w:kern w:val="36"/>
          <w:sz w:val="48"/>
          <w:szCs w:val="48"/>
        </w:rPr>
        <w:t> in sorghum</w:t>
      </w:r>
    </w:p>
    <w:p w:rsidR="007C1BA4" w:rsidRPr="007C1BA4" w:rsidRDefault="007C1BA4" w:rsidP="007C1BA4">
      <w:pPr>
        <w:shd w:val="clear" w:color="auto" w:fill="FCFCFC"/>
        <w:spacing w:before="100" w:beforeAutospacing="1" w:after="100" w:afterAutospacing="1" w:line="240" w:lineRule="auto"/>
        <w:ind w:left="720"/>
        <w:rPr>
          <w:rFonts w:ascii="Segoe UI" w:eastAsia="Times New Roman" w:hAnsi="Segoe UI" w:cs="Segoe UI"/>
          <w:color w:val="333333"/>
          <w:sz w:val="27"/>
          <w:szCs w:val="27"/>
        </w:rPr>
      </w:pPr>
      <w:hyperlink r:id="rId7" w:anchor="auth-P__W_-Muturi" w:history="1">
        <w:r w:rsidRPr="007C1BA4">
          <w:rPr>
            <w:rFonts w:ascii="Segoe UI" w:eastAsia="Times New Roman" w:hAnsi="Segoe UI" w:cs="Segoe UI"/>
            <w:color w:val="004B83"/>
            <w:sz w:val="27"/>
            <w:szCs w:val="27"/>
            <w:u w:val="single"/>
          </w:rPr>
          <w:t xml:space="preserve">P. W. </w:t>
        </w:r>
        <w:proofErr w:type="spellStart"/>
        <w:r w:rsidRPr="007C1BA4">
          <w:rPr>
            <w:rFonts w:ascii="Segoe UI" w:eastAsia="Times New Roman" w:hAnsi="Segoe UI" w:cs="Segoe UI"/>
            <w:color w:val="004B83"/>
            <w:sz w:val="27"/>
            <w:szCs w:val="27"/>
            <w:u w:val="single"/>
          </w:rPr>
          <w:t>Muturi</w:t>
        </w:r>
        <w:proofErr w:type="spellEnd"/>
      </w:hyperlink>
      <w:r w:rsidRPr="007C1BA4">
        <w:rPr>
          <w:rFonts w:ascii="Segoe UI" w:eastAsia="Times New Roman" w:hAnsi="Segoe UI" w:cs="Segoe UI"/>
          <w:color w:val="333333"/>
          <w:sz w:val="27"/>
          <w:szCs w:val="27"/>
        </w:rPr>
        <w:t>, </w:t>
      </w:r>
      <w:hyperlink r:id="rId8" w:anchor="auth-M_-Mgonja" w:history="1">
        <w:r w:rsidRPr="007C1BA4">
          <w:rPr>
            <w:rFonts w:ascii="Segoe UI" w:eastAsia="Times New Roman" w:hAnsi="Segoe UI" w:cs="Segoe UI"/>
            <w:color w:val="004B83"/>
            <w:sz w:val="27"/>
            <w:szCs w:val="27"/>
            <w:u w:val="single"/>
          </w:rPr>
          <w:t xml:space="preserve">M. </w:t>
        </w:r>
        <w:proofErr w:type="spellStart"/>
        <w:r w:rsidRPr="007C1BA4">
          <w:rPr>
            <w:rFonts w:ascii="Segoe UI" w:eastAsia="Times New Roman" w:hAnsi="Segoe UI" w:cs="Segoe UI"/>
            <w:color w:val="004B83"/>
            <w:sz w:val="27"/>
            <w:szCs w:val="27"/>
            <w:u w:val="single"/>
          </w:rPr>
          <w:t>Mgonja</w:t>
        </w:r>
        <w:proofErr w:type="spellEnd"/>
      </w:hyperlink>
      <w:r w:rsidRPr="007C1BA4">
        <w:rPr>
          <w:rFonts w:ascii="Segoe UI" w:eastAsia="Times New Roman" w:hAnsi="Segoe UI" w:cs="Segoe UI"/>
          <w:color w:val="333333"/>
          <w:sz w:val="27"/>
          <w:szCs w:val="27"/>
        </w:rPr>
        <w:t> &amp; </w:t>
      </w:r>
      <w:hyperlink r:id="rId9" w:anchor="auth-P_-Rubaihayo" w:history="1">
        <w:r w:rsidRPr="007C1BA4">
          <w:rPr>
            <w:rFonts w:ascii="Segoe UI" w:eastAsia="Times New Roman" w:hAnsi="Segoe UI" w:cs="Segoe UI"/>
            <w:color w:val="004B83"/>
            <w:sz w:val="27"/>
            <w:szCs w:val="27"/>
            <w:u w:val="single"/>
          </w:rPr>
          <w:t xml:space="preserve">P. </w:t>
        </w:r>
        <w:proofErr w:type="spellStart"/>
        <w:r w:rsidRPr="007C1BA4">
          <w:rPr>
            <w:rFonts w:ascii="Segoe UI" w:eastAsia="Times New Roman" w:hAnsi="Segoe UI" w:cs="Segoe UI"/>
            <w:color w:val="004B83"/>
            <w:sz w:val="27"/>
            <w:szCs w:val="27"/>
            <w:u w:val="single"/>
          </w:rPr>
          <w:t>Rubaihayo</w:t>
        </w:r>
        <w:proofErr w:type="spellEnd"/>
      </w:hyperlink>
      <w:r w:rsidRPr="007C1BA4">
        <w:rPr>
          <w:rFonts w:ascii="Segoe UI" w:eastAsia="Times New Roman" w:hAnsi="Segoe UI" w:cs="Segoe UI"/>
          <w:color w:val="333333"/>
          <w:sz w:val="27"/>
          <w:szCs w:val="27"/>
        </w:rPr>
        <w:t> </w:t>
      </w:r>
    </w:p>
    <w:p w:rsidR="007C1BA4" w:rsidRPr="007C1BA4" w:rsidRDefault="007C1BA4" w:rsidP="007C1BA4">
      <w:pPr>
        <w:shd w:val="clear" w:color="auto" w:fill="FCFCFC"/>
        <w:spacing w:before="240" w:after="120" w:line="240" w:lineRule="auto"/>
        <w:rPr>
          <w:rFonts w:ascii="Segoe UI" w:eastAsia="Times New Roman" w:hAnsi="Segoe UI" w:cs="Segoe UI"/>
          <w:color w:val="333333"/>
          <w:sz w:val="27"/>
          <w:szCs w:val="27"/>
        </w:rPr>
      </w:pPr>
      <w:hyperlink r:id="rId10" w:history="1">
        <w:r w:rsidRPr="007C1BA4">
          <w:rPr>
            <w:rFonts w:ascii="Segoe UI" w:eastAsia="Times New Roman" w:hAnsi="Segoe UI" w:cs="Segoe UI"/>
            <w:i/>
            <w:iCs/>
            <w:color w:val="004B83"/>
            <w:sz w:val="27"/>
            <w:szCs w:val="27"/>
            <w:u w:val="single"/>
          </w:rPr>
          <w:t>International Journal of Tropical Insect Science</w:t>
        </w:r>
      </w:hyperlink>
      <w:r w:rsidRPr="007C1BA4">
        <w:rPr>
          <w:rFonts w:ascii="Segoe UI" w:eastAsia="Times New Roman" w:hAnsi="Segoe UI" w:cs="Segoe UI"/>
          <w:color w:val="333333"/>
          <w:sz w:val="27"/>
          <w:szCs w:val="27"/>
        </w:rPr>
        <w:t> (2021</w:t>
      </w:r>
      <w:proofErr w:type="gramStart"/>
      <w:r w:rsidRPr="007C1BA4">
        <w:rPr>
          <w:rFonts w:ascii="Segoe UI" w:eastAsia="Times New Roman" w:hAnsi="Segoe UI" w:cs="Segoe UI"/>
          <w:color w:val="333333"/>
          <w:sz w:val="27"/>
          <w:szCs w:val="27"/>
        </w:rPr>
        <w:t>)</w:t>
      </w:r>
      <w:proofErr w:type="gramEnd"/>
      <w:r w:rsidRPr="007C1BA4">
        <w:rPr>
          <w:rFonts w:ascii="Segoe UI" w:eastAsia="Times New Roman" w:hAnsi="Segoe UI" w:cs="Segoe UI"/>
          <w:color w:val="333333"/>
          <w:sz w:val="27"/>
          <w:szCs w:val="27"/>
        </w:rPr>
        <w:fldChar w:fldCharType="begin"/>
      </w:r>
      <w:r w:rsidRPr="007C1BA4">
        <w:rPr>
          <w:rFonts w:ascii="Segoe UI" w:eastAsia="Times New Roman" w:hAnsi="Segoe UI" w:cs="Segoe UI"/>
          <w:color w:val="333333"/>
          <w:sz w:val="27"/>
          <w:szCs w:val="27"/>
        </w:rPr>
        <w:instrText xml:space="preserve"> HYPERLINK "https://link.springer.com/article/10.1007/s42690-020-00411-5" \l "citeas" </w:instrText>
      </w:r>
      <w:r w:rsidRPr="007C1BA4">
        <w:rPr>
          <w:rFonts w:ascii="Segoe UI" w:eastAsia="Times New Roman" w:hAnsi="Segoe UI" w:cs="Segoe UI"/>
          <w:color w:val="333333"/>
          <w:sz w:val="27"/>
          <w:szCs w:val="27"/>
        </w:rPr>
        <w:fldChar w:fldCharType="separate"/>
      </w:r>
      <w:r w:rsidRPr="007C1BA4">
        <w:rPr>
          <w:rFonts w:ascii="Segoe UI" w:eastAsia="Times New Roman" w:hAnsi="Segoe UI" w:cs="Segoe UI"/>
          <w:color w:val="004B83"/>
          <w:sz w:val="27"/>
          <w:szCs w:val="27"/>
          <w:u w:val="single"/>
        </w:rPr>
        <w:t>Cite this article</w:t>
      </w:r>
      <w:r w:rsidRPr="007C1BA4">
        <w:rPr>
          <w:rFonts w:ascii="Segoe UI" w:eastAsia="Times New Roman" w:hAnsi="Segoe UI" w:cs="Segoe UI"/>
          <w:color w:val="333333"/>
          <w:sz w:val="27"/>
          <w:szCs w:val="27"/>
        </w:rPr>
        <w:fldChar w:fldCharType="end"/>
      </w:r>
    </w:p>
    <w:p w:rsidR="007C1BA4" w:rsidRPr="007C1BA4" w:rsidRDefault="007C1BA4" w:rsidP="007C1BA4">
      <w:pPr>
        <w:pStyle w:val="ListParagraph"/>
        <w:numPr>
          <w:ilvl w:val="1"/>
          <w:numId w:val="1"/>
        </w:numPr>
        <w:pBdr>
          <w:right w:val="single" w:sz="6" w:space="0" w:color="6F6F6F"/>
        </w:pBdr>
        <w:shd w:val="clear" w:color="auto" w:fill="FCFCFC"/>
        <w:spacing w:after="0" w:line="240" w:lineRule="auto"/>
        <w:ind w:right="120"/>
        <w:rPr>
          <w:rFonts w:ascii="Segoe UI" w:eastAsia="Times New Roman" w:hAnsi="Segoe UI" w:cs="Segoe UI"/>
          <w:b/>
          <w:bCs/>
          <w:color w:val="333333"/>
          <w:sz w:val="27"/>
          <w:szCs w:val="27"/>
        </w:rPr>
      </w:pPr>
      <w:r w:rsidRPr="007C1BA4">
        <w:rPr>
          <w:rFonts w:ascii="Segoe UI" w:eastAsia="Times New Roman" w:hAnsi="Segoe UI" w:cs="Segoe UI"/>
          <w:color w:val="626262"/>
          <w:sz w:val="27"/>
          <w:szCs w:val="27"/>
        </w:rPr>
        <w:t>Accesses</w:t>
      </w:r>
      <w:r w:rsidRPr="007C1BA4">
        <w:rPr>
          <w:rFonts w:ascii="Segoe UI" w:eastAsia="Times New Roman" w:hAnsi="Segoe UI" w:cs="Segoe UI"/>
          <w:b/>
          <w:bCs/>
          <w:color w:val="333333"/>
          <w:sz w:val="27"/>
          <w:szCs w:val="27"/>
        </w:rPr>
        <w:t>/</w:t>
      </w:r>
      <w:proofErr w:type="spellStart"/>
      <w:r w:rsidRPr="007C1BA4">
        <w:rPr>
          <w:rFonts w:ascii="Segoe UI" w:eastAsia="Times New Roman" w:hAnsi="Segoe UI" w:cs="Segoe UI"/>
          <w:color w:val="333333"/>
          <w:sz w:val="27"/>
          <w:szCs w:val="27"/>
        </w:rPr>
        <w:fldChar w:fldCharType="begin"/>
      </w:r>
      <w:r w:rsidRPr="007C1BA4">
        <w:rPr>
          <w:rFonts w:ascii="Segoe UI" w:eastAsia="Times New Roman" w:hAnsi="Segoe UI" w:cs="Segoe UI"/>
          <w:color w:val="333333"/>
          <w:sz w:val="27"/>
          <w:szCs w:val="27"/>
        </w:rPr>
        <w:instrText xml:space="preserve"> HYPERLINK "https://link.springer.com/article/10.1007%2Fs42690-020-00411-5/metrics" </w:instrText>
      </w:r>
      <w:r w:rsidRPr="007C1BA4">
        <w:rPr>
          <w:rFonts w:ascii="Segoe UI" w:eastAsia="Times New Roman" w:hAnsi="Segoe UI" w:cs="Segoe UI"/>
          <w:color w:val="333333"/>
          <w:sz w:val="27"/>
          <w:szCs w:val="27"/>
        </w:rPr>
        <w:fldChar w:fldCharType="separate"/>
      </w:r>
      <w:r w:rsidRPr="007C1BA4">
        <w:rPr>
          <w:rFonts w:ascii="Segoe UI" w:eastAsia="Times New Roman" w:hAnsi="Segoe UI" w:cs="Segoe UI"/>
          <w:color w:val="004B83"/>
          <w:sz w:val="27"/>
          <w:szCs w:val="27"/>
          <w:u w:val="single"/>
        </w:rPr>
        <w:t>Metrics</w:t>
      </w:r>
      <w:r w:rsidRPr="007C1BA4">
        <w:rPr>
          <w:rFonts w:ascii="Segoe UI" w:eastAsia="Times New Roman" w:hAnsi="Segoe UI" w:cs="Segoe UI"/>
          <w:color w:val="004B83"/>
          <w:sz w:val="27"/>
          <w:szCs w:val="27"/>
          <w:u w:val="single"/>
          <w:bdr w:val="none" w:sz="0" w:space="0" w:color="auto" w:frame="1"/>
        </w:rPr>
        <w:t>details</w:t>
      </w:r>
      <w:proofErr w:type="spellEnd"/>
      <w:r w:rsidRPr="007C1BA4">
        <w:rPr>
          <w:rFonts w:ascii="Segoe UI" w:eastAsia="Times New Roman" w:hAnsi="Segoe UI" w:cs="Segoe UI"/>
          <w:color w:val="333333"/>
          <w:sz w:val="27"/>
          <w:szCs w:val="27"/>
        </w:rPr>
        <w:fldChar w:fldCharType="end"/>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Abstract</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African stem borer, </w:t>
      </w:r>
      <w:proofErr w:type="spellStart"/>
      <w:r w:rsidRPr="007C1BA4">
        <w:rPr>
          <w:rFonts w:ascii="Segoe UI" w:eastAsia="Times New Roman" w:hAnsi="Segoe UI" w:cs="Segoe UI"/>
          <w:i/>
          <w:iCs/>
          <w:color w:val="333333"/>
          <w:sz w:val="27"/>
          <w:szCs w:val="27"/>
        </w:rPr>
        <w:t>Busseola</w:t>
      </w:r>
      <w:proofErr w:type="spellEnd"/>
      <w:r w:rsidRPr="007C1BA4">
        <w:rPr>
          <w:rFonts w:ascii="Segoe UI" w:eastAsia="Times New Roman" w:hAnsi="Segoe UI" w:cs="Segoe UI"/>
          <w:i/>
          <w:iCs/>
          <w:color w:val="333333"/>
          <w:sz w:val="27"/>
          <w:szCs w:val="27"/>
        </w:rPr>
        <w:t xml:space="preserve">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Fuller (</w:t>
      </w:r>
      <w:proofErr w:type="spellStart"/>
      <w:r w:rsidRPr="007C1BA4">
        <w:rPr>
          <w:rFonts w:ascii="Segoe UI" w:eastAsia="Times New Roman" w:hAnsi="Segoe UI" w:cs="Segoe UI"/>
          <w:color w:val="333333"/>
          <w:sz w:val="27"/>
          <w:szCs w:val="27"/>
        </w:rPr>
        <w:t>Noctuidae</w:t>
      </w:r>
      <w:proofErr w:type="spellEnd"/>
      <w:r w:rsidRPr="007C1BA4">
        <w:rPr>
          <w:rFonts w:ascii="Segoe UI" w:eastAsia="Times New Roman" w:hAnsi="Segoe UI" w:cs="Segoe UI"/>
          <w:color w:val="333333"/>
          <w:sz w:val="27"/>
          <w:szCs w:val="27"/>
        </w:rPr>
        <w:t>) and spotted stem borer, </w:t>
      </w:r>
      <w:proofErr w:type="spellStart"/>
      <w:r w:rsidRPr="007C1BA4">
        <w:rPr>
          <w:rFonts w:ascii="Segoe UI" w:eastAsia="Times New Roman" w:hAnsi="Segoe UI" w:cs="Segoe UI"/>
          <w:i/>
          <w:iCs/>
          <w:color w:val="333333"/>
          <w:sz w:val="27"/>
          <w:szCs w:val="27"/>
        </w:rPr>
        <w:t>Chilo</w:t>
      </w:r>
      <w:proofErr w:type="spellEnd"/>
      <w:r w:rsidRPr="007C1BA4">
        <w:rPr>
          <w:rFonts w:ascii="Segoe UI" w:eastAsia="Times New Roman" w:hAnsi="Segoe UI" w:cs="Segoe UI"/>
          <w:i/>
          <w:iCs/>
          <w:color w:val="333333"/>
          <w:sz w:val="27"/>
          <w:szCs w:val="27"/>
        </w:rPr>
        <w:t xml:space="preserve">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w:t>
      </w:r>
      <w:proofErr w:type="spellStart"/>
      <w:r w:rsidRPr="007C1BA4">
        <w:rPr>
          <w:rFonts w:ascii="Segoe UI" w:eastAsia="Times New Roman" w:hAnsi="Segoe UI" w:cs="Segoe UI"/>
          <w:color w:val="333333"/>
          <w:sz w:val="27"/>
          <w:szCs w:val="27"/>
        </w:rPr>
        <w:t>Swinhoe</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Crambidae</w:t>
      </w:r>
      <w:proofErr w:type="spellEnd"/>
      <w:r w:rsidRPr="007C1BA4">
        <w:rPr>
          <w:rFonts w:ascii="Segoe UI" w:eastAsia="Times New Roman" w:hAnsi="Segoe UI" w:cs="Segoe UI"/>
          <w:color w:val="333333"/>
          <w:sz w:val="27"/>
          <w:szCs w:val="27"/>
        </w:rPr>
        <w:t xml:space="preserve">) cause more than 40 % of grain yield loss in cereals and </w:t>
      </w:r>
      <w:proofErr w:type="spellStart"/>
      <w:r w:rsidRPr="007C1BA4">
        <w:rPr>
          <w:rFonts w:ascii="Segoe UI" w:eastAsia="Times New Roman" w:hAnsi="Segoe UI" w:cs="Segoe UI"/>
          <w:color w:val="333333"/>
          <w:sz w:val="27"/>
          <w:szCs w:val="27"/>
        </w:rPr>
        <w:t>bothpests</w:t>
      </w:r>
      <w:proofErr w:type="spellEnd"/>
      <w:r w:rsidRPr="007C1BA4">
        <w:rPr>
          <w:rFonts w:ascii="Segoe UI" w:eastAsia="Times New Roman" w:hAnsi="Segoe UI" w:cs="Segoe UI"/>
          <w:color w:val="333333"/>
          <w:sz w:val="27"/>
          <w:szCs w:val="27"/>
        </w:rPr>
        <w:t> co-exist in mid-altitudes in Kenya. Development of sorghum with dual resistance to </w:t>
      </w:r>
      <w:r w:rsidRPr="007C1BA4">
        <w:rPr>
          <w:rFonts w:ascii="Segoe UI" w:eastAsia="Times New Roman" w:hAnsi="Segoe UI" w:cs="Segoe UI"/>
          <w:i/>
          <w:iCs/>
          <w:color w:val="333333"/>
          <w:sz w:val="27"/>
          <w:szCs w:val="27"/>
        </w:rPr>
        <w:t xml:space="preserve">B.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and </w:t>
      </w:r>
      <w:r w:rsidRPr="007C1BA4">
        <w:rPr>
          <w:rFonts w:ascii="Segoe UI" w:eastAsia="Times New Roman" w:hAnsi="Segoe UI" w:cs="Segoe UI"/>
          <w:i/>
          <w:iCs/>
          <w:color w:val="333333"/>
          <w:sz w:val="27"/>
          <w:szCs w:val="27"/>
        </w:rPr>
        <w:t xml:space="preserve">C.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xml:space="preserve"> has been difficult due to the inadequate understanding of inheritance of resistance traits to the two species. The objective of this study was to investigate the genetics of dual resistance to the two insect species in sorghum. Thirty sorghum populations derived from crossing sorghum lines with varying levels of resistance to the two insect species were studied. The experiments were conducted in two separate sites at Embu and </w:t>
      </w:r>
      <w:proofErr w:type="spellStart"/>
      <w:r w:rsidRPr="007C1BA4">
        <w:rPr>
          <w:rFonts w:ascii="Segoe UI" w:eastAsia="Times New Roman" w:hAnsi="Segoe UI" w:cs="Segoe UI"/>
          <w:color w:val="333333"/>
          <w:sz w:val="27"/>
          <w:szCs w:val="27"/>
        </w:rPr>
        <w:t>Kiboko</w:t>
      </w:r>
      <w:proofErr w:type="spellEnd"/>
      <w:r w:rsidRPr="007C1BA4">
        <w:rPr>
          <w:rFonts w:ascii="Segoe UI" w:eastAsia="Times New Roman" w:hAnsi="Segoe UI" w:cs="Segoe UI"/>
          <w:color w:val="333333"/>
          <w:sz w:val="27"/>
          <w:szCs w:val="27"/>
        </w:rPr>
        <w:t xml:space="preserve"> in Kenya with two replications per site. North </w:t>
      </w:r>
      <w:proofErr w:type="spellStart"/>
      <w:r w:rsidRPr="007C1BA4">
        <w:rPr>
          <w:rFonts w:ascii="Segoe UI" w:eastAsia="Times New Roman" w:hAnsi="Segoe UI" w:cs="Segoe UI"/>
          <w:color w:val="333333"/>
          <w:sz w:val="27"/>
          <w:szCs w:val="27"/>
        </w:rPr>
        <w:t>Calorina</w:t>
      </w:r>
      <w:proofErr w:type="spellEnd"/>
      <w:r w:rsidRPr="007C1BA4">
        <w:rPr>
          <w:rFonts w:ascii="Segoe UI" w:eastAsia="Times New Roman" w:hAnsi="Segoe UI" w:cs="Segoe UI"/>
          <w:color w:val="333333"/>
          <w:sz w:val="27"/>
          <w:szCs w:val="27"/>
        </w:rPr>
        <w:t xml:space="preserve"> Design II mating design was used. Artificial infestation with first instar neonates of each pest species was done at 30 days after planting in both sites. Data collected included sorghum damage due to the two borer species and agro-morphological traits. Genetic analyses were performed using line x tester method using </w:t>
      </w:r>
      <w:proofErr w:type="spellStart"/>
      <w:r w:rsidRPr="007C1BA4">
        <w:rPr>
          <w:rFonts w:ascii="Segoe UI" w:eastAsia="Times New Roman" w:hAnsi="Segoe UI" w:cs="Segoe UI"/>
          <w:color w:val="333333"/>
          <w:sz w:val="27"/>
          <w:szCs w:val="27"/>
        </w:rPr>
        <w:t>Genstat</w:t>
      </w:r>
      <w:proofErr w:type="spellEnd"/>
      <w:r w:rsidRPr="007C1BA4">
        <w:rPr>
          <w:rFonts w:ascii="Segoe UI" w:eastAsia="Times New Roman" w:hAnsi="Segoe UI" w:cs="Segoe UI"/>
          <w:color w:val="333333"/>
          <w:sz w:val="27"/>
          <w:szCs w:val="27"/>
        </w:rPr>
        <w:t xml:space="preserve"> statistical software. Data analyses revealed that general combining ability (GCA) and specific combining ability (SCA) effects were significant for foliar and stem damage traits, indicating that additive and non-additive gene effects conditioned resistance to </w:t>
      </w:r>
      <w:r w:rsidRPr="007C1BA4">
        <w:rPr>
          <w:rFonts w:ascii="Segoe UI" w:eastAsia="Times New Roman" w:hAnsi="Segoe UI" w:cs="Segoe UI"/>
          <w:i/>
          <w:iCs/>
          <w:color w:val="333333"/>
          <w:sz w:val="27"/>
          <w:szCs w:val="27"/>
        </w:rPr>
        <w:t xml:space="preserve">B.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and </w:t>
      </w:r>
      <w:r w:rsidRPr="007C1BA4">
        <w:rPr>
          <w:rFonts w:ascii="Segoe UI" w:eastAsia="Times New Roman" w:hAnsi="Segoe UI" w:cs="Segoe UI"/>
          <w:i/>
          <w:iCs/>
          <w:color w:val="333333"/>
          <w:sz w:val="27"/>
          <w:szCs w:val="27"/>
        </w:rPr>
        <w:t xml:space="preserve">C.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Sorghum lines ICSA 464, ICSB 474, ICSB 464 and ICSA 472 and ICSB 473 exhibited desirable high negative GCA effects to </w:t>
      </w:r>
      <w:r w:rsidRPr="007C1BA4">
        <w:rPr>
          <w:rFonts w:ascii="Segoe UI" w:eastAsia="Times New Roman" w:hAnsi="Segoe UI" w:cs="Segoe UI"/>
          <w:i/>
          <w:iCs/>
          <w:color w:val="333333"/>
          <w:sz w:val="27"/>
          <w:szCs w:val="27"/>
        </w:rPr>
        <w:t xml:space="preserve">B.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and </w:t>
      </w:r>
      <w:r w:rsidRPr="007C1BA4">
        <w:rPr>
          <w:rFonts w:ascii="Segoe UI" w:eastAsia="Times New Roman" w:hAnsi="Segoe UI" w:cs="Segoe UI"/>
          <w:i/>
          <w:iCs/>
          <w:color w:val="333333"/>
          <w:sz w:val="27"/>
          <w:szCs w:val="27"/>
        </w:rPr>
        <w:t xml:space="preserve">C.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xml:space="preserve">. </w:t>
      </w:r>
      <w:r w:rsidRPr="007C1BA4">
        <w:rPr>
          <w:rFonts w:ascii="Segoe UI" w:eastAsia="Times New Roman" w:hAnsi="Segoe UI" w:cs="Segoe UI"/>
          <w:color w:val="333333"/>
          <w:sz w:val="27"/>
          <w:szCs w:val="27"/>
        </w:rPr>
        <w:lastRenderedPageBreak/>
        <w:t>These parents could be used in development of sorghum with dual resistance to </w:t>
      </w:r>
      <w:r w:rsidRPr="007C1BA4">
        <w:rPr>
          <w:rFonts w:ascii="Segoe UI" w:eastAsia="Times New Roman" w:hAnsi="Segoe UI" w:cs="Segoe UI"/>
          <w:i/>
          <w:iCs/>
          <w:color w:val="333333"/>
          <w:sz w:val="27"/>
          <w:szCs w:val="27"/>
        </w:rPr>
        <w:t xml:space="preserve">B.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and </w:t>
      </w:r>
      <w:r w:rsidRPr="007C1BA4">
        <w:rPr>
          <w:rFonts w:ascii="Segoe UI" w:eastAsia="Times New Roman" w:hAnsi="Segoe UI" w:cs="Segoe UI"/>
          <w:i/>
          <w:iCs/>
          <w:color w:val="333333"/>
          <w:sz w:val="27"/>
          <w:szCs w:val="27"/>
        </w:rPr>
        <w:t xml:space="preserve">C.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thus contributing to sustainable integrated management of these two stem borer species in sorghum via host plant resistance management.</w:t>
      </w:r>
    </w:p>
    <w:p w:rsidR="007C1BA4" w:rsidRPr="007C1BA4" w:rsidRDefault="007C1BA4" w:rsidP="007C1BA4">
      <w:pPr>
        <w:shd w:val="clear" w:color="auto" w:fill="FCFCFC"/>
        <w:spacing w:line="240" w:lineRule="auto"/>
        <w:jc w:val="center"/>
        <w:rPr>
          <w:rFonts w:ascii="Segoe UI" w:eastAsia="Times New Roman" w:hAnsi="Segoe UI" w:cs="Segoe UI"/>
          <w:color w:val="555555"/>
          <w:sz w:val="27"/>
          <w:szCs w:val="27"/>
        </w:rPr>
      </w:pPr>
      <w:r w:rsidRPr="007C1BA4">
        <w:rPr>
          <w:rFonts w:ascii="Segoe UI" w:eastAsia="Times New Roman" w:hAnsi="Segoe UI" w:cs="Segoe UI"/>
          <w:color w:val="555555"/>
          <w:sz w:val="27"/>
          <w:szCs w:val="27"/>
        </w:rPr>
        <w:t>This is a preview of subscription content, </w:t>
      </w:r>
      <w:hyperlink r:id="rId11" w:history="1">
        <w:r w:rsidRPr="007C1BA4">
          <w:rPr>
            <w:rFonts w:ascii="Segoe UI" w:eastAsia="Times New Roman" w:hAnsi="Segoe UI" w:cs="Segoe UI"/>
            <w:color w:val="004B83"/>
            <w:sz w:val="27"/>
            <w:szCs w:val="27"/>
            <w:u w:val="single"/>
          </w:rPr>
          <w:t>access via your institution</w:t>
        </w:r>
      </w:hyperlink>
      <w:r w:rsidRPr="007C1BA4">
        <w:rPr>
          <w:rFonts w:ascii="Segoe UI" w:eastAsia="Times New Roman" w:hAnsi="Segoe UI" w:cs="Segoe UI"/>
          <w:color w:val="555555"/>
          <w:sz w:val="27"/>
          <w:szCs w:val="27"/>
        </w:rPr>
        <w:t>.</w:t>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References</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Aruna</w:t>
      </w:r>
      <w:proofErr w:type="spellEnd"/>
      <w:r w:rsidRPr="007C1BA4">
        <w:rPr>
          <w:rFonts w:ascii="Segoe UI" w:eastAsia="Times New Roman" w:hAnsi="Segoe UI" w:cs="Segoe UI"/>
          <w:color w:val="333333"/>
          <w:sz w:val="27"/>
          <w:szCs w:val="27"/>
        </w:rPr>
        <w:t xml:space="preserve"> C, Bhagwat VR, </w:t>
      </w:r>
      <w:proofErr w:type="spellStart"/>
      <w:r w:rsidRPr="007C1BA4">
        <w:rPr>
          <w:rFonts w:ascii="Segoe UI" w:eastAsia="Times New Roman" w:hAnsi="Segoe UI" w:cs="Segoe UI"/>
          <w:color w:val="333333"/>
          <w:sz w:val="27"/>
          <w:szCs w:val="27"/>
        </w:rPr>
        <w:t>Madhusudhana</w:t>
      </w:r>
      <w:proofErr w:type="spellEnd"/>
      <w:r w:rsidRPr="007C1BA4">
        <w:rPr>
          <w:rFonts w:ascii="Segoe UI" w:eastAsia="Times New Roman" w:hAnsi="Segoe UI" w:cs="Segoe UI"/>
          <w:color w:val="333333"/>
          <w:sz w:val="27"/>
          <w:szCs w:val="27"/>
        </w:rPr>
        <w:t xml:space="preserve"> R, Sharma V, Hussain T, </w:t>
      </w:r>
      <w:proofErr w:type="spellStart"/>
      <w:r w:rsidRPr="007C1BA4">
        <w:rPr>
          <w:rFonts w:ascii="Segoe UI" w:eastAsia="Times New Roman" w:hAnsi="Segoe UI" w:cs="Segoe UI"/>
          <w:color w:val="333333"/>
          <w:sz w:val="27"/>
          <w:szCs w:val="27"/>
        </w:rPr>
        <w:t>Ghorade</w:t>
      </w:r>
      <w:proofErr w:type="spellEnd"/>
      <w:r w:rsidRPr="007C1BA4">
        <w:rPr>
          <w:rFonts w:ascii="Segoe UI" w:eastAsia="Times New Roman" w:hAnsi="Segoe UI" w:cs="Segoe UI"/>
          <w:color w:val="333333"/>
          <w:sz w:val="27"/>
          <w:szCs w:val="27"/>
        </w:rPr>
        <w:t xml:space="preserve"> RB, </w:t>
      </w:r>
      <w:proofErr w:type="spellStart"/>
      <w:r w:rsidRPr="007C1BA4">
        <w:rPr>
          <w:rFonts w:ascii="Segoe UI" w:eastAsia="Times New Roman" w:hAnsi="Segoe UI" w:cs="Segoe UI"/>
          <w:color w:val="333333"/>
          <w:sz w:val="27"/>
          <w:szCs w:val="27"/>
        </w:rPr>
        <w:t>Khandalkar</w:t>
      </w:r>
      <w:proofErr w:type="spellEnd"/>
      <w:r w:rsidRPr="007C1BA4">
        <w:rPr>
          <w:rFonts w:ascii="Segoe UI" w:eastAsia="Times New Roman" w:hAnsi="Segoe UI" w:cs="Segoe UI"/>
          <w:color w:val="333333"/>
          <w:sz w:val="27"/>
          <w:szCs w:val="27"/>
        </w:rPr>
        <w:t xml:space="preserve"> HG, </w:t>
      </w:r>
      <w:proofErr w:type="spellStart"/>
      <w:r w:rsidRPr="007C1BA4">
        <w:rPr>
          <w:rFonts w:ascii="Segoe UI" w:eastAsia="Times New Roman" w:hAnsi="Segoe UI" w:cs="Segoe UI"/>
          <w:color w:val="333333"/>
          <w:sz w:val="27"/>
          <w:szCs w:val="27"/>
        </w:rPr>
        <w:t>Audilakshmi</w:t>
      </w:r>
      <w:proofErr w:type="spellEnd"/>
      <w:r w:rsidRPr="007C1BA4">
        <w:rPr>
          <w:rFonts w:ascii="Segoe UI" w:eastAsia="Times New Roman" w:hAnsi="Segoe UI" w:cs="Segoe UI"/>
          <w:color w:val="333333"/>
          <w:sz w:val="27"/>
          <w:szCs w:val="27"/>
        </w:rPr>
        <w:t xml:space="preserve"> S, </w:t>
      </w:r>
      <w:proofErr w:type="spellStart"/>
      <w:r w:rsidRPr="007C1BA4">
        <w:rPr>
          <w:rFonts w:ascii="Segoe UI" w:eastAsia="Times New Roman" w:hAnsi="Segoe UI" w:cs="Segoe UI"/>
          <w:color w:val="333333"/>
          <w:sz w:val="27"/>
          <w:szCs w:val="27"/>
        </w:rPr>
        <w:t>Seetharama</w:t>
      </w:r>
      <w:proofErr w:type="spellEnd"/>
      <w:r w:rsidRPr="007C1BA4">
        <w:rPr>
          <w:rFonts w:ascii="Segoe UI" w:eastAsia="Times New Roman" w:hAnsi="Segoe UI" w:cs="Segoe UI"/>
          <w:color w:val="333333"/>
          <w:sz w:val="27"/>
          <w:szCs w:val="27"/>
        </w:rPr>
        <w:t xml:space="preserve"> N (2011) Identification and validation of genomic regions that affect shoot fly resistance in sorghum [</w:t>
      </w:r>
      <w:r w:rsidRPr="007C1BA4">
        <w:rPr>
          <w:rFonts w:ascii="Segoe UI" w:eastAsia="Times New Roman" w:hAnsi="Segoe UI" w:cs="Segoe UI"/>
          <w:i/>
          <w:iCs/>
          <w:color w:val="333333"/>
          <w:sz w:val="27"/>
          <w:szCs w:val="27"/>
        </w:rPr>
        <w:t>Sorghum bicolor</w:t>
      </w:r>
      <w:r w:rsidRPr="007C1BA4">
        <w:rPr>
          <w:rFonts w:ascii="Segoe UI" w:eastAsia="Times New Roman" w:hAnsi="Segoe UI" w:cs="Segoe UI"/>
          <w:color w:val="333333"/>
          <w:sz w:val="27"/>
          <w:szCs w:val="27"/>
        </w:rPr>
        <w:t xml:space="preserve"> (L.) </w:t>
      </w:r>
      <w:proofErr w:type="spellStart"/>
      <w:r w:rsidRPr="007C1BA4">
        <w:rPr>
          <w:rFonts w:ascii="Segoe UI" w:eastAsia="Times New Roman" w:hAnsi="Segoe UI" w:cs="Segoe UI"/>
          <w:color w:val="333333"/>
          <w:sz w:val="27"/>
          <w:szCs w:val="27"/>
        </w:rPr>
        <w:t>Moench</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Theor</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Appl</w:t>
      </w:r>
      <w:proofErr w:type="spellEnd"/>
      <w:r w:rsidRPr="007C1BA4">
        <w:rPr>
          <w:rFonts w:ascii="Segoe UI" w:eastAsia="Times New Roman" w:hAnsi="Segoe UI" w:cs="Segoe UI"/>
          <w:color w:val="333333"/>
          <w:sz w:val="27"/>
          <w:szCs w:val="27"/>
        </w:rPr>
        <w:t xml:space="preserve"> Genet 122(8):1617–1630. </w:t>
      </w:r>
      <w:hyperlink r:id="rId12" w:history="1">
        <w:r w:rsidRPr="007C1BA4">
          <w:rPr>
            <w:rFonts w:ascii="Segoe UI" w:eastAsia="Times New Roman" w:hAnsi="Segoe UI" w:cs="Segoe UI"/>
            <w:color w:val="004B83"/>
            <w:sz w:val="27"/>
            <w:szCs w:val="27"/>
            <w:u w:val="single"/>
          </w:rPr>
          <w:t>https://doi.org/10.1007/s00122-011-1559-y</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13" w:history="1">
        <w:r w:rsidRPr="007C1BA4">
          <w:rPr>
            <w:rFonts w:ascii="Segoe UI" w:eastAsia="Times New Roman" w:hAnsi="Segoe UI" w:cs="Segoe UI"/>
            <w:b/>
            <w:bCs/>
            <w:color w:val="004B83"/>
            <w:sz w:val="27"/>
            <w:szCs w:val="27"/>
            <w:u w:val="single"/>
          </w:rPr>
          <w:t>CAS</w:t>
        </w:r>
      </w:hyperlink>
      <w:r w:rsidRPr="007C1BA4">
        <w:rPr>
          <w:rFonts w:ascii="Segoe UI" w:eastAsia="Times New Roman" w:hAnsi="Segoe UI" w:cs="Segoe UI"/>
          <w:b/>
          <w:bCs/>
          <w:color w:val="333333"/>
          <w:sz w:val="27"/>
          <w:szCs w:val="27"/>
        </w:rPr>
        <w:t> </w:t>
      </w:r>
      <w:hyperlink r:id="rId14"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15" w:history="1">
        <w:r w:rsidRPr="007C1BA4">
          <w:rPr>
            <w:rFonts w:ascii="Segoe UI" w:eastAsia="Times New Roman" w:hAnsi="Segoe UI" w:cs="Segoe UI"/>
            <w:b/>
            <w:bCs/>
            <w:color w:val="004B83"/>
            <w:sz w:val="27"/>
            <w:szCs w:val="27"/>
            <w:u w:val="single"/>
          </w:rPr>
          <w:t>PubMed</w:t>
        </w:r>
      </w:hyperlink>
      <w:r w:rsidRPr="007C1BA4">
        <w:rPr>
          <w:rFonts w:ascii="Segoe UI" w:eastAsia="Times New Roman" w:hAnsi="Segoe UI" w:cs="Segoe UI"/>
          <w:b/>
          <w:bCs/>
          <w:color w:val="333333"/>
          <w:sz w:val="27"/>
          <w:szCs w:val="27"/>
        </w:rPr>
        <w:t> </w:t>
      </w:r>
      <w:hyperlink r:id="rId16"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Baker RJ (1978) Issues in </w:t>
      </w:r>
      <w:proofErr w:type="spellStart"/>
      <w:r w:rsidRPr="007C1BA4">
        <w:rPr>
          <w:rFonts w:ascii="Segoe UI" w:eastAsia="Times New Roman" w:hAnsi="Segoe UI" w:cs="Segoe UI"/>
          <w:color w:val="333333"/>
          <w:sz w:val="27"/>
          <w:szCs w:val="27"/>
        </w:rPr>
        <w:t>diallel</w:t>
      </w:r>
      <w:proofErr w:type="spellEnd"/>
      <w:r w:rsidRPr="007C1BA4">
        <w:rPr>
          <w:rFonts w:ascii="Segoe UI" w:eastAsia="Times New Roman" w:hAnsi="Segoe UI" w:cs="Segoe UI"/>
          <w:color w:val="333333"/>
          <w:sz w:val="27"/>
          <w:szCs w:val="27"/>
        </w:rPr>
        <w:t xml:space="preserve"> analysis. Crop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18:533–536</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17"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18"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Butrón</w:t>
      </w:r>
      <w:proofErr w:type="spellEnd"/>
      <w:r w:rsidRPr="007C1BA4">
        <w:rPr>
          <w:rFonts w:ascii="Segoe UI" w:eastAsia="Times New Roman" w:hAnsi="Segoe UI" w:cs="Segoe UI"/>
          <w:color w:val="333333"/>
          <w:sz w:val="27"/>
          <w:szCs w:val="27"/>
        </w:rPr>
        <w:t xml:space="preserve"> A, </w:t>
      </w:r>
      <w:proofErr w:type="spellStart"/>
      <w:r w:rsidRPr="007C1BA4">
        <w:rPr>
          <w:rFonts w:ascii="Segoe UI" w:eastAsia="Times New Roman" w:hAnsi="Segoe UI" w:cs="Segoe UI"/>
          <w:color w:val="333333"/>
          <w:sz w:val="27"/>
          <w:szCs w:val="27"/>
        </w:rPr>
        <w:t>Sandoya</w:t>
      </w:r>
      <w:proofErr w:type="spellEnd"/>
      <w:r w:rsidRPr="007C1BA4">
        <w:rPr>
          <w:rFonts w:ascii="Segoe UI" w:eastAsia="Times New Roman" w:hAnsi="Segoe UI" w:cs="Segoe UI"/>
          <w:color w:val="333333"/>
          <w:sz w:val="27"/>
          <w:szCs w:val="27"/>
        </w:rPr>
        <w:t xml:space="preserve"> G, Revilla P, </w:t>
      </w:r>
      <w:proofErr w:type="spellStart"/>
      <w:r w:rsidRPr="007C1BA4">
        <w:rPr>
          <w:rFonts w:ascii="Segoe UI" w:eastAsia="Times New Roman" w:hAnsi="Segoe UI" w:cs="Segoe UI"/>
          <w:color w:val="333333"/>
          <w:sz w:val="27"/>
          <w:szCs w:val="27"/>
        </w:rPr>
        <w:t>Malvar</w:t>
      </w:r>
      <w:proofErr w:type="spellEnd"/>
      <w:r w:rsidRPr="007C1BA4">
        <w:rPr>
          <w:rFonts w:ascii="Segoe UI" w:eastAsia="Times New Roman" w:hAnsi="Segoe UI" w:cs="Segoe UI"/>
          <w:color w:val="333333"/>
          <w:sz w:val="27"/>
          <w:szCs w:val="27"/>
        </w:rPr>
        <w:t xml:space="preserve"> RA (2009) Genetics of resistance to the pink stem borer (</w:t>
      </w:r>
      <w:proofErr w:type="spellStart"/>
      <w:r w:rsidRPr="007C1BA4">
        <w:rPr>
          <w:rFonts w:ascii="Segoe UI" w:eastAsia="Times New Roman" w:hAnsi="Segoe UI" w:cs="Segoe UI"/>
          <w:color w:val="333333"/>
          <w:sz w:val="27"/>
          <w:szCs w:val="27"/>
        </w:rPr>
        <w:t>Sesamia</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nonagrioides</w:t>
      </w:r>
      <w:proofErr w:type="spellEnd"/>
      <w:r w:rsidRPr="007C1BA4">
        <w:rPr>
          <w:rFonts w:ascii="Segoe UI" w:eastAsia="Times New Roman" w:hAnsi="Segoe UI" w:cs="Segoe UI"/>
          <w:color w:val="333333"/>
          <w:sz w:val="27"/>
          <w:szCs w:val="27"/>
        </w:rPr>
        <w:t>) in maize (</w:t>
      </w:r>
      <w:proofErr w:type="spellStart"/>
      <w:r w:rsidRPr="007C1BA4">
        <w:rPr>
          <w:rFonts w:ascii="Segoe UI" w:eastAsia="Times New Roman" w:hAnsi="Segoe UI" w:cs="Segoe UI"/>
          <w:color w:val="333333"/>
          <w:sz w:val="27"/>
          <w:szCs w:val="27"/>
        </w:rPr>
        <w:t>Zeamays</w:t>
      </w:r>
      <w:proofErr w:type="spellEnd"/>
      <w:r w:rsidRPr="007C1BA4">
        <w:rPr>
          <w:rFonts w:ascii="Segoe UI" w:eastAsia="Times New Roman" w:hAnsi="Segoe UI" w:cs="Segoe UI"/>
          <w:color w:val="333333"/>
          <w:sz w:val="27"/>
          <w:szCs w:val="27"/>
        </w:rPr>
        <w:t xml:space="preserve">). Ann </w:t>
      </w:r>
      <w:proofErr w:type="spellStart"/>
      <w:r w:rsidRPr="007C1BA4">
        <w:rPr>
          <w:rFonts w:ascii="Segoe UI" w:eastAsia="Times New Roman" w:hAnsi="Segoe UI" w:cs="Segoe UI"/>
          <w:color w:val="333333"/>
          <w:sz w:val="27"/>
          <w:szCs w:val="27"/>
        </w:rPr>
        <w:t>Appl</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Biol</w:t>
      </w:r>
      <w:proofErr w:type="spellEnd"/>
      <w:r w:rsidRPr="007C1BA4">
        <w:rPr>
          <w:rFonts w:ascii="Segoe UI" w:eastAsia="Times New Roman" w:hAnsi="Segoe UI" w:cs="Segoe UI"/>
          <w:color w:val="333333"/>
          <w:sz w:val="27"/>
          <w:szCs w:val="27"/>
        </w:rPr>
        <w:t xml:space="preserve"> 154:205–217</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19"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20"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Dhillon MK, Sharma HC, Reddy BVS, Singh R, Naresh JS (2006) Inheritance of resistance to sorghum shoot fly, </w:t>
      </w:r>
      <w:proofErr w:type="spellStart"/>
      <w:r w:rsidRPr="007C1BA4">
        <w:rPr>
          <w:rFonts w:ascii="Segoe UI" w:eastAsia="Times New Roman" w:hAnsi="Segoe UI" w:cs="Segoe UI"/>
          <w:color w:val="333333"/>
          <w:sz w:val="27"/>
          <w:szCs w:val="27"/>
        </w:rPr>
        <w:t>Atherigona</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soccata</w:t>
      </w:r>
      <w:proofErr w:type="spellEnd"/>
      <w:r w:rsidRPr="007C1BA4">
        <w:rPr>
          <w:rFonts w:ascii="Segoe UI" w:eastAsia="Times New Roman" w:hAnsi="Segoe UI" w:cs="Segoe UI"/>
          <w:color w:val="333333"/>
          <w:sz w:val="27"/>
          <w:szCs w:val="27"/>
        </w:rPr>
        <w:t xml:space="preserve">. Crop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46:1377–1383</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21"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22"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Fernandes</w:t>
      </w:r>
      <w:proofErr w:type="spellEnd"/>
      <w:r w:rsidRPr="007C1BA4">
        <w:rPr>
          <w:rFonts w:ascii="Segoe UI" w:eastAsia="Times New Roman" w:hAnsi="Segoe UI" w:cs="Segoe UI"/>
          <w:color w:val="333333"/>
          <w:sz w:val="27"/>
          <w:szCs w:val="27"/>
        </w:rPr>
        <w:t xml:space="preserve"> SB, Dias KOG, Ferreira DF, Brown PJ (2018) Efficiency of multi-trait, indirect, and trait-assisted genomic selection for improvement of biomass sorghum. </w:t>
      </w:r>
      <w:proofErr w:type="spellStart"/>
      <w:r w:rsidRPr="007C1BA4">
        <w:rPr>
          <w:rFonts w:ascii="Segoe UI" w:eastAsia="Times New Roman" w:hAnsi="Segoe UI" w:cs="Segoe UI"/>
          <w:color w:val="333333"/>
          <w:sz w:val="27"/>
          <w:szCs w:val="27"/>
        </w:rPr>
        <w:t>Theor</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Appl</w:t>
      </w:r>
      <w:proofErr w:type="spellEnd"/>
      <w:r w:rsidRPr="007C1BA4">
        <w:rPr>
          <w:rFonts w:ascii="Segoe UI" w:eastAsia="Times New Roman" w:hAnsi="Segoe UI" w:cs="Segoe UI"/>
          <w:color w:val="333333"/>
          <w:sz w:val="27"/>
          <w:szCs w:val="27"/>
        </w:rPr>
        <w:t xml:space="preserve"> Genet 131(3):747–755. </w:t>
      </w:r>
      <w:hyperlink r:id="rId23" w:history="1">
        <w:r w:rsidRPr="007C1BA4">
          <w:rPr>
            <w:rFonts w:ascii="Segoe UI" w:eastAsia="Times New Roman" w:hAnsi="Segoe UI" w:cs="Segoe UI"/>
            <w:color w:val="004B83"/>
            <w:sz w:val="27"/>
            <w:szCs w:val="27"/>
            <w:u w:val="single"/>
          </w:rPr>
          <w:t>https://doi.org/10.1007/s00122-017-3033-y</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24" w:history="1">
        <w:r w:rsidRPr="007C1BA4">
          <w:rPr>
            <w:rFonts w:ascii="Segoe UI" w:eastAsia="Times New Roman" w:hAnsi="Segoe UI" w:cs="Segoe UI"/>
            <w:b/>
            <w:bCs/>
            <w:color w:val="004B83"/>
            <w:sz w:val="27"/>
            <w:szCs w:val="27"/>
            <w:u w:val="single"/>
          </w:rPr>
          <w:t>CAS</w:t>
        </w:r>
      </w:hyperlink>
      <w:r w:rsidRPr="007C1BA4">
        <w:rPr>
          <w:rFonts w:ascii="Segoe UI" w:eastAsia="Times New Roman" w:hAnsi="Segoe UI" w:cs="Segoe UI"/>
          <w:b/>
          <w:bCs/>
          <w:color w:val="333333"/>
          <w:sz w:val="27"/>
          <w:szCs w:val="27"/>
        </w:rPr>
        <w:t> </w:t>
      </w:r>
      <w:hyperlink r:id="rId25"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26" w:history="1">
        <w:r w:rsidRPr="007C1BA4">
          <w:rPr>
            <w:rFonts w:ascii="Segoe UI" w:eastAsia="Times New Roman" w:hAnsi="Segoe UI" w:cs="Segoe UI"/>
            <w:b/>
            <w:bCs/>
            <w:color w:val="004B83"/>
            <w:sz w:val="27"/>
            <w:szCs w:val="27"/>
            <w:u w:val="single"/>
          </w:rPr>
          <w:t>PubMed</w:t>
        </w:r>
      </w:hyperlink>
      <w:r w:rsidRPr="007C1BA4">
        <w:rPr>
          <w:rFonts w:ascii="Segoe UI" w:eastAsia="Times New Roman" w:hAnsi="Segoe UI" w:cs="Segoe UI"/>
          <w:b/>
          <w:bCs/>
          <w:color w:val="333333"/>
          <w:sz w:val="27"/>
          <w:szCs w:val="27"/>
        </w:rPr>
        <w:t> </w:t>
      </w:r>
      <w:hyperlink r:id="rId27"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Genstat</w:t>
      </w:r>
      <w:proofErr w:type="spellEnd"/>
      <w:r w:rsidRPr="007C1BA4">
        <w:rPr>
          <w:rFonts w:ascii="Segoe UI" w:eastAsia="Times New Roman" w:hAnsi="Segoe UI" w:cs="Segoe UI"/>
          <w:color w:val="333333"/>
          <w:sz w:val="27"/>
          <w:szCs w:val="27"/>
        </w:rPr>
        <w:t xml:space="preserve">. (2009) GenStat for Windows, 12th </w:t>
      </w:r>
      <w:proofErr w:type="spellStart"/>
      <w:r w:rsidRPr="007C1BA4">
        <w:rPr>
          <w:rFonts w:ascii="Segoe UI" w:eastAsia="Times New Roman" w:hAnsi="Segoe UI" w:cs="Segoe UI"/>
          <w:color w:val="333333"/>
          <w:sz w:val="27"/>
          <w:szCs w:val="27"/>
        </w:rPr>
        <w:t>edn</w:t>
      </w:r>
      <w:proofErr w:type="spellEnd"/>
      <w:r w:rsidRPr="007C1BA4">
        <w:rPr>
          <w:rFonts w:ascii="Segoe UI" w:eastAsia="Times New Roman" w:hAnsi="Segoe UI" w:cs="Segoe UI"/>
          <w:color w:val="333333"/>
          <w:sz w:val="27"/>
          <w:szCs w:val="27"/>
        </w:rPr>
        <w:t xml:space="preserve">. Introduction, VSN International, </w:t>
      </w:r>
      <w:proofErr w:type="spellStart"/>
      <w:r w:rsidRPr="007C1BA4">
        <w:rPr>
          <w:rFonts w:ascii="Segoe UI" w:eastAsia="Times New Roman" w:hAnsi="Segoe UI" w:cs="Segoe UI"/>
          <w:color w:val="333333"/>
          <w:sz w:val="27"/>
          <w:szCs w:val="27"/>
        </w:rPr>
        <w:t>Hemel</w:t>
      </w:r>
      <w:proofErr w:type="spellEnd"/>
      <w:r w:rsidRPr="007C1BA4">
        <w:rPr>
          <w:rFonts w:ascii="Segoe UI" w:eastAsia="Times New Roman" w:hAnsi="Segoe UI" w:cs="Segoe UI"/>
          <w:color w:val="333333"/>
          <w:sz w:val="27"/>
          <w:szCs w:val="27"/>
        </w:rPr>
        <w:t xml:space="preserve"> Hempstead</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28"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Jaetzold</w:t>
      </w:r>
      <w:proofErr w:type="spellEnd"/>
      <w:r w:rsidRPr="007C1BA4">
        <w:rPr>
          <w:rFonts w:ascii="Segoe UI" w:eastAsia="Times New Roman" w:hAnsi="Segoe UI" w:cs="Segoe UI"/>
          <w:color w:val="333333"/>
          <w:sz w:val="27"/>
          <w:szCs w:val="27"/>
        </w:rPr>
        <w:t xml:space="preserve"> R, Schmidt H, </w:t>
      </w:r>
      <w:proofErr w:type="spellStart"/>
      <w:r w:rsidRPr="007C1BA4">
        <w:rPr>
          <w:rFonts w:ascii="Segoe UI" w:eastAsia="Times New Roman" w:hAnsi="Segoe UI" w:cs="Segoe UI"/>
          <w:color w:val="333333"/>
          <w:sz w:val="27"/>
          <w:szCs w:val="27"/>
        </w:rPr>
        <w:t>Hornetz</w:t>
      </w:r>
      <w:proofErr w:type="spellEnd"/>
      <w:r w:rsidRPr="007C1BA4">
        <w:rPr>
          <w:rFonts w:ascii="Segoe UI" w:eastAsia="Times New Roman" w:hAnsi="Segoe UI" w:cs="Segoe UI"/>
          <w:color w:val="333333"/>
          <w:sz w:val="27"/>
          <w:szCs w:val="27"/>
        </w:rPr>
        <w:t xml:space="preserve"> B, </w:t>
      </w:r>
      <w:proofErr w:type="spellStart"/>
      <w:r w:rsidRPr="007C1BA4">
        <w:rPr>
          <w:rFonts w:ascii="Segoe UI" w:eastAsia="Times New Roman" w:hAnsi="Segoe UI" w:cs="Segoe UI"/>
          <w:color w:val="333333"/>
          <w:sz w:val="27"/>
          <w:szCs w:val="27"/>
        </w:rPr>
        <w:t>Shisanya</w:t>
      </w:r>
      <w:proofErr w:type="spellEnd"/>
      <w:r w:rsidRPr="007C1BA4">
        <w:rPr>
          <w:rFonts w:ascii="Segoe UI" w:eastAsia="Times New Roman" w:hAnsi="Segoe UI" w:cs="Segoe UI"/>
          <w:color w:val="333333"/>
          <w:sz w:val="27"/>
          <w:szCs w:val="27"/>
        </w:rPr>
        <w:t xml:space="preserve"> C (2007) Farm management handbook of Kenya, natural conditions and farm management information Vol.11, Sub part C1 Eastern Province. Ministry of Agriculture Kenya and GTZ, Kenya</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Kebede</w:t>
      </w:r>
      <w:proofErr w:type="spellEnd"/>
      <w:r w:rsidRPr="007C1BA4">
        <w:rPr>
          <w:rFonts w:ascii="Segoe UI" w:eastAsia="Times New Roman" w:hAnsi="Segoe UI" w:cs="Segoe UI"/>
          <w:color w:val="333333"/>
          <w:sz w:val="27"/>
          <w:szCs w:val="27"/>
        </w:rPr>
        <w:t xml:space="preserve"> D, </w:t>
      </w:r>
      <w:proofErr w:type="spellStart"/>
      <w:r w:rsidRPr="007C1BA4">
        <w:rPr>
          <w:rFonts w:ascii="Segoe UI" w:eastAsia="Times New Roman" w:hAnsi="Segoe UI" w:cs="Segoe UI"/>
          <w:color w:val="333333"/>
          <w:sz w:val="27"/>
          <w:szCs w:val="27"/>
        </w:rPr>
        <w:t>Alemu</w:t>
      </w:r>
      <w:proofErr w:type="spellEnd"/>
      <w:r w:rsidRPr="007C1BA4">
        <w:rPr>
          <w:rFonts w:ascii="Segoe UI" w:eastAsia="Times New Roman" w:hAnsi="Segoe UI" w:cs="Segoe UI"/>
          <w:color w:val="333333"/>
          <w:sz w:val="27"/>
          <w:szCs w:val="27"/>
        </w:rPr>
        <w:t xml:space="preserve"> T, Tefera T (2020) Diversity of bacterial and fungal endophytes in maize and their </w:t>
      </w:r>
      <w:proofErr w:type="spellStart"/>
      <w:r w:rsidRPr="007C1BA4">
        <w:rPr>
          <w:rFonts w:ascii="Segoe UI" w:eastAsia="Times New Roman" w:hAnsi="Segoe UI" w:cs="Segoe UI"/>
          <w:color w:val="333333"/>
          <w:sz w:val="27"/>
          <w:szCs w:val="27"/>
        </w:rPr>
        <w:t>larvicidal</w:t>
      </w:r>
      <w:proofErr w:type="spellEnd"/>
      <w:r w:rsidRPr="007C1BA4">
        <w:rPr>
          <w:rFonts w:ascii="Segoe UI" w:eastAsia="Times New Roman" w:hAnsi="Segoe UI" w:cs="Segoe UI"/>
          <w:color w:val="333333"/>
          <w:sz w:val="27"/>
          <w:szCs w:val="27"/>
        </w:rPr>
        <w:t xml:space="preserve"> effect against the spotted stem borer </w:t>
      </w:r>
      <w:proofErr w:type="spellStart"/>
      <w:r w:rsidRPr="007C1BA4">
        <w:rPr>
          <w:rFonts w:ascii="Segoe UI" w:eastAsia="Times New Roman" w:hAnsi="Segoe UI" w:cs="Segoe UI"/>
          <w:color w:val="333333"/>
          <w:sz w:val="27"/>
          <w:szCs w:val="27"/>
        </w:rPr>
        <w:t>Chilo</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partellus</w:t>
      </w:r>
      <w:proofErr w:type="spellEnd"/>
      <w:r w:rsidRPr="007C1BA4">
        <w:rPr>
          <w:rFonts w:ascii="Segoe UI" w:eastAsia="Times New Roman" w:hAnsi="Segoe UI" w:cs="Segoe UI"/>
          <w:color w:val="333333"/>
          <w:sz w:val="27"/>
          <w:szCs w:val="27"/>
        </w:rPr>
        <w:t xml:space="preserve">. Biocontrol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Tech 0(0):1–18. </w:t>
      </w:r>
      <w:hyperlink r:id="rId29" w:history="1">
        <w:r w:rsidRPr="007C1BA4">
          <w:rPr>
            <w:rFonts w:ascii="Segoe UI" w:eastAsia="Times New Roman" w:hAnsi="Segoe UI" w:cs="Segoe UI"/>
            <w:color w:val="004B83"/>
            <w:sz w:val="27"/>
            <w:szCs w:val="27"/>
            <w:u w:val="single"/>
          </w:rPr>
          <w:t>https://doi.org/10.1080/09583157.2020.1812528</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30"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31"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Moeng</w:t>
      </w:r>
      <w:proofErr w:type="spellEnd"/>
      <w:r w:rsidRPr="007C1BA4">
        <w:rPr>
          <w:rFonts w:ascii="Segoe UI" w:eastAsia="Times New Roman" w:hAnsi="Segoe UI" w:cs="Segoe UI"/>
          <w:color w:val="333333"/>
          <w:sz w:val="27"/>
          <w:szCs w:val="27"/>
        </w:rPr>
        <w:t xml:space="preserve"> E, </w:t>
      </w:r>
      <w:proofErr w:type="spellStart"/>
      <w:r w:rsidRPr="007C1BA4">
        <w:rPr>
          <w:rFonts w:ascii="Segoe UI" w:eastAsia="Times New Roman" w:hAnsi="Segoe UI" w:cs="Segoe UI"/>
          <w:color w:val="333333"/>
          <w:sz w:val="27"/>
          <w:szCs w:val="27"/>
        </w:rPr>
        <w:t>Mutamiswa</w:t>
      </w:r>
      <w:proofErr w:type="spellEnd"/>
      <w:r w:rsidRPr="007C1BA4">
        <w:rPr>
          <w:rFonts w:ascii="Segoe UI" w:eastAsia="Times New Roman" w:hAnsi="Segoe UI" w:cs="Segoe UI"/>
          <w:color w:val="333333"/>
          <w:sz w:val="27"/>
          <w:szCs w:val="27"/>
        </w:rPr>
        <w:t xml:space="preserve"> R, </w:t>
      </w:r>
      <w:proofErr w:type="spellStart"/>
      <w:r w:rsidRPr="007C1BA4">
        <w:rPr>
          <w:rFonts w:ascii="Segoe UI" w:eastAsia="Times New Roman" w:hAnsi="Segoe UI" w:cs="Segoe UI"/>
          <w:color w:val="333333"/>
          <w:sz w:val="27"/>
          <w:szCs w:val="27"/>
        </w:rPr>
        <w:t>Conlong</w:t>
      </w:r>
      <w:proofErr w:type="spellEnd"/>
      <w:r w:rsidRPr="007C1BA4">
        <w:rPr>
          <w:rFonts w:ascii="Segoe UI" w:eastAsia="Times New Roman" w:hAnsi="Segoe UI" w:cs="Segoe UI"/>
          <w:color w:val="333333"/>
          <w:sz w:val="27"/>
          <w:szCs w:val="27"/>
        </w:rPr>
        <w:t xml:space="preserve"> DE, </w:t>
      </w:r>
      <w:proofErr w:type="spellStart"/>
      <w:r w:rsidRPr="007C1BA4">
        <w:rPr>
          <w:rFonts w:ascii="Segoe UI" w:eastAsia="Times New Roman" w:hAnsi="Segoe UI" w:cs="Segoe UI"/>
          <w:color w:val="333333"/>
          <w:sz w:val="27"/>
          <w:szCs w:val="27"/>
        </w:rPr>
        <w:t>Assefa</w:t>
      </w:r>
      <w:proofErr w:type="spellEnd"/>
      <w:r w:rsidRPr="007C1BA4">
        <w:rPr>
          <w:rFonts w:ascii="Segoe UI" w:eastAsia="Times New Roman" w:hAnsi="Segoe UI" w:cs="Segoe UI"/>
          <w:color w:val="333333"/>
          <w:sz w:val="27"/>
          <w:szCs w:val="27"/>
        </w:rPr>
        <w:t xml:space="preserve"> Y, Le Ru BP, </w:t>
      </w:r>
      <w:proofErr w:type="spellStart"/>
      <w:r w:rsidRPr="007C1BA4">
        <w:rPr>
          <w:rFonts w:ascii="Segoe UI" w:eastAsia="Times New Roman" w:hAnsi="Segoe UI" w:cs="Segoe UI"/>
          <w:color w:val="333333"/>
          <w:sz w:val="27"/>
          <w:szCs w:val="27"/>
        </w:rPr>
        <w:t>Goftishu</w:t>
      </w:r>
      <w:proofErr w:type="spellEnd"/>
      <w:r w:rsidRPr="007C1BA4">
        <w:rPr>
          <w:rFonts w:ascii="Segoe UI" w:eastAsia="Times New Roman" w:hAnsi="Segoe UI" w:cs="Segoe UI"/>
          <w:color w:val="333333"/>
          <w:sz w:val="27"/>
          <w:szCs w:val="27"/>
        </w:rPr>
        <w:t xml:space="preserve"> M, </w:t>
      </w:r>
      <w:proofErr w:type="spellStart"/>
      <w:r w:rsidRPr="007C1BA4">
        <w:rPr>
          <w:rFonts w:ascii="Segoe UI" w:eastAsia="Times New Roman" w:hAnsi="Segoe UI" w:cs="Segoe UI"/>
          <w:color w:val="333333"/>
          <w:sz w:val="27"/>
          <w:szCs w:val="27"/>
        </w:rPr>
        <w:t>Nyamukondiwa</w:t>
      </w:r>
      <w:proofErr w:type="spellEnd"/>
      <w:r w:rsidRPr="007C1BA4">
        <w:rPr>
          <w:rFonts w:ascii="Segoe UI" w:eastAsia="Times New Roman" w:hAnsi="Segoe UI" w:cs="Segoe UI"/>
          <w:color w:val="333333"/>
          <w:sz w:val="27"/>
          <w:szCs w:val="27"/>
        </w:rPr>
        <w:t xml:space="preserve"> C (2018) Diversity and distribution of lepidopteran </w:t>
      </w:r>
      <w:proofErr w:type="spellStart"/>
      <w:r w:rsidRPr="007C1BA4">
        <w:rPr>
          <w:rFonts w:ascii="Segoe UI" w:eastAsia="Times New Roman" w:hAnsi="Segoe UI" w:cs="Segoe UI"/>
          <w:color w:val="333333"/>
          <w:sz w:val="27"/>
          <w:szCs w:val="27"/>
        </w:rPr>
        <w:t>stemborer</w:t>
      </w:r>
      <w:proofErr w:type="spellEnd"/>
      <w:r w:rsidRPr="007C1BA4">
        <w:rPr>
          <w:rFonts w:ascii="Segoe UI" w:eastAsia="Times New Roman" w:hAnsi="Segoe UI" w:cs="Segoe UI"/>
          <w:color w:val="333333"/>
          <w:sz w:val="27"/>
          <w:szCs w:val="27"/>
        </w:rPr>
        <w:t xml:space="preserve"> species and their host plants in Botswana. Arthropod Plant Interact. 12(5):733–749. </w:t>
      </w:r>
      <w:hyperlink r:id="rId32" w:history="1">
        <w:r w:rsidRPr="007C1BA4">
          <w:rPr>
            <w:rFonts w:ascii="Segoe UI" w:eastAsia="Times New Roman" w:hAnsi="Segoe UI" w:cs="Segoe UI"/>
            <w:color w:val="004B83"/>
            <w:sz w:val="27"/>
            <w:szCs w:val="27"/>
            <w:u w:val="single"/>
          </w:rPr>
          <w:t>https://doi.org/10.1007/s11829-018-9622-0</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33"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34"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Mohammed R, Are AK, </w:t>
      </w:r>
      <w:proofErr w:type="spellStart"/>
      <w:r w:rsidRPr="007C1BA4">
        <w:rPr>
          <w:rFonts w:ascii="Segoe UI" w:eastAsia="Times New Roman" w:hAnsi="Segoe UI" w:cs="Segoe UI"/>
          <w:color w:val="333333"/>
          <w:sz w:val="27"/>
          <w:szCs w:val="27"/>
        </w:rPr>
        <w:t>Munghate</w:t>
      </w:r>
      <w:proofErr w:type="spellEnd"/>
      <w:r w:rsidRPr="007C1BA4">
        <w:rPr>
          <w:rFonts w:ascii="Segoe UI" w:eastAsia="Times New Roman" w:hAnsi="Segoe UI" w:cs="Segoe UI"/>
          <w:color w:val="333333"/>
          <w:sz w:val="27"/>
          <w:szCs w:val="27"/>
        </w:rPr>
        <w:t xml:space="preserve"> RS, </w:t>
      </w:r>
      <w:proofErr w:type="spellStart"/>
      <w:r w:rsidRPr="007C1BA4">
        <w:rPr>
          <w:rFonts w:ascii="Segoe UI" w:eastAsia="Times New Roman" w:hAnsi="Segoe UI" w:cs="Segoe UI"/>
          <w:color w:val="333333"/>
          <w:sz w:val="27"/>
          <w:szCs w:val="27"/>
        </w:rPr>
        <w:t>Gaddameedi</w:t>
      </w:r>
      <w:proofErr w:type="spellEnd"/>
      <w:r w:rsidRPr="007C1BA4">
        <w:rPr>
          <w:rFonts w:ascii="Segoe UI" w:eastAsia="Times New Roman" w:hAnsi="Segoe UI" w:cs="Segoe UI"/>
          <w:color w:val="333333"/>
          <w:sz w:val="27"/>
          <w:szCs w:val="27"/>
        </w:rPr>
        <w:t xml:space="preserve"> A, </w:t>
      </w:r>
      <w:proofErr w:type="spellStart"/>
      <w:r w:rsidRPr="007C1BA4">
        <w:rPr>
          <w:rFonts w:ascii="Segoe UI" w:eastAsia="Times New Roman" w:hAnsi="Segoe UI" w:cs="Segoe UI"/>
          <w:color w:val="333333"/>
          <w:sz w:val="27"/>
          <w:szCs w:val="27"/>
        </w:rPr>
        <w:t>Polavarapu</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Bilhan</w:t>
      </w:r>
      <w:proofErr w:type="spellEnd"/>
      <w:r w:rsidRPr="007C1BA4">
        <w:rPr>
          <w:rFonts w:ascii="Segoe UI" w:eastAsia="Times New Roman" w:hAnsi="Segoe UI" w:cs="Segoe UI"/>
          <w:color w:val="333333"/>
          <w:sz w:val="27"/>
          <w:szCs w:val="27"/>
        </w:rPr>
        <w:t xml:space="preserve"> KK, Sharma HC (2018) Pattern of genetic inheritance of morphological and agronomic traits of sorghum associated with resistance to sorghum shoot fly, </w:t>
      </w:r>
      <w:proofErr w:type="spellStart"/>
      <w:r w:rsidRPr="007C1BA4">
        <w:rPr>
          <w:rFonts w:ascii="Segoe UI" w:eastAsia="Times New Roman" w:hAnsi="Segoe UI" w:cs="Segoe UI"/>
          <w:color w:val="333333"/>
          <w:sz w:val="27"/>
          <w:szCs w:val="27"/>
        </w:rPr>
        <w:t>Atherigona</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soccata</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Euphytica</w:t>
      </w:r>
      <w:proofErr w:type="spellEnd"/>
      <w:r w:rsidRPr="007C1BA4">
        <w:rPr>
          <w:rFonts w:ascii="Segoe UI" w:eastAsia="Times New Roman" w:hAnsi="Segoe UI" w:cs="Segoe UI"/>
          <w:color w:val="333333"/>
          <w:sz w:val="27"/>
          <w:szCs w:val="27"/>
        </w:rPr>
        <w:t xml:space="preserve"> 214(2):1–20. </w:t>
      </w:r>
      <w:hyperlink r:id="rId35" w:history="1">
        <w:r w:rsidRPr="007C1BA4">
          <w:rPr>
            <w:rFonts w:ascii="Segoe UI" w:eastAsia="Times New Roman" w:hAnsi="Segoe UI" w:cs="Segoe UI"/>
            <w:color w:val="004B83"/>
            <w:sz w:val="27"/>
            <w:szCs w:val="27"/>
            <w:u w:val="single"/>
          </w:rPr>
          <w:t>https://doi.org/10.1007/s10681-018-2111-9</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36"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37"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Mukondwa</w:t>
      </w:r>
      <w:proofErr w:type="spellEnd"/>
      <w:r w:rsidRPr="007C1BA4">
        <w:rPr>
          <w:rFonts w:ascii="Segoe UI" w:eastAsia="Times New Roman" w:hAnsi="Segoe UI" w:cs="Segoe UI"/>
          <w:color w:val="333333"/>
          <w:sz w:val="27"/>
          <w:szCs w:val="27"/>
        </w:rPr>
        <w:t xml:space="preserve"> O, </w:t>
      </w:r>
      <w:proofErr w:type="spellStart"/>
      <w:r w:rsidRPr="007C1BA4">
        <w:rPr>
          <w:rFonts w:ascii="Segoe UI" w:eastAsia="Times New Roman" w:hAnsi="Segoe UI" w:cs="Segoe UI"/>
          <w:color w:val="333333"/>
          <w:sz w:val="27"/>
          <w:szCs w:val="27"/>
        </w:rPr>
        <w:t>Manjeru</w:t>
      </w:r>
      <w:proofErr w:type="spellEnd"/>
      <w:r w:rsidRPr="007C1BA4">
        <w:rPr>
          <w:rFonts w:ascii="Segoe UI" w:eastAsia="Times New Roman" w:hAnsi="Segoe UI" w:cs="Segoe UI"/>
          <w:color w:val="333333"/>
          <w:sz w:val="27"/>
          <w:szCs w:val="27"/>
        </w:rPr>
        <w:t xml:space="preserve"> P, </w:t>
      </w:r>
      <w:proofErr w:type="spellStart"/>
      <w:r w:rsidRPr="007C1BA4">
        <w:rPr>
          <w:rFonts w:ascii="Segoe UI" w:eastAsia="Times New Roman" w:hAnsi="Segoe UI" w:cs="Segoe UI"/>
          <w:color w:val="333333"/>
          <w:sz w:val="27"/>
          <w:szCs w:val="27"/>
        </w:rPr>
        <w:t>Ngirazi</w:t>
      </w:r>
      <w:proofErr w:type="spellEnd"/>
      <w:r w:rsidRPr="007C1BA4">
        <w:rPr>
          <w:rFonts w:ascii="Segoe UI" w:eastAsia="Times New Roman" w:hAnsi="Segoe UI" w:cs="Segoe UI"/>
          <w:color w:val="333333"/>
          <w:sz w:val="27"/>
          <w:szCs w:val="27"/>
        </w:rPr>
        <w:t xml:space="preserve"> S, </w:t>
      </w:r>
      <w:proofErr w:type="spellStart"/>
      <w:r w:rsidRPr="007C1BA4">
        <w:rPr>
          <w:rFonts w:ascii="Segoe UI" w:eastAsia="Times New Roman" w:hAnsi="Segoe UI" w:cs="Segoe UI"/>
          <w:color w:val="333333"/>
          <w:sz w:val="27"/>
          <w:szCs w:val="27"/>
        </w:rPr>
        <w:t>Mavankeni</w:t>
      </w:r>
      <w:proofErr w:type="spellEnd"/>
      <w:r w:rsidRPr="007C1BA4">
        <w:rPr>
          <w:rFonts w:ascii="Segoe UI" w:eastAsia="Times New Roman" w:hAnsi="Segoe UI" w:cs="Segoe UI"/>
          <w:color w:val="333333"/>
          <w:sz w:val="27"/>
          <w:szCs w:val="27"/>
        </w:rPr>
        <w:t xml:space="preserve"> BO, </w:t>
      </w:r>
      <w:proofErr w:type="spellStart"/>
      <w:r w:rsidRPr="007C1BA4">
        <w:rPr>
          <w:rFonts w:ascii="Segoe UI" w:eastAsia="Times New Roman" w:hAnsi="Segoe UI" w:cs="Segoe UI"/>
          <w:color w:val="333333"/>
          <w:sz w:val="27"/>
          <w:szCs w:val="27"/>
        </w:rPr>
        <w:t>Kutywayo</w:t>
      </w:r>
      <w:proofErr w:type="spellEnd"/>
      <w:r w:rsidRPr="007C1BA4">
        <w:rPr>
          <w:rFonts w:ascii="Segoe UI" w:eastAsia="Times New Roman" w:hAnsi="Segoe UI" w:cs="Segoe UI"/>
          <w:color w:val="333333"/>
          <w:sz w:val="27"/>
          <w:szCs w:val="27"/>
        </w:rPr>
        <w:t xml:space="preserve"> D, </w:t>
      </w:r>
      <w:proofErr w:type="spellStart"/>
      <w:r w:rsidRPr="007C1BA4">
        <w:rPr>
          <w:rFonts w:ascii="Segoe UI" w:eastAsia="Times New Roman" w:hAnsi="Segoe UI" w:cs="Segoe UI"/>
          <w:color w:val="333333"/>
          <w:sz w:val="27"/>
          <w:szCs w:val="27"/>
        </w:rPr>
        <w:t>Kamutando</w:t>
      </w:r>
      <w:proofErr w:type="spellEnd"/>
      <w:r w:rsidRPr="007C1BA4">
        <w:rPr>
          <w:rFonts w:ascii="Segoe UI" w:eastAsia="Times New Roman" w:hAnsi="Segoe UI" w:cs="Segoe UI"/>
          <w:color w:val="333333"/>
          <w:sz w:val="27"/>
          <w:szCs w:val="27"/>
        </w:rPr>
        <w:t xml:space="preserve"> CN (2020) Genotype-by-trait association of sorghum (Sorghum bicolor (L.) </w:t>
      </w:r>
      <w:proofErr w:type="spellStart"/>
      <w:r w:rsidRPr="007C1BA4">
        <w:rPr>
          <w:rFonts w:ascii="Segoe UI" w:eastAsia="Times New Roman" w:hAnsi="Segoe UI" w:cs="Segoe UI"/>
          <w:color w:val="333333"/>
          <w:sz w:val="27"/>
          <w:szCs w:val="27"/>
        </w:rPr>
        <w:t>Moench</w:t>
      </w:r>
      <w:proofErr w:type="spellEnd"/>
      <w:r w:rsidRPr="007C1BA4">
        <w:rPr>
          <w:rFonts w:ascii="Segoe UI" w:eastAsia="Times New Roman" w:hAnsi="Segoe UI" w:cs="Segoe UI"/>
          <w:color w:val="333333"/>
          <w:sz w:val="27"/>
          <w:szCs w:val="27"/>
        </w:rPr>
        <w:t xml:space="preserve">) advanced lines grown under arid and </w:t>
      </w:r>
      <w:r w:rsidRPr="007C1BA4">
        <w:rPr>
          <w:rFonts w:ascii="Segoe UI" w:eastAsia="Times New Roman" w:hAnsi="Segoe UI" w:cs="Segoe UI"/>
          <w:color w:val="333333"/>
          <w:sz w:val="27"/>
          <w:szCs w:val="27"/>
        </w:rPr>
        <w:lastRenderedPageBreak/>
        <w:t xml:space="preserve">semi-arid regions of Zimbabwe. J Crop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Biotechnol</w:t>
      </w:r>
      <w:proofErr w:type="spellEnd"/>
      <w:r w:rsidRPr="007C1BA4">
        <w:rPr>
          <w:rFonts w:ascii="Segoe UI" w:eastAsia="Times New Roman" w:hAnsi="Segoe UI" w:cs="Segoe UI"/>
          <w:color w:val="333333"/>
          <w:sz w:val="27"/>
          <w:szCs w:val="27"/>
        </w:rPr>
        <w:t>. </w:t>
      </w:r>
      <w:hyperlink r:id="rId38" w:history="1">
        <w:r w:rsidRPr="007C1BA4">
          <w:rPr>
            <w:rFonts w:ascii="Segoe UI" w:eastAsia="Times New Roman" w:hAnsi="Segoe UI" w:cs="Segoe UI"/>
            <w:color w:val="004B83"/>
            <w:sz w:val="27"/>
            <w:szCs w:val="27"/>
            <w:u w:val="single"/>
          </w:rPr>
          <w:t>https://doi.org/10.1007/s12892-020-00060-7</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39"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40"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Muturi</w:t>
      </w:r>
      <w:proofErr w:type="spellEnd"/>
      <w:r w:rsidRPr="007C1BA4">
        <w:rPr>
          <w:rFonts w:ascii="Segoe UI" w:eastAsia="Times New Roman" w:hAnsi="Segoe UI" w:cs="Segoe UI"/>
          <w:color w:val="333333"/>
          <w:sz w:val="27"/>
          <w:szCs w:val="27"/>
        </w:rPr>
        <w:t xml:space="preserve"> PW, </w:t>
      </w:r>
      <w:proofErr w:type="spellStart"/>
      <w:r w:rsidRPr="007C1BA4">
        <w:rPr>
          <w:rFonts w:ascii="Segoe UI" w:eastAsia="Times New Roman" w:hAnsi="Segoe UI" w:cs="Segoe UI"/>
          <w:color w:val="333333"/>
          <w:sz w:val="27"/>
          <w:szCs w:val="27"/>
        </w:rPr>
        <w:t>Mgonja</w:t>
      </w:r>
      <w:proofErr w:type="spellEnd"/>
      <w:r w:rsidRPr="007C1BA4">
        <w:rPr>
          <w:rFonts w:ascii="Segoe UI" w:eastAsia="Times New Roman" w:hAnsi="Segoe UI" w:cs="Segoe UI"/>
          <w:color w:val="333333"/>
          <w:sz w:val="27"/>
          <w:szCs w:val="27"/>
        </w:rPr>
        <w:t xml:space="preserve"> M, </w:t>
      </w:r>
      <w:proofErr w:type="spellStart"/>
      <w:r w:rsidRPr="007C1BA4">
        <w:rPr>
          <w:rFonts w:ascii="Segoe UI" w:eastAsia="Times New Roman" w:hAnsi="Segoe UI" w:cs="Segoe UI"/>
          <w:color w:val="333333"/>
          <w:sz w:val="27"/>
          <w:szCs w:val="27"/>
        </w:rPr>
        <w:t>Rubaihayo</w:t>
      </w:r>
      <w:proofErr w:type="spellEnd"/>
      <w:r w:rsidRPr="007C1BA4">
        <w:rPr>
          <w:rFonts w:ascii="Segoe UI" w:eastAsia="Times New Roman" w:hAnsi="Segoe UI" w:cs="Segoe UI"/>
          <w:color w:val="333333"/>
          <w:sz w:val="27"/>
          <w:szCs w:val="27"/>
        </w:rPr>
        <w:t xml:space="preserve"> P (2014) Identification of new sorghum genotypes resistant to the African and spotted stem borers. International Journal of Tropical Insect Science 34(4):260–268</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41"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42"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Odiyi</w:t>
      </w:r>
      <w:proofErr w:type="spellEnd"/>
      <w:r w:rsidRPr="007C1BA4">
        <w:rPr>
          <w:rFonts w:ascii="Segoe UI" w:eastAsia="Times New Roman" w:hAnsi="Segoe UI" w:cs="Segoe UI"/>
          <w:color w:val="333333"/>
          <w:sz w:val="27"/>
          <w:szCs w:val="27"/>
        </w:rPr>
        <w:t xml:space="preserve"> AC (2007) Relationship between stem borer resistance traits and grain yield reduction in maize: correlations, path analysis and correlation responses to selection. </w:t>
      </w:r>
      <w:proofErr w:type="spellStart"/>
      <w:r w:rsidRPr="007C1BA4">
        <w:rPr>
          <w:rFonts w:ascii="Segoe UI" w:eastAsia="Times New Roman" w:hAnsi="Segoe UI" w:cs="Segoe UI"/>
          <w:color w:val="333333"/>
          <w:sz w:val="27"/>
          <w:szCs w:val="27"/>
        </w:rPr>
        <w:t>Agric</w:t>
      </w:r>
      <w:proofErr w:type="spellEnd"/>
      <w:r w:rsidRPr="007C1BA4">
        <w:rPr>
          <w:rFonts w:ascii="Segoe UI" w:eastAsia="Times New Roman" w:hAnsi="Segoe UI" w:cs="Segoe UI"/>
          <w:color w:val="333333"/>
          <w:sz w:val="27"/>
          <w:szCs w:val="27"/>
        </w:rPr>
        <w:t xml:space="preserve"> J 2:337–342</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43"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Oloyede-Kamiyo</w:t>
      </w:r>
      <w:proofErr w:type="spellEnd"/>
      <w:r w:rsidRPr="007C1BA4">
        <w:rPr>
          <w:rFonts w:ascii="Segoe UI" w:eastAsia="Times New Roman" w:hAnsi="Segoe UI" w:cs="Segoe UI"/>
          <w:color w:val="333333"/>
          <w:sz w:val="27"/>
          <w:szCs w:val="27"/>
        </w:rPr>
        <w:t xml:space="preserve"> QO (2019) Efficiency of index-based selection methods for stem borer resistance in maize (</w:t>
      </w:r>
      <w:proofErr w:type="spellStart"/>
      <w:r w:rsidRPr="007C1BA4">
        <w:rPr>
          <w:rFonts w:ascii="Segoe UI" w:eastAsia="Times New Roman" w:hAnsi="Segoe UI" w:cs="Segoe UI"/>
          <w:color w:val="333333"/>
          <w:sz w:val="27"/>
          <w:szCs w:val="27"/>
        </w:rPr>
        <w:t>Zea</w:t>
      </w:r>
      <w:proofErr w:type="spellEnd"/>
      <w:r w:rsidRPr="007C1BA4">
        <w:rPr>
          <w:rFonts w:ascii="Segoe UI" w:eastAsia="Times New Roman" w:hAnsi="Segoe UI" w:cs="Segoe UI"/>
          <w:color w:val="333333"/>
          <w:sz w:val="27"/>
          <w:szCs w:val="27"/>
        </w:rPr>
        <w:t xml:space="preserve"> mays L.). J Crop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Biotechnol</w:t>
      </w:r>
      <w:proofErr w:type="spellEnd"/>
      <w:r w:rsidRPr="007C1BA4">
        <w:rPr>
          <w:rFonts w:ascii="Segoe UI" w:eastAsia="Times New Roman" w:hAnsi="Segoe UI" w:cs="Segoe UI"/>
          <w:color w:val="333333"/>
          <w:sz w:val="27"/>
          <w:szCs w:val="27"/>
        </w:rPr>
        <w:t xml:space="preserve"> 22(3):205–211. </w:t>
      </w:r>
      <w:hyperlink r:id="rId44" w:history="1">
        <w:r w:rsidRPr="007C1BA4">
          <w:rPr>
            <w:rFonts w:ascii="Segoe UI" w:eastAsia="Times New Roman" w:hAnsi="Segoe UI" w:cs="Segoe UI"/>
            <w:color w:val="004B83"/>
            <w:sz w:val="27"/>
            <w:szCs w:val="27"/>
            <w:u w:val="single"/>
          </w:rPr>
          <w:t>https://doi.org/10.1007/s12892-017-0130-0</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45"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46"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Ordas</w:t>
      </w:r>
      <w:proofErr w:type="spellEnd"/>
      <w:r w:rsidRPr="007C1BA4">
        <w:rPr>
          <w:rFonts w:ascii="Segoe UI" w:eastAsia="Times New Roman" w:hAnsi="Segoe UI" w:cs="Segoe UI"/>
          <w:color w:val="333333"/>
          <w:sz w:val="27"/>
          <w:szCs w:val="27"/>
        </w:rPr>
        <w:t xml:space="preserve"> B, </w:t>
      </w:r>
      <w:proofErr w:type="spellStart"/>
      <w:r w:rsidRPr="007C1BA4">
        <w:rPr>
          <w:rFonts w:ascii="Segoe UI" w:eastAsia="Times New Roman" w:hAnsi="Segoe UI" w:cs="Segoe UI"/>
          <w:color w:val="333333"/>
          <w:sz w:val="27"/>
          <w:szCs w:val="27"/>
        </w:rPr>
        <w:t>Malvar</w:t>
      </w:r>
      <w:proofErr w:type="spellEnd"/>
      <w:r w:rsidRPr="007C1BA4">
        <w:rPr>
          <w:rFonts w:ascii="Segoe UI" w:eastAsia="Times New Roman" w:hAnsi="Segoe UI" w:cs="Segoe UI"/>
          <w:color w:val="333333"/>
          <w:sz w:val="27"/>
          <w:szCs w:val="27"/>
        </w:rPr>
        <w:t xml:space="preserve"> R, Santiago R, </w:t>
      </w:r>
      <w:proofErr w:type="spellStart"/>
      <w:r w:rsidRPr="007C1BA4">
        <w:rPr>
          <w:rFonts w:ascii="Segoe UI" w:eastAsia="Times New Roman" w:hAnsi="Segoe UI" w:cs="Segoe UI"/>
          <w:color w:val="333333"/>
          <w:sz w:val="27"/>
          <w:szCs w:val="27"/>
        </w:rPr>
        <w:t>Butron</w:t>
      </w:r>
      <w:proofErr w:type="spellEnd"/>
      <w:r w:rsidRPr="007C1BA4">
        <w:rPr>
          <w:rFonts w:ascii="Segoe UI" w:eastAsia="Times New Roman" w:hAnsi="Segoe UI" w:cs="Segoe UI"/>
          <w:color w:val="333333"/>
          <w:sz w:val="27"/>
          <w:szCs w:val="27"/>
        </w:rPr>
        <w:t xml:space="preserve"> A (2010) QTL Mapping for Mediterranean Corn Borer Resistance in European Flint Germplasm Using Recombinant Inbred Lines. BMC Genomics 11(1). </w:t>
      </w:r>
      <w:hyperlink r:id="rId47" w:history="1">
        <w:r w:rsidRPr="007C1BA4">
          <w:rPr>
            <w:rFonts w:ascii="Segoe UI" w:eastAsia="Times New Roman" w:hAnsi="Segoe UI" w:cs="Segoe UI"/>
            <w:color w:val="004B83"/>
            <w:sz w:val="27"/>
            <w:szCs w:val="27"/>
            <w:u w:val="single"/>
          </w:rPr>
          <w:t>https://doi.org/10.1186/1471-2164-11-174</w:t>
        </w:r>
      </w:hyperlink>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Orsini</w:t>
      </w:r>
      <w:proofErr w:type="spellEnd"/>
      <w:r w:rsidRPr="007C1BA4">
        <w:rPr>
          <w:rFonts w:ascii="Segoe UI" w:eastAsia="Times New Roman" w:hAnsi="Segoe UI" w:cs="Segoe UI"/>
          <w:color w:val="333333"/>
          <w:sz w:val="27"/>
          <w:szCs w:val="27"/>
        </w:rPr>
        <w:t xml:space="preserve"> E, </w:t>
      </w:r>
      <w:proofErr w:type="spellStart"/>
      <w:r w:rsidRPr="007C1BA4">
        <w:rPr>
          <w:rFonts w:ascii="Segoe UI" w:eastAsia="Times New Roman" w:hAnsi="Segoe UI" w:cs="Segoe UI"/>
          <w:color w:val="333333"/>
          <w:sz w:val="27"/>
          <w:szCs w:val="27"/>
        </w:rPr>
        <w:t>Krchov</w:t>
      </w:r>
      <w:proofErr w:type="spellEnd"/>
      <w:r w:rsidRPr="007C1BA4">
        <w:rPr>
          <w:rFonts w:ascii="Segoe UI" w:eastAsia="Times New Roman" w:hAnsi="Segoe UI" w:cs="Segoe UI"/>
          <w:color w:val="333333"/>
          <w:sz w:val="27"/>
          <w:szCs w:val="27"/>
        </w:rPr>
        <w:t xml:space="preserve"> LM, </w:t>
      </w:r>
      <w:proofErr w:type="spellStart"/>
      <w:r w:rsidRPr="007C1BA4">
        <w:rPr>
          <w:rFonts w:ascii="Segoe UI" w:eastAsia="Times New Roman" w:hAnsi="Segoe UI" w:cs="Segoe UI"/>
          <w:color w:val="333333"/>
          <w:sz w:val="27"/>
          <w:szCs w:val="27"/>
        </w:rPr>
        <w:t>Uphaus</w:t>
      </w:r>
      <w:proofErr w:type="spellEnd"/>
      <w:r w:rsidRPr="007C1BA4">
        <w:rPr>
          <w:rFonts w:ascii="Segoe UI" w:eastAsia="Times New Roman" w:hAnsi="Segoe UI" w:cs="Segoe UI"/>
          <w:color w:val="333333"/>
          <w:sz w:val="27"/>
          <w:szCs w:val="27"/>
        </w:rPr>
        <w:t xml:space="preserve"> J, </w:t>
      </w:r>
      <w:proofErr w:type="spellStart"/>
      <w:r w:rsidRPr="007C1BA4">
        <w:rPr>
          <w:rFonts w:ascii="Segoe UI" w:eastAsia="Times New Roman" w:hAnsi="Segoe UI" w:cs="Segoe UI"/>
          <w:color w:val="333333"/>
          <w:sz w:val="27"/>
          <w:szCs w:val="27"/>
        </w:rPr>
        <w:t>Melchinger</w:t>
      </w:r>
      <w:proofErr w:type="spellEnd"/>
      <w:r w:rsidRPr="007C1BA4">
        <w:rPr>
          <w:rFonts w:ascii="Segoe UI" w:eastAsia="Times New Roman" w:hAnsi="Segoe UI" w:cs="Segoe UI"/>
          <w:color w:val="333333"/>
          <w:sz w:val="27"/>
          <w:szCs w:val="27"/>
        </w:rPr>
        <w:t xml:space="preserve"> AE (2012) Mapping of QTL for resistance to first and second generation of European corn borer using an integrated SNP and SSR linkage map. </w:t>
      </w:r>
      <w:proofErr w:type="spellStart"/>
      <w:r w:rsidRPr="007C1BA4">
        <w:rPr>
          <w:rFonts w:ascii="Segoe UI" w:eastAsia="Times New Roman" w:hAnsi="Segoe UI" w:cs="Segoe UI"/>
          <w:color w:val="333333"/>
          <w:sz w:val="27"/>
          <w:szCs w:val="27"/>
        </w:rPr>
        <w:t>Euphytica</w:t>
      </w:r>
      <w:proofErr w:type="spellEnd"/>
      <w:r w:rsidRPr="007C1BA4">
        <w:rPr>
          <w:rFonts w:ascii="Segoe UI" w:eastAsia="Times New Roman" w:hAnsi="Segoe UI" w:cs="Segoe UI"/>
          <w:color w:val="333333"/>
          <w:sz w:val="27"/>
          <w:szCs w:val="27"/>
        </w:rPr>
        <w:t xml:space="preserve"> 183(2):197–206. </w:t>
      </w:r>
      <w:hyperlink r:id="rId48" w:history="1">
        <w:r w:rsidRPr="007C1BA4">
          <w:rPr>
            <w:rFonts w:ascii="Segoe UI" w:eastAsia="Times New Roman" w:hAnsi="Segoe UI" w:cs="Segoe UI"/>
            <w:color w:val="004B83"/>
            <w:sz w:val="27"/>
            <w:szCs w:val="27"/>
            <w:u w:val="single"/>
          </w:rPr>
          <w:t>https://doi.org/10.1007/s10681-011-0441-y</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49" w:history="1">
        <w:r w:rsidRPr="007C1BA4">
          <w:rPr>
            <w:rFonts w:ascii="Segoe UI" w:eastAsia="Times New Roman" w:hAnsi="Segoe UI" w:cs="Segoe UI"/>
            <w:b/>
            <w:bCs/>
            <w:color w:val="004B83"/>
            <w:sz w:val="27"/>
            <w:szCs w:val="27"/>
            <w:u w:val="single"/>
          </w:rPr>
          <w:t>CAS</w:t>
        </w:r>
      </w:hyperlink>
      <w:r w:rsidRPr="007C1BA4">
        <w:rPr>
          <w:rFonts w:ascii="Segoe UI" w:eastAsia="Times New Roman" w:hAnsi="Segoe UI" w:cs="Segoe UI"/>
          <w:b/>
          <w:bCs/>
          <w:color w:val="333333"/>
          <w:sz w:val="27"/>
          <w:szCs w:val="27"/>
        </w:rPr>
        <w:t> </w:t>
      </w:r>
      <w:hyperlink r:id="rId50"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51"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Rakshit</w:t>
      </w:r>
      <w:proofErr w:type="spellEnd"/>
      <w:r w:rsidRPr="007C1BA4">
        <w:rPr>
          <w:rFonts w:ascii="Segoe UI" w:eastAsia="Times New Roman" w:hAnsi="Segoe UI" w:cs="Segoe UI"/>
          <w:color w:val="333333"/>
          <w:sz w:val="27"/>
          <w:szCs w:val="27"/>
        </w:rPr>
        <w:t xml:space="preserve"> S, </w:t>
      </w:r>
      <w:proofErr w:type="spellStart"/>
      <w:r w:rsidRPr="007C1BA4">
        <w:rPr>
          <w:rFonts w:ascii="Segoe UI" w:eastAsia="Times New Roman" w:hAnsi="Segoe UI" w:cs="Segoe UI"/>
          <w:color w:val="333333"/>
          <w:sz w:val="27"/>
          <w:szCs w:val="27"/>
        </w:rPr>
        <w:t>Ganapathy</w:t>
      </w:r>
      <w:proofErr w:type="spellEnd"/>
      <w:r w:rsidRPr="007C1BA4">
        <w:rPr>
          <w:rFonts w:ascii="Segoe UI" w:eastAsia="Times New Roman" w:hAnsi="Segoe UI" w:cs="Segoe UI"/>
          <w:color w:val="333333"/>
          <w:sz w:val="27"/>
          <w:szCs w:val="27"/>
        </w:rPr>
        <w:t xml:space="preserve"> KN, </w:t>
      </w:r>
      <w:proofErr w:type="spellStart"/>
      <w:r w:rsidRPr="007C1BA4">
        <w:rPr>
          <w:rFonts w:ascii="Segoe UI" w:eastAsia="Times New Roman" w:hAnsi="Segoe UI" w:cs="Segoe UI"/>
          <w:color w:val="333333"/>
          <w:sz w:val="27"/>
          <w:szCs w:val="27"/>
        </w:rPr>
        <w:t>Gomashe</w:t>
      </w:r>
      <w:proofErr w:type="spellEnd"/>
      <w:r w:rsidRPr="007C1BA4">
        <w:rPr>
          <w:rFonts w:ascii="Segoe UI" w:eastAsia="Times New Roman" w:hAnsi="Segoe UI" w:cs="Segoe UI"/>
          <w:color w:val="333333"/>
          <w:sz w:val="27"/>
          <w:szCs w:val="27"/>
        </w:rPr>
        <w:t xml:space="preserve"> SS, </w:t>
      </w:r>
      <w:proofErr w:type="spellStart"/>
      <w:r w:rsidRPr="007C1BA4">
        <w:rPr>
          <w:rFonts w:ascii="Segoe UI" w:eastAsia="Times New Roman" w:hAnsi="Segoe UI" w:cs="Segoe UI"/>
          <w:color w:val="333333"/>
          <w:sz w:val="27"/>
          <w:szCs w:val="27"/>
        </w:rPr>
        <w:t>Rathore</w:t>
      </w:r>
      <w:proofErr w:type="spellEnd"/>
      <w:r w:rsidRPr="007C1BA4">
        <w:rPr>
          <w:rFonts w:ascii="Segoe UI" w:eastAsia="Times New Roman" w:hAnsi="Segoe UI" w:cs="Segoe UI"/>
          <w:color w:val="333333"/>
          <w:sz w:val="27"/>
          <w:szCs w:val="27"/>
        </w:rPr>
        <w:t xml:space="preserve"> A, </w:t>
      </w:r>
      <w:proofErr w:type="spellStart"/>
      <w:r w:rsidRPr="007C1BA4">
        <w:rPr>
          <w:rFonts w:ascii="Segoe UI" w:eastAsia="Times New Roman" w:hAnsi="Segoe UI" w:cs="Segoe UI"/>
          <w:color w:val="333333"/>
          <w:sz w:val="27"/>
          <w:szCs w:val="27"/>
        </w:rPr>
        <w:t>Ghorade</w:t>
      </w:r>
      <w:proofErr w:type="spellEnd"/>
      <w:r w:rsidRPr="007C1BA4">
        <w:rPr>
          <w:rFonts w:ascii="Segoe UI" w:eastAsia="Times New Roman" w:hAnsi="Segoe UI" w:cs="Segoe UI"/>
          <w:color w:val="333333"/>
          <w:sz w:val="27"/>
          <w:szCs w:val="27"/>
        </w:rPr>
        <w:t xml:space="preserve"> RB, Kumar MVN, </w:t>
      </w:r>
      <w:proofErr w:type="spellStart"/>
      <w:r w:rsidRPr="007C1BA4">
        <w:rPr>
          <w:rFonts w:ascii="Segoe UI" w:eastAsia="Times New Roman" w:hAnsi="Segoe UI" w:cs="Segoe UI"/>
          <w:color w:val="333333"/>
          <w:sz w:val="27"/>
          <w:szCs w:val="27"/>
        </w:rPr>
        <w:t>Ganesmurthy</w:t>
      </w:r>
      <w:proofErr w:type="spellEnd"/>
      <w:r w:rsidRPr="007C1BA4">
        <w:rPr>
          <w:rFonts w:ascii="Segoe UI" w:eastAsia="Times New Roman" w:hAnsi="Segoe UI" w:cs="Segoe UI"/>
          <w:color w:val="333333"/>
          <w:sz w:val="27"/>
          <w:szCs w:val="27"/>
        </w:rPr>
        <w:t xml:space="preserve"> K, Jain SK, </w:t>
      </w:r>
      <w:proofErr w:type="spellStart"/>
      <w:r w:rsidRPr="007C1BA4">
        <w:rPr>
          <w:rFonts w:ascii="Segoe UI" w:eastAsia="Times New Roman" w:hAnsi="Segoe UI" w:cs="Segoe UI"/>
          <w:color w:val="333333"/>
          <w:sz w:val="27"/>
          <w:szCs w:val="27"/>
        </w:rPr>
        <w:t>Kamtar</w:t>
      </w:r>
      <w:proofErr w:type="spellEnd"/>
      <w:r w:rsidRPr="007C1BA4">
        <w:rPr>
          <w:rFonts w:ascii="Segoe UI" w:eastAsia="Times New Roman" w:hAnsi="Segoe UI" w:cs="Segoe UI"/>
          <w:color w:val="333333"/>
          <w:sz w:val="27"/>
          <w:szCs w:val="27"/>
        </w:rPr>
        <w:t xml:space="preserve"> MY, </w:t>
      </w:r>
      <w:proofErr w:type="spellStart"/>
      <w:r w:rsidRPr="007C1BA4">
        <w:rPr>
          <w:rFonts w:ascii="Segoe UI" w:eastAsia="Times New Roman" w:hAnsi="Segoe UI" w:cs="Segoe UI"/>
          <w:color w:val="333333"/>
          <w:sz w:val="27"/>
          <w:szCs w:val="27"/>
        </w:rPr>
        <w:t>Sachan</w:t>
      </w:r>
      <w:proofErr w:type="spellEnd"/>
      <w:r w:rsidRPr="007C1BA4">
        <w:rPr>
          <w:rFonts w:ascii="Segoe UI" w:eastAsia="Times New Roman" w:hAnsi="Segoe UI" w:cs="Segoe UI"/>
          <w:color w:val="333333"/>
          <w:sz w:val="27"/>
          <w:szCs w:val="27"/>
        </w:rPr>
        <w:t xml:space="preserve"> JS, </w:t>
      </w:r>
      <w:proofErr w:type="spellStart"/>
      <w:r w:rsidRPr="007C1BA4">
        <w:rPr>
          <w:rFonts w:ascii="Segoe UI" w:eastAsia="Times New Roman" w:hAnsi="Segoe UI" w:cs="Segoe UI"/>
          <w:color w:val="333333"/>
          <w:sz w:val="27"/>
          <w:szCs w:val="27"/>
        </w:rPr>
        <w:t>Ambekar</w:t>
      </w:r>
      <w:proofErr w:type="spellEnd"/>
      <w:r w:rsidRPr="007C1BA4">
        <w:rPr>
          <w:rFonts w:ascii="Segoe UI" w:eastAsia="Times New Roman" w:hAnsi="Segoe UI" w:cs="Segoe UI"/>
          <w:color w:val="333333"/>
          <w:sz w:val="27"/>
          <w:szCs w:val="27"/>
        </w:rPr>
        <w:t xml:space="preserve"> SS, </w:t>
      </w:r>
      <w:proofErr w:type="spellStart"/>
      <w:r w:rsidRPr="007C1BA4">
        <w:rPr>
          <w:rFonts w:ascii="Segoe UI" w:eastAsia="Times New Roman" w:hAnsi="Segoe UI" w:cs="Segoe UI"/>
          <w:color w:val="333333"/>
          <w:sz w:val="27"/>
          <w:szCs w:val="27"/>
        </w:rPr>
        <w:lastRenderedPageBreak/>
        <w:t>Ranwa</w:t>
      </w:r>
      <w:proofErr w:type="spellEnd"/>
      <w:r w:rsidRPr="007C1BA4">
        <w:rPr>
          <w:rFonts w:ascii="Segoe UI" w:eastAsia="Times New Roman" w:hAnsi="Segoe UI" w:cs="Segoe UI"/>
          <w:color w:val="333333"/>
          <w:sz w:val="27"/>
          <w:szCs w:val="27"/>
        </w:rPr>
        <w:t xml:space="preserve"> BR, </w:t>
      </w:r>
      <w:proofErr w:type="spellStart"/>
      <w:r w:rsidRPr="007C1BA4">
        <w:rPr>
          <w:rFonts w:ascii="Segoe UI" w:eastAsia="Times New Roman" w:hAnsi="Segoe UI" w:cs="Segoe UI"/>
          <w:color w:val="333333"/>
          <w:sz w:val="27"/>
          <w:szCs w:val="27"/>
        </w:rPr>
        <w:t>Kanawade</w:t>
      </w:r>
      <w:proofErr w:type="spellEnd"/>
      <w:r w:rsidRPr="007C1BA4">
        <w:rPr>
          <w:rFonts w:ascii="Segoe UI" w:eastAsia="Times New Roman" w:hAnsi="Segoe UI" w:cs="Segoe UI"/>
          <w:color w:val="333333"/>
          <w:sz w:val="27"/>
          <w:szCs w:val="27"/>
        </w:rPr>
        <w:t xml:space="preserve"> DG, </w:t>
      </w:r>
      <w:proofErr w:type="spellStart"/>
      <w:r w:rsidRPr="007C1BA4">
        <w:rPr>
          <w:rFonts w:ascii="Segoe UI" w:eastAsia="Times New Roman" w:hAnsi="Segoe UI" w:cs="Segoe UI"/>
          <w:color w:val="333333"/>
          <w:sz w:val="27"/>
          <w:szCs w:val="27"/>
        </w:rPr>
        <w:t>Balusamy</w:t>
      </w:r>
      <w:proofErr w:type="spellEnd"/>
      <w:r w:rsidRPr="007C1BA4">
        <w:rPr>
          <w:rFonts w:ascii="Segoe UI" w:eastAsia="Times New Roman" w:hAnsi="Segoe UI" w:cs="Segoe UI"/>
          <w:color w:val="333333"/>
          <w:sz w:val="27"/>
          <w:szCs w:val="27"/>
        </w:rPr>
        <w:t xml:space="preserve"> M, Kadam D, Sarkar A, </w:t>
      </w:r>
      <w:proofErr w:type="spellStart"/>
      <w:r w:rsidRPr="007C1BA4">
        <w:rPr>
          <w:rFonts w:ascii="Segoe UI" w:eastAsia="Times New Roman" w:hAnsi="Segoe UI" w:cs="Segoe UI"/>
          <w:color w:val="333333"/>
          <w:sz w:val="27"/>
          <w:szCs w:val="27"/>
        </w:rPr>
        <w:t>Tonapi</w:t>
      </w:r>
      <w:proofErr w:type="spellEnd"/>
      <w:r w:rsidRPr="007C1BA4">
        <w:rPr>
          <w:rFonts w:ascii="Segoe UI" w:eastAsia="Times New Roman" w:hAnsi="Segoe UI" w:cs="Segoe UI"/>
          <w:color w:val="333333"/>
          <w:sz w:val="27"/>
          <w:szCs w:val="27"/>
        </w:rPr>
        <w:t xml:space="preserve"> VA, </w:t>
      </w:r>
      <w:proofErr w:type="spellStart"/>
      <w:r w:rsidRPr="007C1BA4">
        <w:rPr>
          <w:rFonts w:ascii="Segoe UI" w:eastAsia="Times New Roman" w:hAnsi="Segoe UI" w:cs="Segoe UI"/>
          <w:color w:val="333333"/>
          <w:sz w:val="27"/>
          <w:szCs w:val="27"/>
        </w:rPr>
        <w:t>Patil</w:t>
      </w:r>
      <w:proofErr w:type="spellEnd"/>
      <w:r w:rsidRPr="007C1BA4">
        <w:rPr>
          <w:rFonts w:ascii="Segoe UI" w:eastAsia="Times New Roman" w:hAnsi="Segoe UI" w:cs="Segoe UI"/>
          <w:color w:val="333333"/>
          <w:sz w:val="27"/>
          <w:szCs w:val="27"/>
        </w:rPr>
        <w:t xml:space="preserve"> JV (2012) GGE </w:t>
      </w:r>
      <w:proofErr w:type="spellStart"/>
      <w:r w:rsidRPr="007C1BA4">
        <w:rPr>
          <w:rFonts w:ascii="Segoe UI" w:eastAsia="Times New Roman" w:hAnsi="Segoe UI" w:cs="Segoe UI"/>
          <w:color w:val="333333"/>
          <w:sz w:val="27"/>
          <w:szCs w:val="27"/>
        </w:rPr>
        <w:t>biplot</w:t>
      </w:r>
      <w:proofErr w:type="spellEnd"/>
      <w:r w:rsidRPr="007C1BA4">
        <w:rPr>
          <w:rFonts w:ascii="Segoe UI" w:eastAsia="Times New Roman" w:hAnsi="Segoe UI" w:cs="Segoe UI"/>
          <w:color w:val="333333"/>
          <w:sz w:val="27"/>
          <w:szCs w:val="27"/>
        </w:rPr>
        <w:t xml:space="preserve"> analysis to evaluate genotype, environment and their interactions in sorghum multi-location data. </w:t>
      </w:r>
      <w:proofErr w:type="spellStart"/>
      <w:r w:rsidRPr="007C1BA4">
        <w:rPr>
          <w:rFonts w:ascii="Segoe UI" w:eastAsia="Times New Roman" w:hAnsi="Segoe UI" w:cs="Segoe UI"/>
          <w:color w:val="333333"/>
          <w:sz w:val="27"/>
          <w:szCs w:val="27"/>
        </w:rPr>
        <w:t>Euphytica</w:t>
      </w:r>
      <w:proofErr w:type="spellEnd"/>
      <w:r w:rsidRPr="007C1BA4">
        <w:rPr>
          <w:rFonts w:ascii="Segoe UI" w:eastAsia="Times New Roman" w:hAnsi="Segoe UI" w:cs="Segoe UI"/>
          <w:color w:val="333333"/>
          <w:sz w:val="27"/>
          <w:szCs w:val="27"/>
        </w:rPr>
        <w:t xml:space="preserve"> 185(3):465–479. </w:t>
      </w:r>
      <w:hyperlink r:id="rId52" w:history="1">
        <w:r w:rsidRPr="007C1BA4">
          <w:rPr>
            <w:rFonts w:ascii="Segoe UI" w:eastAsia="Times New Roman" w:hAnsi="Segoe UI" w:cs="Segoe UI"/>
            <w:color w:val="004B83"/>
            <w:sz w:val="27"/>
            <w:szCs w:val="27"/>
            <w:u w:val="single"/>
          </w:rPr>
          <w:t>https://doi.org/10.1007/s10681-012-0648-6</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53"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54"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Sanjana</w:t>
      </w:r>
      <w:proofErr w:type="spellEnd"/>
      <w:r w:rsidRPr="007C1BA4">
        <w:rPr>
          <w:rFonts w:ascii="Segoe UI" w:eastAsia="Times New Roman" w:hAnsi="Segoe UI" w:cs="Segoe UI"/>
          <w:color w:val="333333"/>
          <w:sz w:val="27"/>
          <w:szCs w:val="27"/>
        </w:rPr>
        <w:t xml:space="preserve"> Reddy P, Bhagwat VR, Prasad GS, </w:t>
      </w:r>
      <w:proofErr w:type="spellStart"/>
      <w:r w:rsidRPr="007C1BA4">
        <w:rPr>
          <w:rFonts w:ascii="Segoe UI" w:eastAsia="Times New Roman" w:hAnsi="Segoe UI" w:cs="Segoe UI"/>
          <w:color w:val="333333"/>
          <w:sz w:val="27"/>
          <w:szCs w:val="27"/>
        </w:rPr>
        <w:t>Tonapi</w:t>
      </w:r>
      <w:proofErr w:type="spellEnd"/>
      <w:r w:rsidRPr="007C1BA4">
        <w:rPr>
          <w:rFonts w:ascii="Segoe UI" w:eastAsia="Times New Roman" w:hAnsi="Segoe UI" w:cs="Segoe UI"/>
          <w:color w:val="333333"/>
          <w:sz w:val="27"/>
          <w:szCs w:val="27"/>
        </w:rPr>
        <w:t xml:space="preserve"> VA (2017) Breeding for Insect Resistance in Sorghum and Millets. In: Arora R, Sandhu S (</w:t>
      </w:r>
      <w:proofErr w:type="spellStart"/>
      <w:proofErr w:type="gramStart"/>
      <w:r w:rsidRPr="007C1BA4">
        <w:rPr>
          <w:rFonts w:ascii="Segoe UI" w:eastAsia="Times New Roman" w:hAnsi="Segoe UI" w:cs="Segoe UI"/>
          <w:color w:val="333333"/>
          <w:sz w:val="27"/>
          <w:szCs w:val="27"/>
        </w:rPr>
        <w:t>eds</w:t>
      </w:r>
      <w:proofErr w:type="spellEnd"/>
      <w:proofErr w:type="gramEnd"/>
      <w:r w:rsidRPr="007C1BA4">
        <w:rPr>
          <w:rFonts w:ascii="Segoe UI" w:eastAsia="Times New Roman" w:hAnsi="Segoe UI" w:cs="Segoe UI"/>
          <w:color w:val="333333"/>
          <w:sz w:val="27"/>
          <w:szCs w:val="27"/>
        </w:rPr>
        <w:t>) Breeding Insect Resistant Crops for Sustainable Agriculture. Springer, Singapore. </w:t>
      </w:r>
      <w:hyperlink r:id="rId55" w:history="1">
        <w:r w:rsidRPr="007C1BA4">
          <w:rPr>
            <w:rFonts w:ascii="Segoe UI" w:eastAsia="Times New Roman" w:hAnsi="Segoe UI" w:cs="Segoe UI"/>
            <w:color w:val="004B83"/>
            <w:sz w:val="27"/>
            <w:szCs w:val="27"/>
            <w:u w:val="single"/>
          </w:rPr>
          <w:t>https://doi.org/10.1007/978-981-10-6056-4_8</w:t>
        </w:r>
      </w:hyperlink>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Schulz B, Kreps R, Klein D, </w:t>
      </w:r>
      <w:proofErr w:type="spellStart"/>
      <w:r w:rsidRPr="007C1BA4">
        <w:rPr>
          <w:rFonts w:ascii="Segoe UI" w:eastAsia="Times New Roman" w:hAnsi="Segoe UI" w:cs="Segoe UI"/>
          <w:color w:val="333333"/>
          <w:sz w:val="27"/>
          <w:szCs w:val="27"/>
        </w:rPr>
        <w:t>Gumber</w:t>
      </w:r>
      <w:proofErr w:type="spellEnd"/>
      <w:r w:rsidRPr="007C1BA4">
        <w:rPr>
          <w:rFonts w:ascii="Segoe UI" w:eastAsia="Times New Roman" w:hAnsi="Segoe UI" w:cs="Segoe UI"/>
          <w:color w:val="333333"/>
          <w:sz w:val="27"/>
          <w:szCs w:val="27"/>
        </w:rPr>
        <w:t xml:space="preserve"> RK, </w:t>
      </w:r>
      <w:proofErr w:type="spellStart"/>
      <w:r w:rsidRPr="007C1BA4">
        <w:rPr>
          <w:rFonts w:ascii="Segoe UI" w:eastAsia="Times New Roman" w:hAnsi="Segoe UI" w:cs="Segoe UI"/>
          <w:color w:val="333333"/>
          <w:sz w:val="27"/>
          <w:szCs w:val="27"/>
        </w:rPr>
        <w:t>Melchinger</w:t>
      </w:r>
      <w:proofErr w:type="spellEnd"/>
      <w:r w:rsidRPr="007C1BA4">
        <w:rPr>
          <w:rFonts w:ascii="Segoe UI" w:eastAsia="Times New Roman" w:hAnsi="Segoe UI" w:cs="Segoe UI"/>
          <w:color w:val="333333"/>
          <w:sz w:val="27"/>
          <w:szCs w:val="27"/>
        </w:rPr>
        <w:t xml:space="preserve"> AE (1997) Genetic variation among European maize </w:t>
      </w:r>
      <w:proofErr w:type="spellStart"/>
      <w:r w:rsidRPr="007C1BA4">
        <w:rPr>
          <w:rFonts w:ascii="Segoe UI" w:eastAsia="Times New Roman" w:hAnsi="Segoe UI" w:cs="Segoe UI"/>
          <w:color w:val="333333"/>
          <w:sz w:val="27"/>
          <w:szCs w:val="27"/>
        </w:rPr>
        <w:t>inbreds</w:t>
      </w:r>
      <w:proofErr w:type="spellEnd"/>
      <w:r w:rsidRPr="007C1BA4">
        <w:rPr>
          <w:rFonts w:ascii="Segoe UI" w:eastAsia="Times New Roman" w:hAnsi="Segoe UI" w:cs="Segoe UI"/>
          <w:color w:val="333333"/>
          <w:sz w:val="27"/>
          <w:szCs w:val="27"/>
        </w:rPr>
        <w:t xml:space="preserve"> for resistance to the European corn borer and relation to agronomic traits. Plant Breeding 116:415–422</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56"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57"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Sharma HC, Dhillon MK, </w:t>
      </w:r>
      <w:proofErr w:type="spellStart"/>
      <w:r w:rsidRPr="007C1BA4">
        <w:rPr>
          <w:rFonts w:ascii="Segoe UI" w:eastAsia="Times New Roman" w:hAnsi="Segoe UI" w:cs="Segoe UI"/>
          <w:color w:val="333333"/>
          <w:sz w:val="27"/>
          <w:szCs w:val="27"/>
        </w:rPr>
        <w:t>Pampapathy</w:t>
      </w:r>
      <w:proofErr w:type="spellEnd"/>
      <w:r w:rsidRPr="007C1BA4">
        <w:rPr>
          <w:rFonts w:ascii="Segoe UI" w:eastAsia="Times New Roman" w:hAnsi="Segoe UI" w:cs="Segoe UI"/>
          <w:color w:val="333333"/>
          <w:sz w:val="27"/>
          <w:szCs w:val="27"/>
        </w:rPr>
        <w:t xml:space="preserve"> G, Reddy BVS (2007) Inheritance of resistance to spotted stem borer, </w:t>
      </w:r>
      <w:proofErr w:type="spellStart"/>
      <w:r w:rsidRPr="007C1BA4">
        <w:rPr>
          <w:rFonts w:ascii="Segoe UI" w:eastAsia="Times New Roman" w:hAnsi="Segoe UI" w:cs="Segoe UI"/>
          <w:color w:val="333333"/>
          <w:sz w:val="27"/>
          <w:szCs w:val="27"/>
        </w:rPr>
        <w:t>Chilo</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partellus</w:t>
      </w:r>
      <w:proofErr w:type="spellEnd"/>
      <w:r w:rsidRPr="007C1BA4">
        <w:rPr>
          <w:rFonts w:ascii="Segoe UI" w:eastAsia="Times New Roman" w:hAnsi="Segoe UI" w:cs="Segoe UI"/>
          <w:color w:val="333333"/>
          <w:sz w:val="27"/>
          <w:szCs w:val="27"/>
        </w:rPr>
        <w:t xml:space="preserve"> in sorghum, Sorghum bicolor. </w:t>
      </w:r>
      <w:proofErr w:type="spellStart"/>
      <w:r w:rsidRPr="007C1BA4">
        <w:rPr>
          <w:rFonts w:ascii="Segoe UI" w:eastAsia="Times New Roman" w:hAnsi="Segoe UI" w:cs="Segoe UI"/>
          <w:color w:val="333333"/>
          <w:sz w:val="27"/>
          <w:szCs w:val="27"/>
        </w:rPr>
        <w:t>Euphytica</w:t>
      </w:r>
      <w:proofErr w:type="spellEnd"/>
      <w:r w:rsidRPr="007C1BA4">
        <w:rPr>
          <w:rFonts w:ascii="Segoe UI" w:eastAsia="Times New Roman" w:hAnsi="Segoe UI" w:cs="Segoe UI"/>
          <w:color w:val="333333"/>
          <w:sz w:val="27"/>
          <w:szCs w:val="27"/>
        </w:rPr>
        <w:t xml:space="preserve"> 156:117–128</w:t>
      </w:r>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58"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59"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Singh BU, Rao KV, </w:t>
      </w:r>
      <w:proofErr w:type="gramStart"/>
      <w:r w:rsidRPr="007C1BA4">
        <w:rPr>
          <w:rFonts w:ascii="Segoe UI" w:eastAsia="Times New Roman" w:hAnsi="Segoe UI" w:cs="Segoe UI"/>
          <w:color w:val="333333"/>
          <w:sz w:val="27"/>
          <w:szCs w:val="27"/>
        </w:rPr>
        <w:t>Sharma</w:t>
      </w:r>
      <w:proofErr w:type="gramEnd"/>
      <w:r w:rsidRPr="007C1BA4">
        <w:rPr>
          <w:rFonts w:ascii="Segoe UI" w:eastAsia="Times New Roman" w:hAnsi="Segoe UI" w:cs="Segoe UI"/>
          <w:color w:val="333333"/>
          <w:sz w:val="27"/>
          <w:szCs w:val="27"/>
        </w:rPr>
        <w:t xml:space="preserve"> HC (2011) Comparison of selection indices to identify sorghum genotypes resistant to the spotted </w:t>
      </w:r>
      <w:proofErr w:type="spellStart"/>
      <w:r w:rsidRPr="007C1BA4">
        <w:rPr>
          <w:rFonts w:ascii="Segoe UI" w:eastAsia="Times New Roman" w:hAnsi="Segoe UI" w:cs="Segoe UI"/>
          <w:color w:val="333333"/>
          <w:sz w:val="27"/>
          <w:szCs w:val="27"/>
        </w:rPr>
        <w:t>stemborer</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Chilo</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partellus</w:t>
      </w:r>
      <w:proofErr w:type="spellEnd"/>
      <w:r w:rsidRPr="007C1BA4">
        <w:rPr>
          <w:rFonts w:ascii="Segoe UI" w:eastAsia="Times New Roman" w:hAnsi="Segoe UI" w:cs="Segoe UI"/>
          <w:color w:val="333333"/>
          <w:sz w:val="27"/>
          <w:szCs w:val="27"/>
        </w:rPr>
        <w:t xml:space="preserve"> (Lepidoptera: </w:t>
      </w:r>
      <w:proofErr w:type="spellStart"/>
      <w:r w:rsidRPr="007C1BA4">
        <w:rPr>
          <w:rFonts w:ascii="Segoe UI" w:eastAsia="Times New Roman" w:hAnsi="Segoe UI" w:cs="Segoe UI"/>
          <w:color w:val="333333"/>
          <w:sz w:val="27"/>
          <w:szCs w:val="27"/>
        </w:rPr>
        <w:t>Noctuidae</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Int</w:t>
      </w:r>
      <w:proofErr w:type="spellEnd"/>
      <w:r w:rsidRPr="007C1BA4">
        <w:rPr>
          <w:rFonts w:ascii="Segoe UI" w:eastAsia="Times New Roman" w:hAnsi="Segoe UI" w:cs="Segoe UI"/>
          <w:color w:val="333333"/>
          <w:sz w:val="27"/>
          <w:szCs w:val="27"/>
        </w:rPr>
        <w:t xml:space="preserve"> J Trop Insect </w:t>
      </w:r>
      <w:proofErr w:type="spellStart"/>
      <w:r w:rsidRPr="007C1BA4">
        <w:rPr>
          <w:rFonts w:ascii="Segoe UI" w:eastAsia="Times New Roman" w:hAnsi="Segoe UI" w:cs="Segoe UI"/>
          <w:color w:val="333333"/>
          <w:sz w:val="27"/>
          <w:szCs w:val="27"/>
        </w:rPr>
        <w:t>Sci</w:t>
      </w:r>
      <w:proofErr w:type="spellEnd"/>
      <w:r w:rsidRPr="007C1BA4">
        <w:rPr>
          <w:rFonts w:ascii="Segoe UI" w:eastAsia="Times New Roman" w:hAnsi="Segoe UI" w:cs="Segoe UI"/>
          <w:color w:val="333333"/>
          <w:sz w:val="27"/>
          <w:szCs w:val="27"/>
        </w:rPr>
        <w:t xml:space="preserve"> 31(1–2):38–51. </w:t>
      </w:r>
      <w:hyperlink r:id="rId60" w:history="1">
        <w:r w:rsidRPr="007C1BA4">
          <w:rPr>
            <w:rFonts w:ascii="Segoe UI" w:eastAsia="Times New Roman" w:hAnsi="Segoe UI" w:cs="Segoe UI"/>
            <w:color w:val="004B83"/>
            <w:sz w:val="27"/>
            <w:szCs w:val="27"/>
            <w:u w:val="single"/>
          </w:rPr>
          <w:t>https://doi.org/10.1017/S1742758411000105</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61"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62"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Singh BU, Sharma HC, Rao KV (2012) Mechanisms and genetic diversity for host plant resistance to spotted stem borer, </w:t>
      </w:r>
      <w:proofErr w:type="spellStart"/>
      <w:r w:rsidRPr="007C1BA4">
        <w:rPr>
          <w:rFonts w:ascii="Segoe UI" w:eastAsia="Times New Roman" w:hAnsi="Segoe UI" w:cs="Segoe UI"/>
          <w:color w:val="333333"/>
          <w:sz w:val="27"/>
          <w:szCs w:val="27"/>
        </w:rPr>
        <w:t>Chilo</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partellus</w:t>
      </w:r>
      <w:proofErr w:type="spellEnd"/>
      <w:r w:rsidRPr="007C1BA4">
        <w:rPr>
          <w:rFonts w:ascii="Segoe UI" w:eastAsia="Times New Roman" w:hAnsi="Segoe UI" w:cs="Segoe UI"/>
          <w:color w:val="333333"/>
          <w:sz w:val="27"/>
          <w:szCs w:val="27"/>
        </w:rPr>
        <w:t xml:space="preserve"> in sorghum, Sorghum bicolor. J </w:t>
      </w:r>
      <w:proofErr w:type="spellStart"/>
      <w:r w:rsidRPr="007C1BA4">
        <w:rPr>
          <w:rFonts w:ascii="Segoe UI" w:eastAsia="Times New Roman" w:hAnsi="Segoe UI" w:cs="Segoe UI"/>
          <w:color w:val="333333"/>
          <w:sz w:val="27"/>
          <w:szCs w:val="27"/>
        </w:rPr>
        <w:t>Appl</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Entomol</w:t>
      </w:r>
      <w:proofErr w:type="spellEnd"/>
      <w:r w:rsidRPr="007C1BA4">
        <w:rPr>
          <w:rFonts w:ascii="Segoe UI" w:eastAsia="Times New Roman" w:hAnsi="Segoe UI" w:cs="Segoe UI"/>
          <w:color w:val="333333"/>
          <w:sz w:val="27"/>
          <w:szCs w:val="27"/>
        </w:rPr>
        <w:t xml:space="preserve"> 136(5):386–400. </w:t>
      </w:r>
      <w:hyperlink r:id="rId63" w:history="1">
        <w:r w:rsidRPr="007C1BA4">
          <w:rPr>
            <w:rFonts w:ascii="Segoe UI" w:eastAsia="Times New Roman" w:hAnsi="Segoe UI" w:cs="Segoe UI"/>
            <w:color w:val="004B83"/>
            <w:sz w:val="27"/>
            <w:szCs w:val="27"/>
            <w:u w:val="single"/>
          </w:rPr>
          <w:t>https://doi.org/10.1111/j.1439-0418.2011.01647.x</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64"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65"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Tefera T, </w:t>
      </w:r>
      <w:proofErr w:type="spellStart"/>
      <w:r w:rsidRPr="007C1BA4">
        <w:rPr>
          <w:rFonts w:ascii="Segoe UI" w:eastAsia="Times New Roman" w:hAnsi="Segoe UI" w:cs="Segoe UI"/>
          <w:color w:val="333333"/>
          <w:sz w:val="27"/>
          <w:szCs w:val="27"/>
        </w:rPr>
        <w:t>Mugo</w:t>
      </w:r>
      <w:proofErr w:type="spellEnd"/>
      <w:r w:rsidRPr="007C1BA4">
        <w:rPr>
          <w:rFonts w:ascii="Segoe UI" w:eastAsia="Times New Roman" w:hAnsi="Segoe UI" w:cs="Segoe UI"/>
          <w:color w:val="333333"/>
          <w:sz w:val="27"/>
          <w:szCs w:val="27"/>
        </w:rPr>
        <w:t xml:space="preserve"> S, </w:t>
      </w:r>
      <w:proofErr w:type="spellStart"/>
      <w:r w:rsidRPr="007C1BA4">
        <w:rPr>
          <w:rFonts w:ascii="Segoe UI" w:eastAsia="Times New Roman" w:hAnsi="Segoe UI" w:cs="Segoe UI"/>
          <w:color w:val="333333"/>
          <w:sz w:val="27"/>
          <w:szCs w:val="27"/>
        </w:rPr>
        <w:t>Beyene</w:t>
      </w:r>
      <w:proofErr w:type="spellEnd"/>
      <w:r w:rsidRPr="007C1BA4">
        <w:rPr>
          <w:rFonts w:ascii="Segoe UI" w:eastAsia="Times New Roman" w:hAnsi="Segoe UI" w:cs="Segoe UI"/>
          <w:color w:val="333333"/>
          <w:sz w:val="27"/>
          <w:szCs w:val="27"/>
        </w:rPr>
        <w:t xml:space="preserve"> Y (2016) Developing and deploying insect resistant maize varieties to reduce pre-and post-harvest food losses in Africa. Food Sec 8(1):211–220. </w:t>
      </w:r>
      <w:hyperlink r:id="rId66" w:history="1">
        <w:r w:rsidRPr="007C1BA4">
          <w:rPr>
            <w:rFonts w:ascii="Segoe UI" w:eastAsia="Times New Roman" w:hAnsi="Segoe UI" w:cs="Segoe UI"/>
            <w:color w:val="004B83"/>
            <w:sz w:val="27"/>
            <w:szCs w:val="27"/>
            <w:u w:val="single"/>
          </w:rPr>
          <w:t>https://doi.org/10.1007/s12571-015-0537-7</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67"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68"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numPr>
          <w:ilvl w:val="0"/>
          <w:numId w:val="5"/>
        </w:numPr>
        <w:pBdr>
          <w:bottom w:val="single" w:sz="6" w:space="12" w:color="D5D5D5"/>
        </w:pBd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Umakanth</w:t>
      </w:r>
      <w:proofErr w:type="spellEnd"/>
      <w:r w:rsidRPr="007C1BA4">
        <w:rPr>
          <w:rFonts w:ascii="Segoe UI" w:eastAsia="Times New Roman" w:hAnsi="Segoe UI" w:cs="Segoe UI"/>
          <w:color w:val="333333"/>
          <w:sz w:val="27"/>
          <w:szCs w:val="27"/>
        </w:rPr>
        <w:t xml:space="preserve"> AV, </w:t>
      </w:r>
      <w:proofErr w:type="spellStart"/>
      <w:r w:rsidRPr="007C1BA4">
        <w:rPr>
          <w:rFonts w:ascii="Segoe UI" w:eastAsia="Times New Roman" w:hAnsi="Segoe UI" w:cs="Segoe UI"/>
          <w:color w:val="333333"/>
          <w:sz w:val="27"/>
          <w:szCs w:val="27"/>
        </w:rPr>
        <w:t>Patil</w:t>
      </w:r>
      <w:proofErr w:type="spellEnd"/>
      <w:r w:rsidRPr="007C1BA4">
        <w:rPr>
          <w:rFonts w:ascii="Segoe UI" w:eastAsia="Times New Roman" w:hAnsi="Segoe UI" w:cs="Segoe UI"/>
          <w:color w:val="333333"/>
          <w:sz w:val="27"/>
          <w:szCs w:val="27"/>
        </w:rPr>
        <w:t xml:space="preserve"> JV, Rani C, </w:t>
      </w:r>
      <w:proofErr w:type="spellStart"/>
      <w:r w:rsidRPr="007C1BA4">
        <w:rPr>
          <w:rFonts w:ascii="Segoe UI" w:eastAsia="Times New Roman" w:hAnsi="Segoe UI" w:cs="Segoe UI"/>
          <w:color w:val="333333"/>
          <w:sz w:val="27"/>
          <w:szCs w:val="27"/>
        </w:rPr>
        <w:t>Gadakh</w:t>
      </w:r>
      <w:proofErr w:type="spellEnd"/>
      <w:r w:rsidRPr="007C1BA4">
        <w:rPr>
          <w:rFonts w:ascii="Segoe UI" w:eastAsia="Times New Roman" w:hAnsi="Segoe UI" w:cs="Segoe UI"/>
          <w:color w:val="333333"/>
          <w:sz w:val="27"/>
          <w:szCs w:val="27"/>
        </w:rPr>
        <w:t xml:space="preserve"> SR, Kumar SS, Rao SS, </w:t>
      </w:r>
      <w:proofErr w:type="spellStart"/>
      <w:r w:rsidRPr="007C1BA4">
        <w:rPr>
          <w:rFonts w:ascii="Segoe UI" w:eastAsia="Times New Roman" w:hAnsi="Segoe UI" w:cs="Segoe UI"/>
          <w:color w:val="333333"/>
          <w:sz w:val="27"/>
          <w:szCs w:val="27"/>
        </w:rPr>
        <w:t>Kotasthane</w:t>
      </w:r>
      <w:proofErr w:type="spellEnd"/>
      <w:r w:rsidRPr="007C1BA4">
        <w:rPr>
          <w:rFonts w:ascii="Segoe UI" w:eastAsia="Times New Roman" w:hAnsi="Segoe UI" w:cs="Segoe UI"/>
          <w:color w:val="333333"/>
          <w:sz w:val="27"/>
          <w:szCs w:val="27"/>
        </w:rPr>
        <w:t xml:space="preserve"> TV (2012) Combining Ability and </w:t>
      </w:r>
      <w:proofErr w:type="spellStart"/>
      <w:r w:rsidRPr="007C1BA4">
        <w:rPr>
          <w:rFonts w:ascii="Segoe UI" w:eastAsia="Times New Roman" w:hAnsi="Segoe UI" w:cs="Segoe UI"/>
          <w:color w:val="333333"/>
          <w:sz w:val="27"/>
          <w:szCs w:val="27"/>
        </w:rPr>
        <w:t>Heterosis</w:t>
      </w:r>
      <w:proofErr w:type="spellEnd"/>
      <w:r w:rsidRPr="007C1BA4">
        <w:rPr>
          <w:rFonts w:ascii="Segoe UI" w:eastAsia="Times New Roman" w:hAnsi="Segoe UI" w:cs="Segoe UI"/>
          <w:color w:val="333333"/>
          <w:sz w:val="27"/>
          <w:szCs w:val="27"/>
        </w:rPr>
        <w:t xml:space="preserve"> over Environments for Stalk and Sugar Related Traits in Sweet Sorghum (Sorghum bicolor (L.) </w:t>
      </w:r>
      <w:proofErr w:type="spellStart"/>
      <w:r w:rsidRPr="007C1BA4">
        <w:rPr>
          <w:rFonts w:ascii="Segoe UI" w:eastAsia="Times New Roman" w:hAnsi="Segoe UI" w:cs="Segoe UI"/>
          <w:color w:val="333333"/>
          <w:sz w:val="27"/>
          <w:szCs w:val="27"/>
        </w:rPr>
        <w:t>Moench</w:t>
      </w:r>
      <w:proofErr w:type="spellEnd"/>
      <w:r w:rsidRPr="007C1BA4">
        <w:rPr>
          <w:rFonts w:ascii="Segoe UI" w:eastAsia="Times New Roman" w:hAnsi="Segoe UI" w:cs="Segoe UI"/>
          <w:color w:val="333333"/>
          <w:sz w:val="27"/>
          <w:szCs w:val="27"/>
        </w:rPr>
        <w:t>.). Sugar Tech 14(3):237–246. </w:t>
      </w:r>
      <w:hyperlink r:id="rId69" w:history="1">
        <w:r w:rsidRPr="007C1BA4">
          <w:rPr>
            <w:rFonts w:ascii="Segoe UI" w:eastAsia="Times New Roman" w:hAnsi="Segoe UI" w:cs="Segoe UI"/>
            <w:color w:val="004B83"/>
            <w:sz w:val="27"/>
            <w:szCs w:val="27"/>
            <w:u w:val="single"/>
          </w:rPr>
          <w:t>https://doi.org/10.1007/s12355-012-0166-9</w:t>
        </w:r>
      </w:hyperlink>
    </w:p>
    <w:p w:rsidR="007C1BA4" w:rsidRPr="007C1BA4" w:rsidRDefault="007C1BA4" w:rsidP="007C1BA4">
      <w:pPr>
        <w:pBdr>
          <w:bottom w:val="single" w:sz="6" w:space="12" w:color="D5D5D5"/>
        </w:pBdr>
        <w:shd w:val="clear" w:color="auto" w:fill="FCFCFC"/>
        <w:spacing w:after="0" w:line="240" w:lineRule="auto"/>
        <w:ind w:left="720"/>
        <w:rPr>
          <w:rFonts w:ascii="Segoe UI" w:eastAsia="Times New Roman" w:hAnsi="Segoe UI" w:cs="Segoe UI"/>
          <w:b/>
          <w:bCs/>
          <w:color w:val="333333"/>
          <w:sz w:val="27"/>
          <w:szCs w:val="27"/>
        </w:rPr>
      </w:pPr>
      <w:hyperlink r:id="rId70" w:history="1">
        <w:r w:rsidRPr="007C1BA4">
          <w:rPr>
            <w:rFonts w:ascii="Segoe UI" w:eastAsia="Times New Roman" w:hAnsi="Segoe UI" w:cs="Segoe UI"/>
            <w:b/>
            <w:bCs/>
            <w:color w:val="004B83"/>
            <w:sz w:val="27"/>
            <w:szCs w:val="27"/>
            <w:u w:val="single"/>
          </w:rPr>
          <w:t>CAS</w:t>
        </w:r>
      </w:hyperlink>
      <w:r w:rsidRPr="007C1BA4">
        <w:rPr>
          <w:rFonts w:ascii="Segoe UI" w:eastAsia="Times New Roman" w:hAnsi="Segoe UI" w:cs="Segoe UI"/>
          <w:b/>
          <w:bCs/>
          <w:color w:val="333333"/>
          <w:sz w:val="27"/>
          <w:szCs w:val="27"/>
        </w:rPr>
        <w:t> </w:t>
      </w:r>
      <w:hyperlink r:id="rId71" w:history="1">
        <w:r w:rsidRPr="007C1BA4">
          <w:rPr>
            <w:rFonts w:ascii="Segoe UI" w:eastAsia="Times New Roman" w:hAnsi="Segoe UI" w:cs="Segoe UI"/>
            <w:b/>
            <w:bCs/>
            <w:color w:val="004B83"/>
            <w:sz w:val="27"/>
            <w:szCs w:val="27"/>
            <w:u w:val="single"/>
          </w:rPr>
          <w:t>Article</w:t>
        </w:r>
      </w:hyperlink>
      <w:r w:rsidRPr="007C1BA4">
        <w:rPr>
          <w:rFonts w:ascii="Segoe UI" w:eastAsia="Times New Roman" w:hAnsi="Segoe UI" w:cs="Segoe UI"/>
          <w:b/>
          <w:bCs/>
          <w:color w:val="333333"/>
          <w:sz w:val="27"/>
          <w:szCs w:val="27"/>
        </w:rPr>
        <w:t> </w:t>
      </w:r>
      <w:hyperlink r:id="rId72" w:history="1">
        <w:r w:rsidRPr="007C1BA4">
          <w:rPr>
            <w:rFonts w:ascii="Segoe UI" w:eastAsia="Times New Roman" w:hAnsi="Segoe UI" w:cs="Segoe UI"/>
            <w:b/>
            <w:bCs/>
            <w:color w:val="004B83"/>
            <w:sz w:val="27"/>
            <w:szCs w:val="27"/>
            <w:u w:val="single"/>
          </w:rPr>
          <w:t>Google Scholar</w:t>
        </w:r>
      </w:hyperlink>
      <w:r w:rsidRPr="007C1BA4">
        <w:rPr>
          <w:rFonts w:ascii="Segoe UI" w:eastAsia="Times New Roman" w:hAnsi="Segoe UI" w:cs="Segoe UI"/>
          <w:b/>
          <w:bCs/>
          <w:color w:val="333333"/>
          <w:sz w:val="27"/>
          <w:szCs w:val="27"/>
        </w:rPr>
        <w:t> </w:t>
      </w:r>
    </w:p>
    <w:p w:rsidR="007C1BA4" w:rsidRPr="007C1BA4" w:rsidRDefault="007C1BA4" w:rsidP="007C1BA4">
      <w:pPr>
        <w:shd w:val="clear" w:color="auto" w:fill="FCFCFC"/>
        <w:spacing w:line="240" w:lineRule="auto"/>
        <w:jc w:val="right"/>
        <w:rPr>
          <w:rFonts w:ascii="Segoe UI" w:eastAsia="Times New Roman" w:hAnsi="Segoe UI" w:cs="Segoe UI"/>
          <w:color w:val="333333"/>
          <w:sz w:val="27"/>
          <w:szCs w:val="27"/>
        </w:rPr>
      </w:pPr>
      <w:hyperlink r:id="rId73" w:history="1">
        <w:r w:rsidRPr="007C1BA4">
          <w:rPr>
            <w:rFonts w:ascii="Segoe UI" w:eastAsia="Times New Roman" w:hAnsi="Segoe UI" w:cs="Segoe UI"/>
            <w:b/>
            <w:bCs/>
            <w:color w:val="004B83"/>
            <w:sz w:val="27"/>
            <w:szCs w:val="27"/>
            <w:u w:val="single"/>
          </w:rPr>
          <w:t>Download references</w:t>
        </w:r>
      </w:hyperlink>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Acknowledgements</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Financial support was obtained from the Regional Universities Forum for Capacity Building in Agriculture (RUFORUM), Carnegie Corporation of New York, USA and the Harnessing Opportunities for Productivity Enhancement (HOPE) of Sorghum and Millets in Sub-Saharan Africa and South Asia Project funded by Bill and Melinda Gates foundation implemented by ICRISAT. Special thanks to Kenya Agricultural &amp; Livestock Research Organization (KARLO) </w:t>
      </w:r>
      <w:proofErr w:type="spellStart"/>
      <w:r w:rsidRPr="007C1BA4">
        <w:rPr>
          <w:rFonts w:ascii="Segoe UI" w:eastAsia="Times New Roman" w:hAnsi="Segoe UI" w:cs="Segoe UI"/>
          <w:color w:val="333333"/>
          <w:sz w:val="27"/>
          <w:szCs w:val="27"/>
        </w:rPr>
        <w:t>Kiboko</w:t>
      </w:r>
      <w:proofErr w:type="spellEnd"/>
      <w:r w:rsidRPr="007C1BA4">
        <w:rPr>
          <w:rFonts w:ascii="Segoe UI" w:eastAsia="Times New Roman" w:hAnsi="Segoe UI" w:cs="Segoe UI"/>
          <w:color w:val="333333"/>
          <w:sz w:val="27"/>
          <w:szCs w:val="27"/>
        </w:rPr>
        <w:t xml:space="preserve"> Research Station and University of Embu for hosting the research. The authors appreciate ICRISAT’s field staff; </w:t>
      </w:r>
      <w:proofErr w:type="spellStart"/>
      <w:r w:rsidRPr="007C1BA4">
        <w:rPr>
          <w:rFonts w:ascii="Segoe UI" w:eastAsia="Times New Roman" w:hAnsi="Segoe UI" w:cs="Segoe UI"/>
          <w:color w:val="333333"/>
          <w:sz w:val="27"/>
          <w:szCs w:val="27"/>
        </w:rPr>
        <w:t>Mr</w:t>
      </w:r>
      <w:proofErr w:type="spellEnd"/>
      <w:r w:rsidRPr="007C1BA4">
        <w:rPr>
          <w:rFonts w:ascii="Segoe UI" w:eastAsia="Times New Roman" w:hAnsi="Segoe UI" w:cs="Segoe UI"/>
          <w:color w:val="333333"/>
          <w:sz w:val="27"/>
          <w:szCs w:val="27"/>
        </w:rPr>
        <w:t xml:space="preserve"> Joseph </w:t>
      </w:r>
      <w:proofErr w:type="spellStart"/>
      <w:r w:rsidRPr="007C1BA4">
        <w:rPr>
          <w:rFonts w:ascii="Segoe UI" w:eastAsia="Times New Roman" w:hAnsi="Segoe UI" w:cs="Segoe UI"/>
          <w:color w:val="333333"/>
          <w:sz w:val="27"/>
          <w:szCs w:val="27"/>
        </w:rPr>
        <w:t>Kibuka</w:t>
      </w:r>
      <w:proofErr w:type="spellEnd"/>
      <w:r w:rsidRPr="007C1BA4">
        <w:rPr>
          <w:rFonts w:ascii="Segoe UI" w:eastAsia="Times New Roman" w:hAnsi="Segoe UI" w:cs="Segoe UI"/>
          <w:color w:val="333333"/>
          <w:sz w:val="27"/>
          <w:szCs w:val="27"/>
        </w:rPr>
        <w:t xml:space="preserve">, </w:t>
      </w:r>
      <w:proofErr w:type="spellStart"/>
      <w:r w:rsidRPr="007C1BA4">
        <w:rPr>
          <w:rFonts w:ascii="Segoe UI" w:eastAsia="Times New Roman" w:hAnsi="Segoe UI" w:cs="Segoe UI"/>
          <w:color w:val="333333"/>
          <w:sz w:val="27"/>
          <w:szCs w:val="27"/>
        </w:rPr>
        <w:t>Mr</w:t>
      </w:r>
      <w:proofErr w:type="spellEnd"/>
      <w:r w:rsidRPr="007C1BA4">
        <w:rPr>
          <w:rFonts w:ascii="Segoe UI" w:eastAsia="Times New Roman" w:hAnsi="Segoe UI" w:cs="Segoe UI"/>
          <w:color w:val="333333"/>
          <w:sz w:val="27"/>
          <w:szCs w:val="27"/>
        </w:rPr>
        <w:t xml:space="preserve"> Patrick </w:t>
      </w:r>
      <w:proofErr w:type="spellStart"/>
      <w:r w:rsidRPr="007C1BA4">
        <w:rPr>
          <w:rFonts w:ascii="Segoe UI" w:eastAsia="Times New Roman" w:hAnsi="Segoe UI" w:cs="Segoe UI"/>
          <w:color w:val="333333"/>
          <w:sz w:val="27"/>
          <w:szCs w:val="27"/>
        </w:rPr>
        <w:t>Sheunda</w:t>
      </w:r>
      <w:proofErr w:type="spellEnd"/>
      <w:r w:rsidRPr="007C1BA4">
        <w:rPr>
          <w:rFonts w:ascii="Segoe UI" w:eastAsia="Times New Roman" w:hAnsi="Segoe UI" w:cs="Segoe UI"/>
          <w:color w:val="333333"/>
          <w:sz w:val="27"/>
          <w:szCs w:val="27"/>
        </w:rPr>
        <w:t xml:space="preserve"> and </w:t>
      </w:r>
      <w:proofErr w:type="spellStart"/>
      <w:r w:rsidRPr="007C1BA4">
        <w:rPr>
          <w:rFonts w:ascii="Segoe UI" w:eastAsia="Times New Roman" w:hAnsi="Segoe UI" w:cs="Segoe UI"/>
          <w:color w:val="333333"/>
          <w:sz w:val="27"/>
          <w:szCs w:val="27"/>
        </w:rPr>
        <w:t>Mr</w:t>
      </w:r>
      <w:proofErr w:type="spellEnd"/>
      <w:r w:rsidRPr="007C1BA4">
        <w:rPr>
          <w:rFonts w:ascii="Segoe UI" w:eastAsia="Times New Roman" w:hAnsi="Segoe UI" w:cs="Segoe UI"/>
          <w:color w:val="333333"/>
          <w:sz w:val="27"/>
          <w:szCs w:val="27"/>
        </w:rPr>
        <w:t xml:space="preserve"> Julius </w:t>
      </w:r>
      <w:proofErr w:type="spellStart"/>
      <w:r w:rsidRPr="007C1BA4">
        <w:rPr>
          <w:rFonts w:ascii="Segoe UI" w:eastAsia="Times New Roman" w:hAnsi="Segoe UI" w:cs="Segoe UI"/>
          <w:color w:val="333333"/>
          <w:sz w:val="27"/>
          <w:szCs w:val="27"/>
        </w:rPr>
        <w:t>Ombaki</w:t>
      </w:r>
      <w:proofErr w:type="spellEnd"/>
      <w:r w:rsidRPr="007C1BA4">
        <w:rPr>
          <w:rFonts w:ascii="Segoe UI" w:eastAsia="Times New Roman" w:hAnsi="Segoe UI" w:cs="Segoe UI"/>
          <w:color w:val="333333"/>
          <w:sz w:val="27"/>
          <w:szCs w:val="27"/>
        </w:rPr>
        <w:t xml:space="preserve"> for technical support.</w:t>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Author information</w:t>
      </w:r>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Affiliations</w:t>
      </w:r>
    </w:p>
    <w:p w:rsidR="007C1BA4" w:rsidRPr="007C1BA4" w:rsidRDefault="007C1BA4" w:rsidP="007C1BA4">
      <w:pPr>
        <w:numPr>
          <w:ilvl w:val="0"/>
          <w:numId w:val="6"/>
        </w:numPr>
        <w:shd w:val="clear" w:color="auto" w:fill="FCFCFC"/>
        <w:spacing w:after="0" w:line="240" w:lineRule="auto"/>
        <w:rPr>
          <w:rFonts w:ascii="Segoe UI" w:eastAsia="Times New Roman" w:hAnsi="Segoe UI" w:cs="Segoe UI"/>
          <w:b/>
          <w:bCs/>
          <w:color w:val="333333"/>
          <w:sz w:val="27"/>
          <w:szCs w:val="27"/>
        </w:rPr>
      </w:pPr>
      <w:r w:rsidRPr="007C1BA4">
        <w:rPr>
          <w:rFonts w:ascii="Segoe UI" w:eastAsia="Times New Roman" w:hAnsi="Segoe UI" w:cs="Segoe UI"/>
          <w:b/>
          <w:bCs/>
          <w:color w:val="333333"/>
          <w:sz w:val="27"/>
          <w:szCs w:val="27"/>
        </w:rPr>
        <w:t>Department of Agricultural Resource Management, University of Embu, P.O Box 6, 60100, Embu, Kenya</w:t>
      </w:r>
    </w:p>
    <w:p w:rsidR="007C1BA4" w:rsidRPr="007C1BA4" w:rsidRDefault="007C1BA4" w:rsidP="007C1BA4">
      <w:pPr>
        <w:shd w:val="clear" w:color="auto" w:fill="FCFCFC"/>
        <w:spacing w:after="240" w:line="240" w:lineRule="auto"/>
        <w:ind w:left="72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P. W. </w:t>
      </w:r>
      <w:proofErr w:type="spellStart"/>
      <w:r w:rsidRPr="007C1BA4">
        <w:rPr>
          <w:rFonts w:ascii="Segoe UI" w:eastAsia="Times New Roman" w:hAnsi="Segoe UI" w:cs="Segoe UI"/>
          <w:color w:val="333333"/>
          <w:sz w:val="27"/>
          <w:szCs w:val="27"/>
        </w:rPr>
        <w:t>Muturi</w:t>
      </w:r>
      <w:proofErr w:type="spellEnd"/>
    </w:p>
    <w:p w:rsidR="007C1BA4" w:rsidRPr="007C1BA4" w:rsidRDefault="007C1BA4" w:rsidP="007C1BA4">
      <w:pPr>
        <w:numPr>
          <w:ilvl w:val="0"/>
          <w:numId w:val="6"/>
        </w:numPr>
        <w:shd w:val="clear" w:color="auto" w:fill="FCFCFC"/>
        <w:spacing w:after="0" w:line="240" w:lineRule="auto"/>
        <w:rPr>
          <w:rFonts w:ascii="Segoe UI" w:eastAsia="Times New Roman" w:hAnsi="Segoe UI" w:cs="Segoe UI"/>
          <w:b/>
          <w:bCs/>
          <w:color w:val="333333"/>
          <w:sz w:val="27"/>
          <w:szCs w:val="27"/>
        </w:rPr>
      </w:pPr>
      <w:r w:rsidRPr="007C1BA4">
        <w:rPr>
          <w:rFonts w:ascii="Segoe UI" w:eastAsia="Times New Roman" w:hAnsi="Segoe UI" w:cs="Segoe UI"/>
          <w:b/>
          <w:bCs/>
          <w:color w:val="333333"/>
          <w:sz w:val="27"/>
          <w:szCs w:val="27"/>
        </w:rPr>
        <w:lastRenderedPageBreak/>
        <w:t xml:space="preserve">Alliance for a Green Revolution in Africa, P.O Box 34441, Dar </w:t>
      </w:r>
      <w:proofErr w:type="spellStart"/>
      <w:r w:rsidRPr="007C1BA4">
        <w:rPr>
          <w:rFonts w:ascii="Segoe UI" w:eastAsia="Times New Roman" w:hAnsi="Segoe UI" w:cs="Segoe UI"/>
          <w:b/>
          <w:bCs/>
          <w:color w:val="333333"/>
          <w:sz w:val="27"/>
          <w:szCs w:val="27"/>
        </w:rPr>
        <w:t>es</w:t>
      </w:r>
      <w:proofErr w:type="spellEnd"/>
      <w:r w:rsidRPr="007C1BA4">
        <w:rPr>
          <w:rFonts w:ascii="Segoe UI" w:eastAsia="Times New Roman" w:hAnsi="Segoe UI" w:cs="Segoe UI"/>
          <w:b/>
          <w:bCs/>
          <w:color w:val="333333"/>
          <w:sz w:val="27"/>
          <w:szCs w:val="27"/>
        </w:rPr>
        <w:t xml:space="preserve"> Salaam, Tanzania</w:t>
      </w:r>
    </w:p>
    <w:p w:rsidR="007C1BA4" w:rsidRPr="007C1BA4" w:rsidRDefault="007C1BA4" w:rsidP="007C1BA4">
      <w:pPr>
        <w:shd w:val="clear" w:color="auto" w:fill="FCFCFC"/>
        <w:spacing w:after="240" w:line="240" w:lineRule="auto"/>
        <w:ind w:left="72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M. </w:t>
      </w:r>
      <w:proofErr w:type="spellStart"/>
      <w:r w:rsidRPr="007C1BA4">
        <w:rPr>
          <w:rFonts w:ascii="Segoe UI" w:eastAsia="Times New Roman" w:hAnsi="Segoe UI" w:cs="Segoe UI"/>
          <w:color w:val="333333"/>
          <w:sz w:val="27"/>
          <w:szCs w:val="27"/>
        </w:rPr>
        <w:t>Mgonja</w:t>
      </w:r>
      <w:proofErr w:type="spellEnd"/>
    </w:p>
    <w:p w:rsidR="007C1BA4" w:rsidRPr="007C1BA4" w:rsidRDefault="007C1BA4" w:rsidP="007C1BA4">
      <w:pPr>
        <w:numPr>
          <w:ilvl w:val="0"/>
          <w:numId w:val="6"/>
        </w:numPr>
        <w:shd w:val="clear" w:color="auto" w:fill="FCFCFC"/>
        <w:spacing w:after="0" w:line="240" w:lineRule="auto"/>
        <w:rPr>
          <w:rFonts w:ascii="Segoe UI" w:eastAsia="Times New Roman" w:hAnsi="Segoe UI" w:cs="Segoe UI"/>
          <w:b/>
          <w:bCs/>
          <w:color w:val="333333"/>
          <w:sz w:val="27"/>
          <w:szCs w:val="27"/>
        </w:rPr>
      </w:pPr>
      <w:r w:rsidRPr="007C1BA4">
        <w:rPr>
          <w:rFonts w:ascii="Segoe UI" w:eastAsia="Times New Roman" w:hAnsi="Segoe UI" w:cs="Segoe UI"/>
          <w:b/>
          <w:bCs/>
          <w:color w:val="333333"/>
          <w:sz w:val="27"/>
          <w:szCs w:val="27"/>
        </w:rPr>
        <w:t xml:space="preserve">Department of Agricultural Production, </w:t>
      </w:r>
      <w:proofErr w:type="spellStart"/>
      <w:r w:rsidRPr="007C1BA4">
        <w:rPr>
          <w:rFonts w:ascii="Segoe UI" w:eastAsia="Times New Roman" w:hAnsi="Segoe UI" w:cs="Segoe UI"/>
          <w:b/>
          <w:bCs/>
          <w:color w:val="333333"/>
          <w:sz w:val="27"/>
          <w:szCs w:val="27"/>
        </w:rPr>
        <w:t>Makerere</w:t>
      </w:r>
      <w:proofErr w:type="spellEnd"/>
      <w:r w:rsidRPr="007C1BA4">
        <w:rPr>
          <w:rFonts w:ascii="Segoe UI" w:eastAsia="Times New Roman" w:hAnsi="Segoe UI" w:cs="Segoe UI"/>
          <w:b/>
          <w:bCs/>
          <w:color w:val="333333"/>
          <w:sz w:val="27"/>
          <w:szCs w:val="27"/>
        </w:rPr>
        <w:t xml:space="preserve"> University, P.O Box 7062, Kampala, Uganda</w:t>
      </w:r>
    </w:p>
    <w:p w:rsidR="007C1BA4" w:rsidRPr="007C1BA4" w:rsidRDefault="007C1BA4" w:rsidP="007C1BA4">
      <w:pPr>
        <w:shd w:val="clear" w:color="auto" w:fill="FCFCFC"/>
        <w:spacing w:after="240" w:line="240" w:lineRule="auto"/>
        <w:ind w:left="72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 xml:space="preserve">P. </w:t>
      </w:r>
      <w:proofErr w:type="spellStart"/>
      <w:r w:rsidRPr="007C1BA4">
        <w:rPr>
          <w:rFonts w:ascii="Segoe UI" w:eastAsia="Times New Roman" w:hAnsi="Segoe UI" w:cs="Segoe UI"/>
          <w:color w:val="333333"/>
          <w:sz w:val="27"/>
          <w:szCs w:val="27"/>
        </w:rPr>
        <w:t>Rubaihayo</w:t>
      </w:r>
      <w:proofErr w:type="spellEnd"/>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Corresponding author</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Correspondence to </w:t>
      </w:r>
      <w:hyperlink r:id="rId74" w:history="1">
        <w:r w:rsidRPr="007C1BA4">
          <w:rPr>
            <w:rFonts w:ascii="Segoe UI" w:eastAsia="Times New Roman" w:hAnsi="Segoe UI" w:cs="Segoe UI"/>
            <w:color w:val="004B83"/>
            <w:sz w:val="27"/>
            <w:szCs w:val="27"/>
            <w:u w:val="single"/>
          </w:rPr>
          <w:t xml:space="preserve">P. W. </w:t>
        </w:r>
        <w:proofErr w:type="spellStart"/>
        <w:r w:rsidRPr="007C1BA4">
          <w:rPr>
            <w:rFonts w:ascii="Segoe UI" w:eastAsia="Times New Roman" w:hAnsi="Segoe UI" w:cs="Segoe UI"/>
            <w:color w:val="004B83"/>
            <w:sz w:val="27"/>
            <w:szCs w:val="27"/>
            <w:u w:val="single"/>
          </w:rPr>
          <w:t>Muturi</w:t>
        </w:r>
        <w:proofErr w:type="spellEnd"/>
      </w:hyperlink>
      <w:r w:rsidRPr="007C1BA4">
        <w:rPr>
          <w:rFonts w:ascii="Segoe UI" w:eastAsia="Times New Roman" w:hAnsi="Segoe UI" w:cs="Segoe UI"/>
          <w:color w:val="333333"/>
          <w:sz w:val="27"/>
          <w:szCs w:val="27"/>
        </w:rPr>
        <w:t>.</w:t>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Ethics declarations</w:t>
      </w:r>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Conflict of interest</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The authors declare that they have no conflict of interest.</w:t>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Additional information</w:t>
      </w:r>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Publisher’s note</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Springer Nature remains neutral with regard to jurisdictional claims in published maps and institutional affiliations.</w:t>
      </w:r>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Rights and permissions</w:t>
      </w:r>
    </w:p>
    <w:p w:rsidR="007C1BA4" w:rsidRPr="007C1BA4" w:rsidRDefault="007C1BA4" w:rsidP="007C1BA4">
      <w:pPr>
        <w:shd w:val="clear" w:color="auto" w:fill="FCFCFC"/>
        <w:spacing w:line="240" w:lineRule="auto"/>
        <w:rPr>
          <w:rFonts w:ascii="Segoe UI" w:eastAsia="Times New Roman" w:hAnsi="Segoe UI" w:cs="Segoe UI"/>
          <w:color w:val="333333"/>
          <w:sz w:val="27"/>
          <w:szCs w:val="27"/>
        </w:rPr>
      </w:pPr>
      <w:hyperlink r:id="rId75" w:history="1">
        <w:r w:rsidRPr="007C1BA4">
          <w:rPr>
            <w:rFonts w:ascii="Segoe UI" w:eastAsia="Times New Roman" w:hAnsi="Segoe UI" w:cs="Segoe UI"/>
            <w:color w:val="004B83"/>
            <w:sz w:val="27"/>
            <w:szCs w:val="27"/>
            <w:u w:val="single"/>
          </w:rPr>
          <w:t>Reprints and Permissions</w:t>
        </w:r>
      </w:hyperlink>
    </w:p>
    <w:p w:rsidR="007C1BA4" w:rsidRPr="007C1BA4" w:rsidRDefault="007C1BA4" w:rsidP="007C1BA4">
      <w:pPr>
        <w:pBdr>
          <w:bottom w:val="single" w:sz="12" w:space="6" w:color="D5D5D5"/>
        </w:pBdr>
        <w:shd w:val="clear" w:color="auto" w:fill="FCFCFC"/>
        <w:spacing w:after="0" w:line="240" w:lineRule="auto"/>
        <w:outlineLvl w:val="1"/>
        <w:rPr>
          <w:rFonts w:ascii="Georgia" w:eastAsia="Times New Roman" w:hAnsi="Georgia" w:cs="Segoe UI"/>
          <w:color w:val="333333"/>
          <w:sz w:val="36"/>
          <w:szCs w:val="36"/>
        </w:rPr>
      </w:pPr>
      <w:r w:rsidRPr="007C1BA4">
        <w:rPr>
          <w:rFonts w:ascii="Georgia" w:eastAsia="Times New Roman" w:hAnsi="Georgia" w:cs="Segoe UI"/>
          <w:color w:val="333333"/>
          <w:sz w:val="36"/>
          <w:szCs w:val="36"/>
        </w:rPr>
        <w:t>About this article</w:t>
      </w:r>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Cite this article</w:t>
      </w:r>
    </w:p>
    <w:p w:rsidR="007C1BA4" w:rsidRPr="007C1BA4" w:rsidRDefault="007C1BA4" w:rsidP="007C1BA4">
      <w:pPr>
        <w:shd w:val="clear" w:color="auto" w:fill="FCFCFC"/>
        <w:spacing w:after="120" w:line="240" w:lineRule="auto"/>
        <w:rPr>
          <w:rFonts w:ascii="Segoe UI" w:eastAsia="Times New Roman" w:hAnsi="Segoe UI" w:cs="Segoe UI"/>
          <w:color w:val="333333"/>
          <w:sz w:val="27"/>
          <w:szCs w:val="27"/>
        </w:rPr>
      </w:pPr>
      <w:proofErr w:type="spellStart"/>
      <w:r w:rsidRPr="007C1BA4">
        <w:rPr>
          <w:rFonts w:ascii="Segoe UI" w:eastAsia="Times New Roman" w:hAnsi="Segoe UI" w:cs="Segoe UI"/>
          <w:color w:val="333333"/>
          <w:sz w:val="27"/>
          <w:szCs w:val="27"/>
        </w:rPr>
        <w:t>Muturi</w:t>
      </w:r>
      <w:proofErr w:type="spellEnd"/>
      <w:r w:rsidRPr="007C1BA4">
        <w:rPr>
          <w:rFonts w:ascii="Segoe UI" w:eastAsia="Times New Roman" w:hAnsi="Segoe UI" w:cs="Segoe UI"/>
          <w:color w:val="333333"/>
          <w:sz w:val="27"/>
          <w:szCs w:val="27"/>
        </w:rPr>
        <w:t xml:space="preserve">, P.W., </w:t>
      </w:r>
      <w:proofErr w:type="spellStart"/>
      <w:r w:rsidRPr="007C1BA4">
        <w:rPr>
          <w:rFonts w:ascii="Segoe UI" w:eastAsia="Times New Roman" w:hAnsi="Segoe UI" w:cs="Segoe UI"/>
          <w:color w:val="333333"/>
          <w:sz w:val="27"/>
          <w:szCs w:val="27"/>
        </w:rPr>
        <w:t>Mgonja</w:t>
      </w:r>
      <w:proofErr w:type="spellEnd"/>
      <w:r w:rsidRPr="007C1BA4">
        <w:rPr>
          <w:rFonts w:ascii="Segoe UI" w:eastAsia="Times New Roman" w:hAnsi="Segoe UI" w:cs="Segoe UI"/>
          <w:color w:val="333333"/>
          <w:sz w:val="27"/>
          <w:szCs w:val="27"/>
        </w:rPr>
        <w:t xml:space="preserve">, M. &amp; </w:t>
      </w:r>
      <w:proofErr w:type="spellStart"/>
      <w:r w:rsidRPr="007C1BA4">
        <w:rPr>
          <w:rFonts w:ascii="Segoe UI" w:eastAsia="Times New Roman" w:hAnsi="Segoe UI" w:cs="Segoe UI"/>
          <w:color w:val="333333"/>
          <w:sz w:val="27"/>
          <w:szCs w:val="27"/>
        </w:rPr>
        <w:t>Rubaihayo</w:t>
      </w:r>
      <w:proofErr w:type="spellEnd"/>
      <w:r w:rsidRPr="007C1BA4">
        <w:rPr>
          <w:rFonts w:ascii="Segoe UI" w:eastAsia="Times New Roman" w:hAnsi="Segoe UI" w:cs="Segoe UI"/>
          <w:color w:val="333333"/>
          <w:sz w:val="27"/>
          <w:szCs w:val="27"/>
        </w:rPr>
        <w:t xml:space="preserve">, P. Genetics of dual resistance to </w:t>
      </w:r>
      <w:proofErr w:type="spellStart"/>
      <w:proofErr w:type="gramStart"/>
      <w:r w:rsidRPr="007C1BA4">
        <w:rPr>
          <w:rFonts w:ascii="Segoe UI" w:eastAsia="Times New Roman" w:hAnsi="Segoe UI" w:cs="Segoe UI"/>
          <w:color w:val="333333"/>
          <w:sz w:val="27"/>
          <w:szCs w:val="27"/>
        </w:rPr>
        <w:t>african</w:t>
      </w:r>
      <w:proofErr w:type="spellEnd"/>
      <w:proofErr w:type="gramEnd"/>
      <w:r w:rsidRPr="007C1BA4">
        <w:rPr>
          <w:rFonts w:ascii="Segoe UI" w:eastAsia="Times New Roman" w:hAnsi="Segoe UI" w:cs="Segoe UI"/>
          <w:color w:val="333333"/>
          <w:sz w:val="27"/>
          <w:szCs w:val="27"/>
        </w:rPr>
        <w:t xml:space="preserve"> stem borer, </w:t>
      </w:r>
      <w:proofErr w:type="spellStart"/>
      <w:r w:rsidRPr="007C1BA4">
        <w:rPr>
          <w:rFonts w:ascii="Segoe UI" w:eastAsia="Times New Roman" w:hAnsi="Segoe UI" w:cs="Segoe UI"/>
          <w:i/>
          <w:iCs/>
          <w:color w:val="333333"/>
          <w:sz w:val="27"/>
          <w:szCs w:val="27"/>
        </w:rPr>
        <w:t>busseola</w:t>
      </w:r>
      <w:proofErr w:type="spellEnd"/>
      <w:r w:rsidRPr="007C1BA4">
        <w:rPr>
          <w:rFonts w:ascii="Segoe UI" w:eastAsia="Times New Roman" w:hAnsi="Segoe UI" w:cs="Segoe UI"/>
          <w:i/>
          <w:iCs/>
          <w:color w:val="333333"/>
          <w:sz w:val="27"/>
          <w:szCs w:val="27"/>
        </w:rPr>
        <w:t xml:space="preserve"> </w:t>
      </w:r>
      <w:proofErr w:type="spellStart"/>
      <w:r w:rsidRPr="007C1BA4">
        <w:rPr>
          <w:rFonts w:ascii="Segoe UI" w:eastAsia="Times New Roman" w:hAnsi="Segoe UI" w:cs="Segoe UI"/>
          <w:i/>
          <w:iCs/>
          <w:color w:val="333333"/>
          <w:sz w:val="27"/>
          <w:szCs w:val="27"/>
        </w:rPr>
        <w:t>fusca</w:t>
      </w:r>
      <w:proofErr w:type="spellEnd"/>
      <w:r w:rsidRPr="007C1BA4">
        <w:rPr>
          <w:rFonts w:ascii="Segoe UI" w:eastAsia="Times New Roman" w:hAnsi="Segoe UI" w:cs="Segoe UI"/>
          <w:color w:val="333333"/>
          <w:sz w:val="27"/>
          <w:szCs w:val="27"/>
        </w:rPr>
        <w:t> and spotted stem borer, </w:t>
      </w:r>
      <w:proofErr w:type="spellStart"/>
      <w:r w:rsidRPr="007C1BA4">
        <w:rPr>
          <w:rFonts w:ascii="Segoe UI" w:eastAsia="Times New Roman" w:hAnsi="Segoe UI" w:cs="Segoe UI"/>
          <w:i/>
          <w:iCs/>
          <w:color w:val="333333"/>
          <w:sz w:val="27"/>
          <w:szCs w:val="27"/>
        </w:rPr>
        <w:t>Chilo</w:t>
      </w:r>
      <w:proofErr w:type="spellEnd"/>
      <w:r w:rsidRPr="007C1BA4">
        <w:rPr>
          <w:rFonts w:ascii="Segoe UI" w:eastAsia="Times New Roman" w:hAnsi="Segoe UI" w:cs="Segoe UI"/>
          <w:i/>
          <w:iCs/>
          <w:color w:val="333333"/>
          <w:sz w:val="27"/>
          <w:szCs w:val="27"/>
        </w:rPr>
        <w:t xml:space="preserve"> </w:t>
      </w:r>
      <w:proofErr w:type="spellStart"/>
      <w:r w:rsidRPr="007C1BA4">
        <w:rPr>
          <w:rFonts w:ascii="Segoe UI" w:eastAsia="Times New Roman" w:hAnsi="Segoe UI" w:cs="Segoe UI"/>
          <w:i/>
          <w:iCs/>
          <w:color w:val="333333"/>
          <w:sz w:val="27"/>
          <w:szCs w:val="27"/>
        </w:rPr>
        <w:t>partellus</w:t>
      </w:r>
      <w:proofErr w:type="spellEnd"/>
      <w:r w:rsidRPr="007C1BA4">
        <w:rPr>
          <w:rFonts w:ascii="Segoe UI" w:eastAsia="Times New Roman" w:hAnsi="Segoe UI" w:cs="Segoe UI"/>
          <w:color w:val="333333"/>
          <w:sz w:val="27"/>
          <w:szCs w:val="27"/>
        </w:rPr>
        <w:t> in sorghum. </w:t>
      </w:r>
      <w:proofErr w:type="spellStart"/>
      <w:r w:rsidRPr="007C1BA4">
        <w:rPr>
          <w:rFonts w:ascii="Segoe UI" w:eastAsia="Times New Roman" w:hAnsi="Segoe UI" w:cs="Segoe UI"/>
          <w:i/>
          <w:iCs/>
          <w:color w:val="333333"/>
          <w:sz w:val="27"/>
          <w:szCs w:val="27"/>
        </w:rPr>
        <w:t>Int</w:t>
      </w:r>
      <w:proofErr w:type="spellEnd"/>
      <w:r w:rsidRPr="007C1BA4">
        <w:rPr>
          <w:rFonts w:ascii="Segoe UI" w:eastAsia="Times New Roman" w:hAnsi="Segoe UI" w:cs="Segoe UI"/>
          <w:i/>
          <w:iCs/>
          <w:color w:val="333333"/>
          <w:sz w:val="27"/>
          <w:szCs w:val="27"/>
        </w:rPr>
        <w:t xml:space="preserve"> J Trop Insect </w:t>
      </w:r>
      <w:proofErr w:type="spellStart"/>
      <w:r w:rsidRPr="007C1BA4">
        <w:rPr>
          <w:rFonts w:ascii="Segoe UI" w:eastAsia="Times New Roman" w:hAnsi="Segoe UI" w:cs="Segoe UI"/>
          <w:i/>
          <w:iCs/>
          <w:color w:val="333333"/>
          <w:sz w:val="27"/>
          <w:szCs w:val="27"/>
        </w:rPr>
        <w:t>Sci</w:t>
      </w:r>
      <w:proofErr w:type="spellEnd"/>
      <w:r w:rsidRPr="007C1BA4">
        <w:rPr>
          <w:rFonts w:ascii="Segoe UI" w:eastAsia="Times New Roman" w:hAnsi="Segoe UI" w:cs="Segoe UI"/>
          <w:color w:val="333333"/>
          <w:sz w:val="27"/>
          <w:szCs w:val="27"/>
        </w:rPr>
        <w:t> (2021). https://doi.org/10.1007/s42690-020-00411-5</w:t>
      </w:r>
    </w:p>
    <w:p w:rsidR="007C1BA4" w:rsidRPr="007C1BA4" w:rsidRDefault="007C1BA4" w:rsidP="007C1BA4">
      <w:pPr>
        <w:shd w:val="clear" w:color="auto" w:fill="FCFCFC"/>
        <w:spacing w:after="360" w:line="240" w:lineRule="auto"/>
        <w:rPr>
          <w:rFonts w:ascii="Segoe UI" w:eastAsia="Times New Roman" w:hAnsi="Segoe UI" w:cs="Segoe UI"/>
          <w:color w:val="333333"/>
          <w:sz w:val="27"/>
          <w:szCs w:val="27"/>
        </w:rPr>
      </w:pPr>
      <w:hyperlink r:id="rId76" w:history="1">
        <w:r w:rsidRPr="007C1BA4">
          <w:rPr>
            <w:rFonts w:ascii="Segoe UI" w:eastAsia="Times New Roman" w:hAnsi="Segoe UI" w:cs="Segoe UI"/>
            <w:color w:val="004B83"/>
            <w:sz w:val="27"/>
            <w:szCs w:val="27"/>
            <w:u w:val="single"/>
          </w:rPr>
          <w:t>Download citation</w:t>
        </w:r>
      </w:hyperlink>
    </w:p>
    <w:p w:rsidR="007C1BA4" w:rsidRPr="007C1BA4" w:rsidRDefault="007C1BA4" w:rsidP="007C1BA4">
      <w:pPr>
        <w:numPr>
          <w:ilvl w:val="0"/>
          <w:numId w:val="7"/>
        </w:numPr>
        <w:shd w:val="clear" w:color="auto" w:fill="FCFCFC"/>
        <w:spacing w:after="0" w:line="240" w:lineRule="auto"/>
        <w:ind w:left="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Received08 December 2019</w:t>
      </w:r>
    </w:p>
    <w:p w:rsidR="007C1BA4" w:rsidRPr="007C1BA4" w:rsidRDefault="007C1BA4" w:rsidP="007C1BA4">
      <w:pPr>
        <w:numPr>
          <w:ilvl w:val="0"/>
          <w:numId w:val="7"/>
        </w:numPr>
        <w:shd w:val="clear" w:color="auto" w:fill="FCFCFC"/>
        <w:spacing w:after="0" w:line="240" w:lineRule="auto"/>
        <w:ind w:left="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Revised15 October 2020</w:t>
      </w:r>
    </w:p>
    <w:p w:rsidR="007C1BA4" w:rsidRPr="007C1BA4" w:rsidRDefault="007C1BA4" w:rsidP="007C1BA4">
      <w:pPr>
        <w:numPr>
          <w:ilvl w:val="0"/>
          <w:numId w:val="7"/>
        </w:numPr>
        <w:shd w:val="clear" w:color="auto" w:fill="FCFCFC"/>
        <w:spacing w:after="0" w:line="240" w:lineRule="auto"/>
        <w:ind w:left="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Accepted18 December 2020</w:t>
      </w:r>
    </w:p>
    <w:p w:rsidR="007C1BA4" w:rsidRPr="007C1BA4" w:rsidRDefault="007C1BA4" w:rsidP="007C1BA4">
      <w:pPr>
        <w:numPr>
          <w:ilvl w:val="0"/>
          <w:numId w:val="7"/>
        </w:numPr>
        <w:shd w:val="clear" w:color="auto" w:fill="FCFCFC"/>
        <w:spacing w:after="0" w:line="240" w:lineRule="auto"/>
        <w:ind w:left="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t>Published09 February 2021</w:t>
      </w:r>
    </w:p>
    <w:p w:rsidR="007C1BA4" w:rsidRPr="007C1BA4" w:rsidRDefault="007C1BA4" w:rsidP="007C1BA4">
      <w:pPr>
        <w:numPr>
          <w:ilvl w:val="0"/>
          <w:numId w:val="7"/>
        </w:numPr>
        <w:shd w:val="clear" w:color="auto" w:fill="FCFCFC"/>
        <w:spacing w:after="0" w:line="240" w:lineRule="auto"/>
        <w:ind w:left="0"/>
        <w:rPr>
          <w:rFonts w:ascii="Segoe UI" w:eastAsia="Times New Roman" w:hAnsi="Segoe UI" w:cs="Segoe UI"/>
          <w:color w:val="333333"/>
          <w:sz w:val="27"/>
          <w:szCs w:val="27"/>
        </w:rPr>
      </w:pPr>
      <w:r w:rsidRPr="007C1BA4">
        <w:rPr>
          <w:rFonts w:ascii="Segoe UI" w:eastAsia="Times New Roman" w:hAnsi="Segoe UI" w:cs="Segoe UI"/>
          <w:color w:val="333333"/>
          <w:sz w:val="27"/>
          <w:szCs w:val="27"/>
        </w:rPr>
        <w:lastRenderedPageBreak/>
        <w:t>DOI</w:t>
      </w:r>
      <w:hyperlink r:id="rId77" w:history="1">
        <w:r w:rsidRPr="007C1BA4">
          <w:rPr>
            <w:rFonts w:ascii="Segoe UI" w:eastAsia="Times New Roman" w:hAnsi="Segoe UI" w:cs="Segoe UI"/>
            <w:color w:val="004B83"/>
            <w:sz w:val="27"/>
            <w:szCs w:val="27"/>
            <w:u w:val="single"/>
          </w:rPr>
          <w:t>https://doi.org/10.1007/s42690-020-00411-5</w:t>
        </w:r>
      </w:hyperlink>
    </w:p>
    <w:p w:rsidR="007C1BA4" w:rsidRPr="007C1BA4" w:rsidRDefault="007C1BA4" w:rsidP="007C1BA4">
      <w:pPr>
        <w:shd w:val="clear" w:color="auto" w:fill="FCFCFC"/>
        <w:spacing w:after="120" w:line="240" w:lineRule="auto"/>
        <w:outlineLvl w:val="2"/>
        <w:rPr>
          <w:rFonts w:ascii="Segoe UI" w:eastAsia="Times New Roman" w:hAnsi="Segoe UI" w:cs="Segoe UI"/>
          <w:color w:val="222222"/>
          <w:sz w:val="27"/>
          <w:szCs w:val="27"/>
        </w:rPr>
      </w:pPr>
      <w:r w:rsidRPr="007C1BA4">
        <w:rPr>
          <w:rFonts w:ascii="Segoe UI" w:eastAsia="Times New Roman" w:hAnsi="Segoe UI" w:cs="Segoe UI"/>
          <w:color w:val="222222"/>
          <w:sz w:val="27"/>
          <w:szCs w:val="27"/>
        </w:rPr>
        <w:t>Keywords</w:t>
      </w:r>
    </w:p>
    <w:p w:rsidR="007C1BA4" w:rsidRPr="007C1BA4" w:rsidRDefault="007C1BA4" w:rsidP="007C1BA4">
      <w:pPr>
        <w:numPr>
          <w:ilvl w:val="0"/>
          <w:numId w:val="8"/>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proofErr w:type="spellStart"/>
      <w:r w:rsidRPr="007C1BA4">
        <w:rPr>
          <w:rFonts w:ascii="Segoe UI" w:eastAsia="Times New Roman" w:hAnsi="Segoe UI" w:cs="Segoe UI"/>
          <w:b/>
          <w:bCs/>
          <w:i/>
          <w:iCs/>
          <w:color w:val="333333"/>
          <w:sz w:val="27"/>
          <w:szCs w:val="27"/>
        </w:rPr>
        <w:t>Busseola</w:t>
      </w:r>
      <w:proofErr w:type="spellEnd"/>
      <w:r w:rsidRPr="007C1BA4">
        <w:rPr>
          <w:rFonts w:ascii="Segoe UI" w:eastAsia="Times New Roman" w:hAnsi="Segoe UI" w:cs="Segoe UI"/>
          <w:b/>
          <w:bCs/>
          <w:i/>
          <w:iCs/>
          <w:color w:val="333333"/>
          <w:sz w:val="27"/>
          <w:szCs w:val="27"/>
        </w:rPr>
        <w:t xml:space="preserve"> </w:t>
      </w:r>
      <w:proofErr w:type="spellStart"/>
      <w:r w:rsidRPr="007C1BA4">
        <w:rPr>
          <w:rFonts w:ascii="Segoe UI" w:eastAsia="Times New Roman" w:hAnsi="Segoe UI" w:cs="Segoe UI"/>
          <w:b/>
          <w:bCs/>
          <w:i/>
          <w:iCs/>
          <w:color w:val="333333"/>
          <w:sz w:val="27"/>
          <w:szCs w:val="27"/>
        </w:rPr>
        <w:t>fusca</w:t>
      </w:r>
      <w:proofErr w:type="spellEnd"/>
    </w:p>
    <w:p w:rsidR="007C1BA4" w:rsidRPr="007C1BA4" w:rsidRDefault="007C1BA4" w:rsidP="007C1BA4">
      <w:pPr>
        <w:numPr>
          <w:ilvl w:val="0"/>
          <w:numId w:val="8"/>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proofErr w:type="spellStart"/>
      <w:r w:rsidRPr="007C1BA4">
        <w:rPr>
          <w:rFonts w:ascii="Segoe UI" w:eastAsia="Times New Roman" w:hAnsi="Segoe UI" w:cs="Segoe UI"/>
          <w:b/>
          <w:bCs/>
          <w:i/>
          <w:iCs/>
          <w:color w:val="333333"/>
          <w:sz w:val="27"/>
          <w:szCs w:val="27"/>
        </w:rPr>
        <w:t>Chilo</w:t>
      </w:r>
      <w:proofErr w:type="spellEnd"/>
      <w:r w:rsidRPr="007C1BA4">
        <w:rPr>
          <w:rFonts w:ascii="Segoe UI" w:eastAsia="Times New Roman" w:hAnsi="Segoe UI" w:cs="Segoe UI"/>
          <w:b/>
          <w:bCs/>
          <w:i/>
          <w:iCs/>
          <w:color w:val="333333"/>
          <w:sz w:val="27"/>
          <w:szCs w:val="27"/>
        </w:rPr>
        <w:t xml:space="preserve"> </w:t>
      </w:r>
      <w:proofErr w:type="spellStart"/>
      <w:r w:rsidRPr="007C1BA4">
        <w:rPr>
          <w:rFonts w:ascii="Segoe UI" w:eastAsia="Times New Roman" w:hAnsi="Segoe UI" w:cs="Segoe UI"/>
          <w:b/>
          <w:bCs/>
          <w:i/>
          <w:iCs/>
          <w:color w:val="333333"/>
          <w:sz w:val="27"/>
          <w:szCs w:val="27"/>
        </w:rPr>
        <w:t>partellus</w:t>
      </w:r>
      <w:proofErr w:type="spellEnd"/>
    </w:p>
    <w:p w:rsidR="007C1BA4" w:rsidRPr="007C1BA4" w:rsidRDefault="007C1BA4" w:rsidP="007C1BA4">
      <w:pPr>
        <w:numPr>
          <w:ilvl w:val="0"/>
          <w:numId w:val="8"/>
        </w:numPr>
        <w:shd w:val="clear" w:color="auto" w:fill="E1E1E1"/>
        <w:spacing w:before="100" w:beforeAutospacing="1" w:after="240" w:line="240" w:lineRule="auto"/>
        <w:ind w:left="0" w:right="225"/>
        <w:rPr>
          <w:rFonts w:ascii="Segoe UI" w:eastAsia="Times New Roman" w:hAnsi="Segoe UI" w:cs="Segoe UI"/>
          <w:b/>
          <w:bCs/>
          <w:color w:val="333333"/>
          <w:sz w:val="27"/>
          <w:szCs w:val="27"/>
        </w:rPr>
      </w:pPr>
      <w:r w:rsidRPr="007C1BA4">
        <w:rPr>
          <w:rFonts w:ascii="Segoe UI" w:eastAsia="Times New Roman" w:hAnsi="Segoe UI" w:cs="Segoe UI"/>
          <w:b/>
          <w:bCs/>
          <w:color w:val="333333"/>
          <w:sz w:val="27"/>
          <w:szCs w:val="27"/>
        </w:rPr>
        <w:t>Combining ability</w:t>
      </w:r>
    </w:p>
    <w:p w:rsidR="007C1BA4" w:rsidRPr="007C1BA4" w:rsidRDefault="007C1BA4" w:rsidP="007C1BA4">
      <w:pPr>
        <w:numPr>
          <w:ilvl w:val="0"/>
          <w:numId w:val="8"/>
        </w:numPr>
        <w:shd w:val="clear" w:color="auto" w:fill="E1E1E1"/>
        <w:spacing w:before="100" w:beforeAutospacing="1" w:line="240" w:lineRule="auto"/>
        <w:ind w:left="0" w:right="225"/>
        <w:rPr>
          <w:rFonts w:ascii="Segoe UI" w:eastAsia="Times New Roman" w:hAnsi="Segoe UI" w:cs="Segoe UI"/>
          <w:b/>
          <w:bCs/>
          <w:color w:val="333333"/>
          <w:sz w:val="27"/>
          <w:szCs w:val="27"/>
        </w:rPr>
      </w:pPr>
      <w:r w:rsidRPr="007C1BA4">
        <w:rPr>
          <w:rFonts w:ascii="Segoe UI" w:eastAsia="Times New Roman" w:hAnsi="Segoe UI" w:cs="Segoe UI"/>
          <w:b/>
          <w:bCs/>
          <w:color w:val="333333"/>
          <w:sz w:val="27"/>
          <w:szCs w:val="27"/>
        </w:rPr>
        <w:t>Gene action</w:t>
      </w:r>
    </w:p>
    <w:p w:rsidR="00266149" w:rsidRDefault="007C1BA4"/>
    <w:sectPr w:rsidR="0026614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68275B"/>
    <w:multiLevelType w:val="multilevel"/>
    <w:tmpl w:val="4AD06DEE"/>
    <w:lvl w:ilvl="0">
      <w:start w:val="1"/>
      <w:numFmt w:val="bullet"/>
      <w:lvlText w:val=""/>
      <w:lvlJc w:val="left"/>
      <w:pPr>
        <w:tabs>
          <w:tab w:val="num" w:pos="720"/>
        </w:tabs>
        <w:ind w:left="720" w:hanging="360"/>
      </w:pPr>
      <w:rPr>
        <w:rFonts w:ascii="Symbol" w:hAnsi="Symbol" w:hint="default"/>
        <w:sz w:val="20"/>
      </w:rPr>
    </w:lvl>
    <w:lvl w:ilvl="1">
      <w:start w:val="8"/>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172A52"/>
    <w:multiLevelType w:val="multilevel"/>
    <w:tmpl w:val="ACA23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CD6224"/>
    <w:multiLevelType w:val="multilevel"/>
    <w:tmpl w:val="B9964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D8B6068"/>
    <w:multiLevelType w:val="multilevel"/>
    <w:tmpl w:val="85B86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4F69E1"/>
    <w:multiLevelType w:val="multilevel"/>
    <w:tmpl w:val="71F66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4562E2"/>
    <w:multiLevelType w:val="multilevel"/>
    <w:tmpl w:val="8488D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29D43C9"/>
    <w:multiLevelType w:val="multilevel"/>
    <w:tmpl w:val="7772B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A6D48AD"/>
    <w:multiLevelType w:val="multilevel"/>
    <w:tmpl w:val="D21AB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7"/>
  </w:num>
  <w:num w:numId="5">
    <w:abstractNumId w:val="4"/>
  </w:num>
  <w:num w:numId="6">
    <w:abstractNumId w:val="6"/>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BA4"/>
    <w:rsid w:val="006B6F6C"/>
    <w:rsid w:val="007C1BA4"/>
    <w:rsid w:val="00A848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07BE24-74FE-4F5D-9A9E-42312E080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C1BA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C1BA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C1BA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1BA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C1BA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C1BA4"/>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7C1BA4"/>
    <w:rPr>
      <w:color w:val="0000FF"/>
      <w:u w:val="single"/>
    </w:rPr>
  </w:style>
  <w:style w:type="character" w:customStyle="1" w:styleId="u-display-flex">
    <w:name w:val="u-display-flex"/>
    <w:basedOn w:val="DefaultParagraphFont"/>
    <w:rsid w:val="007C1BA4"/>
  </w:style>
  <w:style w:type="paragraph" w:customStyle="1" w:styleId="c-article-info-details">
    <w:name w:val="c-article-info-details"/>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metrics-barcount">
    <w:name w:val="c-article-metrics-bar__count"/>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metrics-barlabel">
    <w:name w:val="c-article-metrics-bar__label"/>
    <w:basedOn w:val="DefaultParagraphFont"/>
    <w:rsid w:val="007C1BA4"/>
  </w:style>
  <w:style w:type="paragraph" w:customStyle="1" w:styleId="c-article-metrics-bardetails">
    <w:name w:val="c-article-metrics-bar__details"/>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visually-hidden">
    <w:name w:val="u-visually-hidden"/>
    <w:basedOn w:val="DefaultParagraphFont"/>
    <w:rsid w:val="007C1BA4"/>
  </w:style>
  <w:style w:type="paragraph" w:styleId="NormalWeb">
    <w:name w:val="Normal (Web)"/>
    <w:basedOn w:val="Normal"/>
    <w:uiPriority w:val="99"/>
    <w:semiHidden/>
    <w:unhideWhenUsed/>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notestext">
    <w:name w:val="c-notes__text"/>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text">
    <w:name w:val="c-article-references__text"/>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download">
    <w:name w:val="c-article-references__download"/>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ddress">
    <w:name w:val="c-article-author-affiliation__address"/>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uthors-list">
    <w:name w:val="c-article-author-affiliation__authors-list"/>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ights">
    <w:name w:val="c-article-rights"/>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citation">
    <w:name w:val="c-bibliographic-information__citation"/>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download-citation">
    <w:name w:val="c-bibliographic-information__download-citation"/>
    <w:basedOn w:val="Normal"/>
    <w:rsid w:val="007C1B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bibliographic-informationvalue">
    <w:name w:val="c-bibliographic-information__value"/>
    <w:basedOn w:val="DefaultParagraphFont"/>
    <w:rsid w:val="007C1BA4"/>
  </w:style>
  <w:style w:type="paragraph" w:styleId="ListParagraph">
    <w:name w:val="List Paragraph"/>
    <w:basedOn w:val="Normal"/>
    <w:uiPriority w:val="34"/>
    <w:qFormat/>
    <w:rsid w:val="007C1B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8146596">
      <w:bodyDiv w:val="1"/>
      <w:marLeft w:val="0"/>
      <w:marRight w:val="0"/>
      <w:marTop w:val="0"/>
      <w:marBottom w:val="0"/>
      <w:divBdr>
        <w:top w:val="none" w:sz="0" w:space="0" w:color="auto"/>
        <w:left w:val="none" w:sz="0" w:space="0" w:color="auto"/>
        <w:bottom w:val="none" w:sz="0" w:space="0" w:color="auto"/>
        <w:right w:val="none" w:sz="0" w:space="0" w:color="auto"/>
      </w:divBdr>
      <w:divsChild>
        <w:div w:id="672801916">
          <w:marLeft w:val="0"/>
          <w:marRight w:val="0"/>
          <w:marTop w:val="0"/>
          <w:marBottom w:val="0"/>
          <w:divBdr>
            <w:top w:val="none" w:sz="0" w:space="0" w:color="auto"/>
            <w:left w:val="none" w:sz="0" w:space="0" w:color="auto"/>
            <w:bottom w:val="none" w:sz="0" w:space="0" w:color="auto"/>
            <w:right w:val="none" w:sz="0" w:space="0" w:color="auto"/>
          </w:divBdr>
          <w:divsChild>
            <w:div w:id="852187457">
              <w:marLeft w:val="0"/>
              <w:marRight w:val="0"/>
              <w:marTop w:val="0"/>
              <w:marBottom w:val="0"/>
              <w:divBdr>
                <w:top w:val="none" w:sz="0" w:space="0" w:color="auto"/>
                <w:left w:val="none" w:sz="0" w:space="0" w:color="auto"/>
                <w:bottom w:val="none" w:sz="0" w:space="0" w:color="auto"/>
                <w:right w:val="none" w:sz="0" w:space="0" w:color="auto"/>
              </w:divBdr>
              <w:divsChild>
                <w:div w:id="230039781">
                  <w:marLeft w:val="0"/>
                  <w:marRight w:val="480"/>
                  <w:marTop w:val="0"/>
                  <w:marBottom w:val="0"/>
                  <w:divBdr>
                    <w:top w:val="none" w:sz="0" w:space="0" w:color="auto"/>
                    <w:left w:val="none" w:sz="0" w:space="0" w:color="auto"/>
                    <w:bottom w:val="none" w:sz="0" w:space="0" w:color="auto"/>
                    <w:right w:val="none" w:sz="0" w:space="0" w:color="auto"/>
                  </w:divBdr>
                </w:div>
                <w:div w:id="25968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172378">
          <w:marLeft w:val="0"/>
          <w:marRight w:val="0"/>
          <w:marTop w:val="480"/>
          <w:marBottom w:val="480"/>
          <w:divBdr>
            <w:top w:val="none" w:sz="0" w:space="0" w:color="auto"/>
            <w:left w:val="none" w:sz="0" w:space="0" w:color="auto"/>
            <w:bottom w:val="none" w:sz="0" w:space="0" w:color="auto"/>
            <w:right w:val="none" w:sz="0" w:space="0" w:color="auto"/>
          </w:divBdr>
          <w:divsChild>
            <w:div w:id="1335495073">
              <w:marLeft w:val="0"/>
              <w:marRight w:val="0"/>
              <w:marTop w:val="0"/>
              <w:marBottom w:val="600"/>
              <w:divBdr>
                <w:top w:val="none" w:sz="0" w:space="0" w:color="auto"/>
                <w:left w:val="none" w:sz="0" w:space="0" w:color="auto"/>
                <w:bottom w:val="none" w:sz="0" w:space="0" w:color="auto"/>
                <w:right w:val="none" w:sz="0" w:space="0" w:color="auto"/>
              </w:divBdr>
              <w:divsChild>
                <w:div w:id="1443459415">
                  <w:marLeft w:val="0"/>
                  <w:marRight w:val="0"/>
                  <w:marTop w:val="0"/>
                  <w:marBottom w:val="0"/>
                  <w:divBdr>
                    <w:top w:val="none" w:sz="0" w:space="0" w:color="auto"/>
                    <w:left w:val="none" w:sz="0" w:space="0" w:color="auto"/>
                    <w:bottom w:val="none" w:sz="0" w:space="0" w:color="auto"/>
                    <w:right w:val="none" w:sz="0" w:space="0" w:color="auto"/>
                  </w:divBdr>
                  <w:divsChild>
                    <w:div w:id="1426149347">
                      <w:marLeft w:val="0"/>
                      <w:marRight w:val="0"/>
                      <w:marTop w:val="0"/>
                      <w:marBottom w:val="0"/>
                      <w:divBdr>
                        <w:top w:val="none" w:sz="0" w:space="0" w:color="auto"/>
                        <w:left w:val="none" w:sz="0" w:space="0" w:color="auto"/>
                        <w:bottom w:val="none" w:sz="0" w:space="0" w:color="auto"/>
                        <w:right w:val="none" w:sz="0" w:space="0" w:color="auto"/>
                      </w:divBdr>
                      <w:divsChild>
                        <w:div w:id="136239257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905803564">
              <w:marLeft w:val="0"/>
              <w:marRight w:val="0"/>
              <w:marTop w:val="0"/>
              <w:marBottom w:val="0"/>
              <w:divBdr>
                <w:top w:val="none" w:sz="0" w:space="0" w:color="auto"/>
                <w:left w:val="none" w:sz="0" w:space="0" w:color="auto"/>
                <w:bottom w:val="none" w:sz="0" w:space="0" w:color="auto"/>
                <w:right w:val="none" w:sz="0" w:space="0" w:color="auto"/>
              </w:divBdr>
              <w:divsChild>
                <w:div w:id="1143235678">
                  <w:marLeft w:val="0"/>
                  <w:marRight w:val="0"/>
                  <w:marTop w:val="0"/>
                  <w:marBottom w:val="0"/>
                  <w:divBdr>
                    <w:top w:val="none" w:sz="0" w:space="0" w:color="auto"/>
                    <w:left w:val="none" w:sz="0" w:space="0" w:color="auto"/>
                    <w:bottom w:val="none" w:sz="0" w:space="0" w:color="auto"/>
                    <w:right w:val="none" w:sz="0" w:space="0" w:color="auto"/>
                  </w:divBdr>
                  <w:divsChild>
                    <w:div w:id="1657564573">
                      <w:marLeft w:val="0"/>
                      <w:marRight w:val="0"/>
                      <w:marTop w:val="0"/>
                      <w:marBottom w:val="600"/>
                      <w:divBdr>
                        <w:top w:val="none" w:sz="0" w:space="0" w:color="auto"/>
                        <w:left w:val="none" w:sz="0" w:space="0" w:color="auto"/>
                        <w:bottom w:val="none" w:sz="0" w:space="0" w:color="auto"/>
                        <w:right w:val="none" w:sz="0" w:space="0" w:color="auto"/>
                      </w:divBdr>
                    </w:div>
                  </w:divsChild>
                </w:div>
                <w:div w:id="61761137">
                  <w:marLeft w:val="0"/>
                  <w:marRight w:val="0"/>
                  <w:marTop w:val="360"/>
                  <w:marBottom w:val="360"/>
                  <w:divBdr>
                    <w:top w:val="single" w:sz="6" w:space="6" w:color="D5D5D5"/>
                    <w:left w:val="none" w:sz="0" w:space="0" w:color="auto"/>
                    <w:bottom w:val="single" w:sz="6" w:space="6" w:color="D5D5D5"/>
                    <w:right w:val="none" w:sz="0" w:space="0" w:color="auto"/>
                  </w:divBdr>
                </w:div>
                <w:div w:id="1698198340">
                  <w:marLeft w:val="0"/>
                  <w:marRight w:val="0"/>
                  <w:marTop w:val="0"/>
                  <w:marBottom w:val="0"/>
                  <w:divBdr>
                    <w:top w:val="none" w:sz="0" w:space="0" w:color="auto"/>
                    <w:left w:val="none" w:sz="0" w:space="0" w:color="auto"/>
                    <w:bottom w:val="none" w:sz="0" w:space="0" w:color="auto"/>
                    <w:right w:val="none" w:sz="0" w:space="0" w:color="auto"/>
                  </w:divBdr>
                  <w:divsChild>
                    <w:div w:id="1638217608">
                      <w:marLeft w:val="0"/>
                      <w:marRight w:val="0"/>
                      <w:marTop w:val="0"/>
                      <w:marBottom w:val="0"/>
                      <w:divBdr>
                        <w:top w:val="none" w:sz="0" w:space="0" w:color="auto"/>
                        <w:left w:val="none" w:sz="0" w:space="0" w:color="auto"/>
                        <w:bottom w:val="none" w:sz="0" w:space="0" w:color="auto"/>
                        <w:right w:val="none" w:sz="0" w:space="0" w:color="auto"/>
                      </w:divBdr>
                      <w:divsChild>
                        <w:div w:id="2121875323">
                          <w:marLeft w:val="0"/>
                          <w:marRight w:val="0"/>
                          <w:marTop w:val="0"/>
                          <w:marBottom w:val="600"/>
                          <w:divBdr>
                            <w:top w:val="none" w:sz="0" w:space="0" w:color="auto"/>
                            <w:left w:val="none" w:sz="0" w:space="0" w:color="auto"/>
                            <w:bottom w:val="none" w:sz="0" w:space="0" w:color="auto"/>
                            <w:right w:val="none" w:sz="0" w:space="0" w:color="auto"/>
                          </w:divBdr>
                          <w:divsChild>
                            <w:div w:id="113799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6154">
                  <w:marLeft w:val="0"/>
                  <w:marRight w:val="0"/>
                  <w:marTop w:val="0"/>
                  <w:marBottom w:val="0"/>
                  <w:divBdr>
                    <w:top w:val="none" w:sz="0" w:space="0" w:color="auto"/>
                    <w:left w:val="none" w:sz="0" w:space="0" w:color="auto"/>
                    <w:bottom w:val="none" w:sz="0" w:space="0" w:color="auto"/>
                    <w:right w:val="none" w:sz="0" w:space="0" w:color="auto"/>
                  </w:divBdr>
                  <w:divsChild>
                    <w:div w:id="653342504">
                      <w:marLeft w:val="0"/>
                      <w:marRight w:val="0"/>
                      <w:marTop w:val="0"/>
                      <w:marBottom w:val="600"/>
                      <w:divBdr>
                        <w:top w:val="none" w:sz="0" w:space="0" w:color="auto"/>
                        <w:left w:val="none" w:sz="0" w:space="0" w:color="auto"/>
                        <w:bottom w:val="none" w:sz="0" w:space="0" w:color="auto"/>
                        <w:right w:val="none" w:sz="0" w:space="0" w:color="auto"/>
                      </w:divBdr>
                    </w:div>
                  </w:divsChild>
                </w:div>
                <w:div w:id="1327709686">
                  <w:marLeft w:val="0"/>
                  <w:marRight w:val="0"/>
                  <w:marTop w:val="0"/>
                  <w:marBottom w:val="0"/>
                  <w:divBdr>
                    <w:top w:val="none" w:sz="0" w:space="0" w:color="auto"/>
                    <w:left w:val="none" w:sz="0" w:space="0" w:color="auto"/>
                    <w:bottom w:val="none" w:sz="0" w:space="0" w:color="auto"/>
                    <w:right w:val="none" w:sz="0" w:space="0" w:color="auto"/>
                  </w:divBdr>
                  <w:divsChild>
                    <w:div w:id="778378187">
                      <w:marLeft w:val="0"/>
                      <w:marRight w:val="0"/>
                      <w:marTop w:val="0"/>
                      <w:marBottom w:val="600"/>
                      <w:divBdr>
                        <w:top w:val="none" w:sz="0" w:space="0" w:color="auto"/>
                        <w:left w:val="none" w:sz="0" w:space="0" w:color="auto"/>
                        <w:bottom w:val="none" w:sz="0" w:space="0" w:color="auto"/>
                        <w:right w:val="none" w:sz="0" w:space="0" w:color="auto"/>
                      </w:divBdr>
                    </w:div>
                  </w:divsChild>
                </w:div>
                <w:div w:id="1530030402">
                  <w:marLeft w:val="0"/>
                  <w:marRight w:val="0"/>
                  <w:marTop w:val="0"/>
                  <w:marBottom w:val="0"/>
                  <w:divBdr>
                    <w:top w:val="none" w:sz="0" w:space="0" w:color="auto"/>
                    <w:left w:val="none" w:sz="0" w:space="0" w:color="auto"/>
                    <w:bottom w:val="none" w:sz="0" w:space="0" w:color="auto"/>
                    <w:right w:val="none" w:sz="0" w:space="0" w:color="auto"/>
                  </w:divBdr>
                  <w:divsChild>
                    <w:div w:id="461921392">
                      <w:marLeft w:val="0"/>
                      <w:marRight w:val="0"/>
                      <w:marTop w:val="0"/>
                      <w:marBottom w:val="600"/>
                      <w:divBdr>
                        <w:top w:val="none" w:sz="0" w:space="0" w:color="auto"/>
                        <w:left w:val="none" w:sz="0" w:space="0" w:color="auto"/>
                        <w:bottom w:val="none" w:sz="0" w:space="0" w:color="auto"/>
                        <w:right w:val="none" w:sz="0" w:space="0" w:color="auto"/>
                      </w:divBdr>
                    </w:div>
                  </w:divsChild>
                </w:div>
                <w:div w:id="2012562455">
                  <w:marLeft w:val="0"/>
                  <w:marRight w:val="0"/>
                  <w:marTop w:val="0"/>
                  <w:marBottom w:val="0"/>
                  <w:divBdr>
                    <w:top w:val="none" w:sz="0" w:space="0" w:color="auto"/>
                    <w:left w:val="none" w:sz="0" w:space="0" w:color="auto"/>
                    <w:bottom w:val="none" w:sz="0" w:space="0" w:color="auto"/>
                    <w:right w:val="none" w:sz="0" w:space="0" w:color="auto"/>
                  </w:divBdr>
                  <w:divsChild>
                    <w:div w:id="905140694">
                      <w:marLeft w:val="0"/>
                      <w:marRight w:val="0"/>
                      <w:marTop w:val="0"/>
                      <w:marBottom w:val="600"/>
                      <w:divBdr>
                        <w:top w:val="none" w:sz="0" w:space="0" w:color="auto"/>
                        <w:left w:val="none" w:sz="0" w:space="0" w:color="auto"/>
                        <w:bottom w:val="none" w:sz="0" w:space="0" w:color="auto"/>
                        <w:right w:val="none" w:sz="0" w:space="0" w:color="auto"/>
                      </w:divBdr>
                    </w:div>
                  </w:divsChild>
                </w:div>
                <w:div w:id="1612395858">
                  <w:marLeft w:val="0"/>
                  <w:marRight w:val="0"/>
                  <w:marTop w:val="0"/>
                  <w:marBottom w:val="0"/>
                  <w:divBdr>
                    <w:top w:val="none" w:sz="0" w:space="0" w:color="auto"/>
                    <w:left w:val="none" w:sz="0" w:space="0" w:color="auto"/>
                    <w:bottom w:val="none" w:sz="0" w:space="0" w:color="auto"/>
                    <w:right w:val="none" w:sz="0" w:space="0" w:color="auto"/>
                  </w:divBdr>
                  <w:divsChild>
                    <w:div w:id="980158363">
                      <w:marLeft w:val="0"/>
                      <w:marRight w:val="0"/>
                      <w:marTop w:val="0"/>
                      <w:marBottom w:val="600"/>
                      <w:divBdr>
                        <w:top w:val="none" w:sz="0" w:space="0" w:color="auto"/>
                        <w:left w:val="none" w:sz="0" w:space="0" w:color="auto"/>
                        <w:bottom w:val="none" w:sz="0" w:space="0" w:color="auto"/>
                        <w:right w:val="none" w:sz="0" w:space="0" w:color="auto"/>
                      </w:divBdr>
                    </w:div>
                  </w:divsChild>
                </w:div>
                <w:div w:id="229577577">
                  <w:marLeft w:val="0"/>
                  <w:marRight w:val="0"/>
                  <w:marTop w:val="0"/>
                  <w:marBottom w:val="0"/>
                  <w:divBdr>
                    <w:top w:val="none" w:sz="0" w:space="0" w:color="auto"/>
                    <w:left w:val="none" w:sz="0" w:space="0" w:color="auto"/>
                    <w:bottom w:val="none" w:sz="0" w:space="0" w:color="auto"/>
                    <w:right w:val="none" w:sz="0" w:space="0" w:color="auto"/>
                  </w:divBdr>
                  <w:divsChild>
                    <w:div w:id="154416212">
                      <w:marLeft w:val="0"/>
                      <w:marRight w:val="0"/>
                      <w:marTop w:val="0"/>
                      <w:marBottom w:val="600"/>
                      <w:divBdr>
                        <w:top w:val="none" w:sz="0" w:space="0" w:color="auto"/>
                        <w:left w:val="none" w:sz="0" w:space="0" w:color="auto"/>
                        <w:bottom w:val="none" w:sz="0" w:space="0" w:color="auto"/>
                        <w:right w:val="none" w:sz="0" w:space="0" w:color="auto"/>
                      </w:divBdr>
                      <w:divsChild>
                        <w:div w:id="909998362">
                          <w:marLeft w:val="0"/>
                          <w:marRight w:val="0"/>
                          <w:marTop w:val="0"/>
                          <w:marBottom w:val="0"/>
                          <w:divBdr>
                            <w:top w:val="none" w:sz="0" w:space="0" w:color="auto"/>
                            <w:left w:val="none" w:sz="0" w:space="0" w:color="auto"/>
                            <w:bottom w:val="none" w:sz="0" w:space="0" w:color="auto"/>
                            <w:right w:val="none" w:sz="0" w:space="0" w:color="auto"/>
                          </w:divBdr>
                          <w:divsChild>
                            <w:div w:id="145813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ink.springer.com/articles/cas-redirect/1%3ACAS%3A528%3ADC%252BC3MXlt1ynsbk%253D" TargetMode="External"/><Relationship Id="rId18" Type="http://schemas.openxmlformats.org/officeDocument/2006/relationships/hyperlink" Target="http://scholar.google.com/scholar_lookup?&amp;title=Issues%20in%20diallel%20analysis&amp;journal=Crop%20Sci&amp;volume=18&amp;pages=533-536&amp;publication_year=1978&amp;author=Baker%2CRJ" TargetMode="External"/><Relationship Id="rId26" Type="http://schemas.openxmlformats.org/officeDocument/2006/relationships/hyperlink" Target="http://www.ncbi.nlm.nih.gov/entrez/query.fcgi?cmd=Retrieve&amp;db=PubMed&amp;dopt=Abstract&amp;list_uids=29218378" TargetMode="External"/><Relationship Id="rId39" Type="http://schemas.openxmlformats.org/officeDocument/2006/relationships/hyperlink" Target="https://doi.org/10.1007%2Fs12892-020-00060-7" TargetMode="External"/><Relationship Id="rId21" Type="http://schemas.openxmlformats.org/officeDocument/2006/relationships/hyperlink" Target="https://doi.org/10.2135%2Fcropsci2005.06-0123" TargetMode="External"/><Relationship Id="rId34" Type="http://schemas.openxmlformats.org/officeDocument/2006/relationships/hyperlink" Target="http://scholar.google.com/scholar_lookup?&amp;title=Diversity%20and%20distribution%20of%20lepidopteran%20stemborer%20species%20and%20their%20host%20plants%20in%20Botswana&amp;journal=Arthropod%20Plant%20Interact.&amp;doi=10.1007%2Fs11829-018-9622-0&amp;volume=12&amp;issue=5&amp;pages=733-749&amp;publication_year=2018&amp;author=Moeng%2CE&amp;author=Mutamiswa%2CR&amp;author=Conlong%2CDE&amp;author=Assefa%2CY&amp;author=Ru%2CBP&amp;author=Goftishu%2CM&amp;author=Nyamukondiwa%2CC" TargetMode="External"/><Relationship Id="rId42" Type="http://schemas.openxmlformats.org/officeDocument/2006/relationships/hyperlink" Target="http://scholar.google.com/scholar_lookup?&amp;title=Identification%20of%20new%20sorghum%20genotypes%20resistant%20to%20the%20African%20and%20spotted%20stem%20borers&amp;journal=International%20Journal%20of%20Tropical%20Insect%20Science&amp;volume=34&amp;issue=4&amp;pages=260-268&amp;publication_year=2014&amp;author=Muturi%2CPW&amp;author=Mgonja%2CM&amp;author=Rubaihayo%2CP" TargetMode="External"/><Relationship Id="rId47" Type="http://schemas.openxmlformats.org/officeDocument/2006/relationships/hyperlink" Target="https://doi.org/10.1186/1471-2164-11-174" TargetMode="External"/><Relationship Id="rId50" Type="http://schemas.openxmlformats.org/officeDocument/2006/relationships/hyperlink" Target="https://doi.org/10.1007%2Fs10681-011-0441-y" TargetMode="External"/><Relationship Id="rId55" Type="http://schemas.openxmlformats.org/officeDocument/2006/relationships/hyperlink" Target="https://doi.org/10.1007/978-981-10-6056-4_8" TargetMode="External"/><Relationship Id="rId63" Type="http://schemas.openxmlformats.org/officeDocument/2006/relationships/hyperlink" Target="https://doi.org/10.1111/j.1439-0418.2011.01647.x" TargetMode="External"/><Relationship Id="rId68" Type="http://schemas.openxmlformats.org/officeDocument/2006/relationships/hyperlink" Target="http://scholar.google.com/scholar_lookup?&amp;title=Developing%20and%20deploying%20insect%20resistant%20maize%20varieties%20to%20reduce%20pre-and%20post-harvest%20food%20losses%20in%20Africa&amp;journal=Food%20Sec&amp;doi=10.1007%2Fs12571-015-0537-7&amp;volume=8&amp;issue=1&amp;pages=211-220&amp;publication_year=2016&amp;author=Tefera%2CT&amp;author=Mugo%2CS&amp;author=Beyene%2CY" TargetMode="External"/><Relationship Id="rId76" Type="http://schemas.openxmlformats.org/officeDocument/2006/relationships/hyperlink" Target="https://citation-needed.springer.com/v2/references/10.1007/s42690-020-00411-5?format=refman&amp;flavour=citation" TargetMode="External"/><Relationship Id="rId7" Type="http://schemas.openxmlformats.org/officeDocument/2006/relationships/hyperlink" Target="https://link.springer.com/article/10.1007/s42690-020-00411-5" TargetMode="External"/><Relationship Id="rId71" Type="http://schemas.openxmlformats.org/officeDocument/2006/relationships/hyperlink" Target="https://doi.org/10.1007%2Fs12355-012-0166-9" TargetMode="External"/><Relationship Id="rId2" Type="http://schemas.openxmlformats.org/officeDocument/2006/relationships/styles" Target="styles.xml"/><Relationship Id="rId16" Type="http://schemas.openxmlformats.org/officeDocument/2006/relationships/hyperlink" Target="http://scholar.google.com/scholar_lookup?&amp;title=Identification%20and%20validation%20of%20genomic%20regions%20that%20affect%20shoot%20fly%20resistance%20in%20sorghum%20%5BSorghum%20bicolor%20%28L.%29%20Moench%5D&amp;journal=Theor%20Appl%20Genet&amp;doi=10.1007%2Fs00122-011-1559-y&amp;volume=122&amp;issue=8&amp;pages=1617-1630&amp;publication_year=2011&amp;author=Aruna%2CC&amp;author=Bhagwat%2CVR&amp;author=Madhusudhana%2CR&amp;author=Sharma%2CV&amp;author=Hussain%2CT&amp;author=Ghorade%2CRB&amp;author=Khandalkar%2CHG&amp;author=Audilakshmi%2CS&amp;author=Seetharama%2CN" TargetMode="External"/><Relationship Id="rId29" Type="http://schemas.openxmlformats.org/officeDocument/2006/relationships/hyperlink" Target="https://doi.org/10.1080/09583157.2020.1812528" TargetMode="External"/><Relationship Id="rId11" Type="http://schemas.openxmlformats.org/officeDocument/2006/relationships/hyperlink" Target="https://wayf.springernature.com/?redirect_uri=https%3A%2F%2Flink.springer.com%2Farticle%2F10.1007%2Fs42690-020-00411-5" TargetMode="External"/><Relationship Id="rId24" Type="http://schemas.openxmlformats.org/officeDocument/2006/relationships/hyperlink" Target="https://link.springer.com/articles/cas-redirect/1%3ACAS%3A528%3ADC%252BC2sXhvFyht77I" TargetMode="External"/><Relationship Id="rId32" Type="http://schemas.openxmlformats.org/officeDocument/2006/relationships/hyperlink" Target="https://doi.org/10.1007/s11829-018-9622-0" TargetMode="External"/><Relationship Id="rId37" Type="http://schemas.openxmlformats.org/officeDocument/2006/relationships/hyperlink" Target="http://scholar.google.com/scholar_lookup?&amp;title=Pattern%20of%20genetic%20inheritance%20of%20morphological%20and%20agronomic%20traits%20of%20sorghum%20associated%20with%20resistance%20to%20sorghum%20shoot%20fly%2C%20Atherigona%20soccata&amp;journal=Euphytica&amp;doi=10.1007%2Fs10681-018-2111-9&amp;volume=214&amp;issue=2&amp;pages=1-20&amp;publication_year=2018&amp;author=Mohammed%2CR&amp;author=Are%2CAK&amp;author=Munghate%2CRS&amp;author=Gaddameedi%2CA&amp;author=Polavarapu%20Bilhan%2CKK&amp;author=Sharma%2CHC" TargetMode="External"/><Relationship Id="rId40" Type="http://schemas.openxmlformats.org/officeDocument/2006/relationships/hyperlink" Target="http://scholar.google.com/scholar_lookup?&amp;title=Genotype-by-trait%20association%20of%20sorghum%20%28Sorghum%20bicolor%20%28L.%29%20Moench%29%20advanced%20lines%20grown%20under%20arid%20and%20semi-arid%20regions%20of%20Zimbabwe&amp;journal=J%20Crop%20Sci%20Biotechnol&amp;doi=10.1007%2Fs12892-020-00060-7&amp;publication_year=2020&amp;author=Mukondwa%2CO&amp;author=Manjeru%2CP&amp;author=Ngirazi%2CS&amp;author=Mavankeni%2CBO&amp;author=Kutywayo%2CD&amp;author=Kamutando%2CCN" TargetMode="External"/><Relationship Id="rId45" Type="http://schemas.openxmlformats.org/officeDocument/2006/relationships/hyperlink" Target="https://doi.org/10.1007%2Fs12892-017-0130-0" TargetMode="External"/><Relationship Id="rId53" Type="http://schemas.openxmlformats.org/officeDocument/2006/relationships/hyperlink" Target="https://doi.org/10.1007%2Fs10681-012-0648-6" TargetMode="External"/><Relationship Id="rId58" Type="http://schemas.openxmlformats.org/officeDocument/2006/relationships/hyperlink" Target="https://doi.org/10.1007%2Fs10681-007-9358-x" TargetMode="External"/><Relationship Id="rId66" Type="http://schemas.openxmlformats.org/officeDocument/2006/relationships/hyperlink" Target="https://doi.org/10.1007/s12571-015-0537-7" TargetMode="External"/><Relationship Id="rId74" Type="http://schemas.openxmlformats.org/officeDocument/2006/relationships/hyperlink" Target="https://link.springer.com/article/10.1007/s42690-020-00411-5/email/correspondent/c1/new" TargetMode="External"/><Relationship Id="rId79" Type="http://schemas.openxmlformats.org/officeDocument/2006/relationships/theme" Target="theme/theme1.xml"/><Relationship Id="rId5" Type="http://schemas.openxmlformats.org/officeDocument/2006/relationships/hyperlink" Target="https://link.springer.com/" TargetMode="External"/><Relationship Id="rId61" Type="http://schemas.openxmlformats.org/officeDocument/2006/relationships/hyperlink" Target="https://doi.org/10.1017%2FS1742758411000105" TargetMode="External"/><Relationship Id="rId10" Type="http://schemas.openxmlformats.org/officeDocument/2006/relationships/hyperlink" Target="https://link.springer.com/journal/42690" TargetMode="External"/><Relationship Id="rId19" Type="http://schemas.openxmlformats.org/officeDocument/2006/relationships/hyperlink" Target="https://doi.org/10.1111%2Fj.1744-7348.2008.00284.x" TargetMode="External"/><Relationship Id="rId31" Type="http://schemas.openxmlformats.org/officeDocument/2006/relationships/hyperlink" Target="http://scholar.google.com/scholar_lookup?&amp;title=Diversity%20of%20bacterial%20and%20fungal%20endophytes%20in%20maize%20and%20their%20larvicidal%20effect%20against%20the%20spotted%20stem%20borer%20Chilo%20partellus&amp;journal=Biocontrol%20Sci%20Tech&amp;doi=10.1080%2F09583157.2020.1812528&amp;volume=0&amp;issue=0&amp;pages=1-18&amp;publication_year=2020&amp;author=Kebede%2CD&amp;author=Alemu%2CT&amp;author=Tefera%2CT" TargetMode="External"/><Relationship Id="rId44" Type="http://schemas.openxmlformats.org/officeDocument/2006/relationships/hyperlink" Target="https://doi.org/10.1007/s12892-017-0130-0" TargetMode="External"/><Relationship Id="rId52" Type="http://schemas.openxmlformats.org/officeDocument/2006/relationships/hyperlink" Target="https://doi.org/10.1007/s10681-012-0648-6" TargetMode="External"/><Relationship Id="rId60" Type="http://schemas.openxmlformats.org/officeDocument/2006/relationships/hyperlink" Target="https://doi.org/10.1017/S1742758411000105" TargetMode="External"/><Relationship Id="rId65" Type="http://schemas.openxmlformats.org/officeDocument/2006/relationships/hyperlink" Target="http://scholar.google.com/scholar_lookup?&amp;title=Mechanisms%20and%20genetic%20diversity%20for%20host%20plant%20resistance%20to%20spotted%20stem%20borer%2C%20Chilo%20partellus%20in%20sorghum%2C%20Sorghum%20bicolor&amp;journal=J%20Appl%20Entomol&amp;doi=10.1111%2Fj.1439-0418.2011.01647.x&amp;volume=136&amp;issue=5&amp;pages=386-400&amp;publication_year=2012&amp;author=Singh%2CBU&amp;author=Sharma%2CHC&amp;author=Rao%2CKV" TargetMode="External"/><Relationship Id="rId73" Type="http://schemas.openxmlformats.org/officeDocument/2006/relationships/hyperlink" Target="https://citation-needed.springer.com/v2/references/10.1007/s42690-020-00411-5?format=refman&amp;flavour=references"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ink.springer.com/article/10.1007/s42690-020-00411-5" TargetMode="External"/><Relationship Id="rId14" Type="http://schemas.openxmlformats.org/officeDocument/2006/relationships/hyperlink" Target="https://doi.org/10.1007%2Fs00122-011-1559-y" TargetMode="External"/><Relationship Id="rId22" Type="http://schemas.openxmlformats.org/officeDocument/2006/relationships/hyperlink" Target="http://scholar.google.com/scholar_lookup?&amp;title=Inheritance%20of%20resistance%20to%20sorghum%20shoot%20fly%2C%20Atherigona%20soccata&amp;journal=Crop%20Sci&amp;volume=46&amp;pages=1377-1383&amp;publication_year=2006&amp;author=Dhillon%2CMK&amp;author=Sharma%2CHC&amp;author=Reddy%2CBVS&amp;author=Singh%2CR&amp;author=Naresh%2CJS" TargetMode="External"/><Relationship Id="rId27" Type="http://schemas.openxmlformats.org/officeDocument/2006/relationships/hyperlink" Target="http://scholar.google.com/scholar_lookup?&amp;title=Efficiency%20of%20multi-trait%2C%20indirect%2C%20and%20trait-assisted%20genomic%20selection%20for%20improvement%20of%20biomass%20sorghum&amp;journal=Theor%20Appl%20Genet&amp;doi=10.1007%2Fs00122-017-3033-y&amp;volume=131&amp;issue=3&amp;pages=747-755&amp;publication_year=2018&amp;author=Fernandes%2CSB&amp;author=Dias%2CKOG&amp;author=Ferreira%2CDF&amp;author=Brown%2CPJ" TargetMode="External"/><Relationship Id="rId30" Type="http://schemas.openxmlformats.org/officeDocument/2006/relationships/hyperlink" Target="https://doi.org/10.1080%2F09583157.2020.1812528" TargetMode="External"/><Relationship Id="rId35" Type="http://schemas.openxmlformats.org/officeDocument/2006/relationships/hyperlink" Target="https://doi.org/10.1007/s10681-018-2111-9" TargetMode="External"/><Relationship Id="rId43" Type="http://schemas.openxmlformats.org/officeDocument/2006/relationships/hyperlink" Target="http://scholar.google.com/scholar_lookup?&amp;title=Relationship%20between%20stem%20borer%20resistance%20traits%20and%20grain%20yield%20reduction%20in%20maize%3A%20correlations%2C%20path%20analysis%20and%20correlation%20responses%20to%20selection&amp;journal=Agric%20J&amp;volume=2&amp;pages=337-342&amp;publication_year=2007&amp;author=Odiyi%2CAC" TargetMode="External"/><Relationship Id="rId48" Type="http://schemas.openxmlformats.org/officeDocument/2006/relationships/hyperlink" Target="https://doi.org/10.1007/s10681-011-0441-y" TargetMode="External"/><Relationship Id="rId56" Type="http://schemas.openxmlformats.org/officeDocument/2006/relationships/hyperlink" Target="https://doi.org/10.1111%2Fj.1439-0523.1997.tb01024.x" TargetMode="External"/><Relationship Id="rId64" Type="http://schemas.openxmlformats.org/officeDocument/2006/relationships/hyperlink" Target="https://doi.org/10.1111%2Fj.1439-0418.2011.01647.x" TargetMode="External"/><Relationship Id="rId69" Type="http://schemas.openxmlformats.org/officeDocument/2006/relationships/hyperlink" Target="https://doi.org/10.1007/s12355-012-0166-9" TargetMode="External"/><Relationship Id="rId77" Type="http://schemas.openxmlformats.org/officeDocument/2006/relationships/hyperlink" Target="https://doi.org/10.1007/s42690-020-00411-5" TargetMode="External"/><Relationship Id="rId8" Type="http://schemas.openxmlformats.org/officeDocument/2006/relationships/hyperlink" Target="https://link.springer.com/article/10.1007/s42690-020-00411-5" TargetMode="External"/><Relationship Id="rId51" Type="http://schemas.openxmlformats.org/officeDocument/2006/relationships/hyperlink" Target="http://scholar.google.com/scholar_lookup?&amp;title=Mapping%20of%20QTL%20for%20resistance%20to%20first%20and%20second%20generation%20of%20European%20corn%20borer%20using%20an%20integrated%20SNP%20and%20SSR%20linkage%20map&amp;journal=Euphytica&amp;doi=10.1007%2Fs10681-011-0441-y&amp;volume=183&amp;issue=2&amp;pages=197-206&amp;publication_year=2012&amp;author=Orsini%2CE&amp;author=Krchov%2CLM&amp;author=Uphaus%2CJ&amp;author=Melchinger%2CAE" TargetMode="External"/><Relationship Id="rId72" Type="http://schemas.openxmlformats.org/officeDocument/2006/relationships/hyperlink" Target="http://scholar.google.com/scholar_lookup?&amp;title=Combining%20Ability%20and%20Heterosis%20over%20Environments%20for%20Stalk%20and%20Sugar%20Related%20Traits%20in%20Sweet%20Sorghum%20%28Sorghum%20bicolor%20%28L.%29%20Moench.%29&amp;journal=Sugar%20Tech&amp;doi=10.1007%2Fs12355-012-0166-9&amp;volume=14&amp;issue=3&amp;pages=237-246&amp;publication_year=2012&amp;author=Umakanth%2CAV&amp;author=Patil%2CJV&amp;author=Rani%2CC&amp;author=Gadakh%2CSR&amp;author=Kumar%2CSS&amp;author=Rao%2CSS&amp;author=Kotasthane%2CTV" TargetMode="External"/><Relationship Id="rId3" Type="http://schemas.openxmlformats.org/officeDocument/2006/relationships/settings" Target="settings.xml"/><Relationship Id="rId12" Type="http://schemas.openxmlformats.org/officeDocument/2006/relationships/hyperlink" Target="https://doi.org/10.1007/s00122-011-1559-y" TargetMode="External"/><Relationship Id="rId17" Type="http://schemas.openxmlformats.org/officeDocument/2006/relationships/hyperlink" Target="https://doi.org/10.2135%2Fcropsci1978.0011183X001800040001x" TargetMode="External"/><Relationship Id="rId25" Type="http://schemas.openxmlformats.org/officeDocument/2006/relationships/hyperlink" Target="https://doi.org/10.1007%2Fs00122-017-3033-y" TargetMode="External"/><Relationship Id="rId33" Type="http://schemas.openxmlformats.org/officeDocument/2006/relationships/hyperlink" Target="https://doi.org/10.1007%2Fs11829-018-9622-0" TargetMode="External"/><Relationship Id="rId38" Type="http://schemas.openxmlformats.org/officeDocument/2006/relationships/hyperlink" Target="https://doi.org/10.1007/s12892-020-00060-7" TargetMode="External"/><Relationship Id="rId46" Type="http://schemas.openxmlformats.org/officeDocument/2006/relationships/hyperlink" Target="http://scholar.google.com/scholar_lookup?&amp;title=Efficiency%20of%20index-based%20selection%20methods%20for%20stem%20borer%20resistance%20in%20maize%20%28Zea%20mays%20L.%29&amp;journal=J%20Crop%20Sci%20Biotechnol&amp;doi=10.1007%2Fs12892-017-0130-0&amp;volume=22&amp;issue=3&amp;pages=205-211&amp;publication_year=2019&amp;author=Oloyede-Kamiyo%2CQO" TargetMode="External"/><Relationship Id="rId59" Type="http://schemas.openxmlformats.org/officeDocument/2006/relationships/hyperlink" Target="http://scholar.google.com/scholar_lookup?&amp;title=Inheritance%20of%20resistance%20to%20spotted%20stem%20borer%2C%20Chilo%20partellus%20in%20sorghum%2C%20Sorghum%20bicolor&amp;journal=Euphytica&amp;volume=156&amp;pages=117-128&amp;publication_year=2007&amp;author=Sharma%2CHC&amp;author=Dhillon%2CMK&amp;author=Pampapathy%2CG&amp;author=Reddy%2CBVS" TargetMode="External"/><Relationship Id="rId67" Type="http://schemas.openxmlformats.org/officeDocument/2006/relationships/hyperlink" Target="https://doi.org/10.1007%2Fs12571-015-0537-7" TargetMode="External"/><Relationship Id="rId20" Type="http://schemas.openxmlformats.org/officeDocument/2006/relationships/hyperlink" Target="http://scholar.google.com/scholar_lookup?&amp;title=Genetics%20of%20resistance%20to%20the%20pink%20stem%20borer%20%28Sesamia%20nonagrioides%29%20in%20maize%20%28Zeamays%29&amp;journal=Ann%20Appl%20Biol&amp;volume=154&amp;pages=205-217&amp;publication_year=2009&amp;author=Butr%C3%B3n%2CA&amp;author=Sandoya%2CG&amp;author=Revilla%2CP&amp;author=Malvar%2CRA" TargetMode="External"/><Relationship Id="rId41" Type="http://schemas.openxmlformats.org/officeDocument/2006/relationships/hyperlink" Target="https://doi.org/10.1017%2FS1742758414000459" TargetMode="External"/><Relationship Id="rId54" Type="http://schemas.openxmlformats.org/officeDocument/2006/relationships/hyperlink" Target="http://scholar.google.com/scholar_lookup?&amp;title=GGE%20biplot%20analysis%20to%20evaluate%20genotype%2C%20environment%20and%20their%20interactions%20in%20sorghum%20multi-location%20data&amp;journal=Euphytica&amp;doi=10.1007%2Fs10681-012-0648-6&amp;volume=185&amp;issue=3&amp;pages=465-479&amp;publication_year=2012&amp;author=Rakshit%2CS&amp;author=Ganapathy%2CKN&amp;author=Gomashe%2CSS&amp;author=Rathore%2CA&amp;author=Ghorade%2CRB&amp;author=Kumar%2CMVN&amp;author=Ganesmurthy%2CK&amp;author=Jain%2CSK&amp;author=Kamtar%2CMY&amp;author=Sachan%2CJS&amp;author=Ambekar%2CSS&amp;author=Ranwa%2CBR&amp;author=Kanawade%2CDG&amp;author=Balusamy%2CM&amp;author=Kadam%2CD&amp;author=Sarkar%2CA&amp;author=Tonapi%2CVA&amp;author=Patil%2CJV" TargetMode="External"/><Relationship Id="rId62" Type="http://schemas.openxmlformats.org/officeDocument/2006/relationships/hyperlink" Target="http://scholar.google.com/scholar_lookup?&amp;title=Comparison%20of%20selection%20indices%20to%20identify%20sorghum%20genotypes%20resistant%20to%20the%20spotted%20stemborer%20Chilo%20partellus%20%28Lepidoptera%3A%20Noctuidae%29&amp;journal=Int%20J%20Trop%20Insect%20Sci&amp;doi=10.1017%2FS1742758411000105&amp;volume=31&amp;issue=1%E2%80%932&amp;pages=38-51&amp;publication_year=2011&amp;author=Singh%2CBU&amp;author=Rao%2CKV&amp;author=Sharma%2CHC" TargetMode="External"/><Relationship Id="rId70" Type="http://schemas.openxmlformats.org/officeDocument/2006/relationships/hyperlink" Target="https://link.springer.com/articles/cas-redirect/1%3ACAS%3A528%3ADC%252BC3sXhtVajtbnE" TargetMode="External"/><Relationship Id="rId75" Type="http://schemas.openxmlformats.org/officeDocument/2006/relationships/hyperlink" Target="https://s100.copyright.com/AppDispatchServlet?title=Genetics%20of%20dual%20resistance%20to%20african%20stem%20borer%2C%20busseola%20fusca%20and%20spotted%20stem%20borer%2C%20Chilo%20partellus%20in%20sorghum&amp;author=P.%20W.%20Muturi%20et%20al&amp;contentID=10.1007%2Fs42690-020-00411-5&amp;copyright=African%20Association%20of%20Insect%20Scientists&amp;publication=1742-7592&amp;publicationDate=2021-02-09&amp;publisherName=SpringerNature&amp;orderBeanReset=true" TargetMode="Externa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www.ncbi.nlm.nih.gov/entrez/query.fcgi?cmd=Retrieve&amp;db=PubMed&amp;dopt=Abstract&amp;list_uids=21387095" TargetMode="External"/><Relationship Id="rId23" Type="http://schemas.openxmlformats.org/officeDocument/2006/relationships/hyperlink" Target="https://doi.org/10.1007/s00122-017-3033-y" TargetMode="External"/><Relationship Id="rId28" Type="http://schemas.openxmlformats.org/officeDocument/2006/relationships/hyperlink" Target="http://scholar.google.com/scholar_lookup?&amp;title=GenStat%20for%20Windows&amp;publication_year=2009&amp;author=Genstat.%2C" TargetMode="External"/><Relationship Id="rId36" Type="http://schemas.openxmlformats.org/officeDocument/2006/relationships/hyperlink" Target="https://doi.org/10.1007%2Fs10681-018-2111-9" TargetMode="External"/><Relationship Id="rId49" Type="http://schemas.openxmlformats.org/officeDocument/2006/relationships/hyperlink" Target="https://link.springer.com/articles/cas-redirect/1%3ACAS%3A528%3ADC%252BC3MXhsFGqt7bK" TargetMode="External"/><Relationship Id="rId57" Type="http://schemas.openxmlformats.org/officeDocument/2006/relationships/hyperlink" Target="http://scholar.google.com/scholar_lookup?&amp;title=Genetic%20variation%20among%20European%20maize%20inbreds%20for%20resistance%20to%20the%20European%20corn%20borer%20and%20relation%20to%20agronomic%20traits&amp;journal=Plant%20Breeding&amp;volume=116&amp;pages=415-422&amp;publication_year=1997&amp;author=Schulz%2CB&amp;author=Kreps%2CR&amp;author=Klein%2CD&amp;author=Gumber%2CRK&amp;author=Melchinger%2CA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3355</Words>
  <Characters>19128</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E-resources</dc:creator>
  <cp:keywords/>
  <dc:description/>
  <cp:lastModifiedBy>E-resources</cp:lastModifiedBy>
  <cp:revision>1</cp:revision>
  <dcterms:created xsi:type="dcterms:W3CDTF">2021-08-06T11:36:00Z</dcterms:created>
  <dcterms:modified xsi:type="dcterms:W3CDTF">2021-08-06T11:39:00Z</dcterms:modified>
</cp:coreProperties>
</file>