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F6AE0" w14:textId="77777777" w:rsidR="00FC7D06" w:rsidRDefault="00FC7D06" w:rsidP="00092579">
      <w:pPr>
        <w:spacing w:after="0" w:line="360" w:lineRule="auto"/>
        <w:rPr>
          <w:szCs w:val="24"/>
        </w:rPr>
      </w:pPr>
    </w:p>
    <w:p w14:paraId="0024A306" w14:textId="77777777" w:rsidR="00FC7D06" w:rsidRDefault="00FC7D06" w:rsidP="00CB427C">
      <w:pPr>
        <w:spacing w:after="0" w:line="360" w:lineRule="auto"/>
        <w:jc w:val="center"/>
        <w:rPr>
          <w:szCs w:val="24"/>
        </w:rPr>
      </w:pPr>
    </w:p>
    <w:p w14:paraId="385800AE" w14:textId="4E593FB7" w:rsidR="00FC7D06" w:rsidRPr="00092579" w:rsidRDefault="00FC7D06" w:rsidP="00CB427C">
      <w:pPr>
        <w:spacing w:after="0" w:line="360" w:lineRule="auto"/>
        <w:jc w:val="center"/>
        <w:rPr>
          <w:b/>
          <w:bCs/>
          <w:sz w:val="32"/>
        </w:rPr>
      </w:pPr>
      <w:r w:rsidRPr="00092579">
        <w:rPr>
          <w:b/>
          <w:bCs/>
          <w:sz w:val="32"/>
        </w:rPr>
        <w:t>UNIVERSITY OF EMBU</w:t>
      </w:r>
    </w:p>
    <w:p w14:paraId="50EE3A07" w14:textId="6364845A" w:rsidR="00FC7D06" w:rsidRPr="00092579" w:rsidRDefault="00FC7D06" w:rsidP="00CB427C">
      <w:pPr>
        <w:spacing w:after="0" w:line="360" w:lineRule="auto"/>
        <w:jc w:val="center"/>
        <w:rPr>
          <w:b/>
          <w:bCs/>
          <w:sz w:val="32"/>
        </w:rPr>
      </w:pPr>
    </w:p>
    <w:p w14:paraId="22365626" w14:textId="520D2E6C" w:rsidR="009C51A5" w:rsidRDefault="009C51A5" w:rsidP="00CB427C">
      <w:pPr>
        <w:spacing w:after="0" w:line="360" w:lineRule="auto"/>
        <w:jc w:val="center"/>
        <w:rPr>
          <w:b/>
          <w:bCs/>
          <w:sz w:val="32"/>
        </w:rPr>
      </w:pPr>
    </w:p>
    <w:p w14:paraId="5EBAC3B8" w14:textId="423E3B8B" w:rsidR="00092579" w:rsidRDefault="00092579" w:rsidP="00CB427C">
      <w:pPr>
        <w:spacing w:after="0" w:line="360" w:lineRule="auto"/>
        <w:jc w:val="center"/>
        <w:rPr>
          <w:b/>
          <w:bCs/>
          <w:sz w:val="32"/>
        </w:rPr>
      </w:pPr>
    </w:p>
    <w:p w14:paraId="687F1B16" w14:textId="77777777" w:rsidR="00092579" w:rsidRPr="00092579" w:rsidRDefault="00092579" w:rsidP="00CB427C">
      <w:pPr>
        <w:spacing w:after="0" w:line="360" w:lineRule="auto"/>
        <w:jc w:val="center"/>
        <w:rPr>
          <w:b/>
          <w:bCs/>
          <w:sz w:val="32"/>
        </w:rPr>
      </w:pPr>
    </w:p>
    <w:p w14:paraId="02B9B278" w14:textId="77777777" w:rsidR="00092579" w:rsidRPr="00092579" w:rsidRDefault="00092579" w:rsidP="00CB427C">
      <w:pPr>
        <w:spacing w:after="0" w:line="360" w:lineRule="auto"/>
        <w:jc w:val="center"/>
        <w:rPr>
          <w:b/>
          <w:bCs/>
          <w:sz w:val="32"/>
        </w:rPr>
      </w:pPr>
    </w:p>
    <w:p w14:paraId="1B5513B3" w14:textId="29E180FC" w:rsidR="00FC7D06" w:rsidRPr="00092579" w:rsidRDefault="00FC7D06" w:rsidP="00CB427C">
      <w:pPr>
        <w:spacing w:after="0" w:line="360" w:lineRule="auto"/>
        <w:jc w:val="center"/>
        <w:rPr>
          <w:b/>
          <w:bCs/>
          <w:sz w:val="32"/>
        </w:rPr>
      </w:pPr>
    </w:p>
    <w:p w14:paraId="4B1E1DE9" w14:textId="6885CCFE" w:rsidR="00FC7D06" w:rsidRPr="00092579" w:rsidRDefault="00FC7D06" w:rsidP="00092579">
      <w:pPr>
        <w:spacing w:after="0" w:line="360" w:lineRule="auto"/>
        <w:jc w:val="center"/>
        <w:rPr>
          <w:b/>
          <w:bCs/>
          <w:sz w:val="32"/>
        </w:rPr>
      </w:pPr>
      <w:r w:rsidRPr="00092579">
        <w:rPr>
          <w:b/>
          <w:bCs/>
          <w:sz w:val="32"/>
        </w:rPr>
        <w:t>DAISY CHEBET</w:t>
      </w:r>
    </w:p>
    <w:p w14:paraId="70161F96" w14:textId="1993C766" w:rsidR="00FC7D06" w:rsidRPr="00092579" w:rsidRDefault="00FC7D06" w:rsidP="00092579">
      <w:pPr>
        <w:spacing w:after="0" w:line="360" w:lineRule="auto"/>
        <w:jc w:val="center"/>
        <w:rPr>
          <w:b/>
          <w:bCs/>
          <w:sz w:val="32"/>
        </w:rPr>
      </w:pPr>
    </w:p>
    <w:p w14:paraId="330FD49D" w14:textId="290065CF" w:rsidR="00FC7D06" w:rsidRDefault="00FC7D06" w:rsidP="00092579">
      <w:pPr>
        <w:spacing w:after="0" w:line="360" w:lineRule="auto"/>
        <w:rPr>
          <w:b/>
          <w:bCs/>
          <w:sz w:val="32"/>
        </w:rPr>
      </w:pPr>
    </w:p>
    <w:p w14:paraId="0F4E833B" w14:textId="3DF3458E" w:rsidR="00092579" w:rsidRDefault="00092579" w:rsidP="00092579">
      <w:pPr>
        <w:spacing w:after="0" w:line="360" w:lineRule="auto"/>
        <w:rPr>
          <w:b/>
          <w:bCs/>
          <w:sz w:val="32"/>
        </w:rPr>
      </w:pPr>
    </w:p>
    <w:p w14:paraId="38C03F04" w14:textId="77777777" w:rsidR="00092579" w:rsidRPr="00092579" w:rsidRDefault="00092579" w:rsidP="00092579">
      <w:pPr>
        <w:spacing w:after="0" w:line="360" w:lineRule="auto"/>
        <w:rPr>
          <w:b/>
          <w:bCs/>
          <w:sz w:val="32"/>
        </w:rPr>
      </w:pPr>
    </w:p>
    <w:p w14:paraId="50D32B55" w14:textId="503248C0" w:rsidR="00FC7D06" w:rsidRPr="00092579" w:rsidRDefault="00FC7D06" w:rsidP="00092579">
      <w:pPr>
        <w:spacing w:after="0" w:line="360" w:lineRule="auto"/>
        <w:jc w:val="center"/>
        <w:rPr>
          <w:b/>
          <w:bCs/>
          <w:sz w:val="32"/>
        </w:rPr>
      </w:pPr>
    </w:p>
    <w:p w14:paraId="341DD022" w14:textId="18D3199F" w:rsidR="00FC7D06" w:rsidRPr="00092579" w:rsidRDefault="00FC7D06" w:rsidP="00092579">
      <w:pPr>
        <w:spacing w:after="0" w:line="360" w:lineRule="auto"/>
        <w:jc w:val="center"/>
        <w:rPr>
          <w:b/>
          <w:bCs/>
          <w:sz w:val="32"/>
        </w:rPr>
      </w:pPr>
      <w:r w:rsidRPr="00092579">
        <w:rPr>
          <w:b/>
          <w:bCs/>
          <w:sz w:val="32"/>
        </w:rPr>
        <w:t xml:space="preserve">MASTERS </w:t>
      </w:r>
      <w:r w:rsidR="009C51A5" w:rsidRPr="00092579">
        <w:rPr>
          <w:b/>
          <w:bCs/>
          <w:sz w:val="32"/>
        </w:rPr>
        <w:t>THESIS</w:t>
      </w:r>
    </w:p>
    <w:p w14:paraId="762A31EA" w14:textId="77777777" w:rsidR="00FC7D06" w:rsidRPr="00092579" w:rsidRDefault="00FC7D06" w:rsidP="00092579">
      <w:pPr>
        <w:spacing w:after="0" w:line="360" w:lineRule="auto"/>
        <w:jc w:val="center"/>
        <w:rPr>
          <w:b/>
          <w:bCs/>
          <w:sz w:val="32"/>
        </w:rPr>
      </w:pPr>
    </w:p>
    <w:p w14:paraId="1972D9F9" w14:textId="459747B4" w:rsidR="00FC7D06" w:rsidRPr="00092579" w:rsidRDefault="00FC7D06" w:rsidP="00092579">
      <w:pPr>
        <w:spacing w:after="0" w:line="360" w:lineRule="auto"/>
        <w:jc w:val="center"/>
        <w:rPr>
          <w:b/>
          <w:bCs/>
          <w:sz w:val="32"/>
        </w:rPr>
      </w:pPr>
    </w:p>
    <w:p w14:paraId="57A6ADBD" w14:textId="5283BAF8" w:rsidR="009C51A5" w:rsidRPr="00092579" w:rsidRDefault="009C51A5" w:rsidP="00092579">
      <w:pPr>
        <w:spacing w:after="0" w:line="360" w:lineRule="auto"/>
        <w:jc w:val="center"/>
        <w:rPr>
          <w:b/>
          <w:bCs/>
          <w:sz w:val="32"/>
        </w:rPr>
      </w:pPr>
    </w:p>
    <w:p w14:paraId="22A89436" w14:textId="77777777" w:rsidR="009C51A5" w:rsidRPr="00092579" w:rsidRDefault="009C51A5" w:rsidP="00092579">
      <w:pPr>
        <w:spacing w:after="0" w:line="360" w:lineRule="auto"/>
        <w:jc w:val="center"/>
        <w:rPr>
          <w:b/>
          <w:bCs/>
          <w:sz w:val="32"/>
        </w:rPr>
      </w:pPr>
    </w:p>
    <w:p w14:paraId="150F7BEC" w14:textId="384AA679" w:rsidR="00FC7D06" w:rsidRPr="00092579" w:rsidRDefault="00FC7D06" w:rsidP="00092579">
      <w:pPr>
        <w:spacing w:after="0" w:line="360" w:lineRule="auto"/>
        <w:jc w:val="center"/>
        <w:rPr>
          <w:b/>
          <w:bCs/>
          <w:sz w:val="32"/>
        </w:rPr>
      </w:pPr>
    </w:p>
    <w:p w14:paraId="22E1350B" w14:textId="34BCAC9B" w:rsidR="009C51A5" w:rsidRPr="00092579" w:rsidRDefault="009C51A5" w:rsidP="00092579">
      <w:pPr>
        <w:spacing w:after="0" w:line="360" w:lineRule="auto"/>
        <w:jc w:val="center"/>
        <w:rPr>
          <w:b/>
          <w:bCs/>
          <w:sz w:val="32"/>
        </w:rPr>
      </w:pPr>
    </w:p>
    <w:p w14:paraId="45368655" w14:textId="77777777" w:rsidR="009C51A5" w:rsidRPr="00092579" w:rsidRDefault="009C51A5" w:rsidP="00092579">
      <w:pPr>
        <w:spacing w:after="0" w:line="360" w:lineRule="auto"/>
        <w:jc w:val="center"/>
        <w:rPr>
          <w:b/>
          <w:bCs/>
          <w:sz w:val="32"/>
        </w:rPr>
      </w:pPr>
    </w:p>
    <w:p w14:paraId="3444002B" w14:textId="55A82B6F" w:rsidR="00FC7D06" w:rsidRPr="00092579" w:rsidRDefault="009C51A5" w:rsidP="00092579">
      <w:pPr>
        <w:spacing w:after="0" w:line="360" w:lineRule="auto"/>
        <w:jc w:val="center"/>
        <w:rPr>
          <w:b/>
          <w:bCs/>
          <w:sz w:val="32"/>
        </w:rPr>
      </w:pPr>
      <w:r w:rsidRPr="00092579">
        <w:rPr>
          <w:b/>
          <w:bCs/>
          <w:sz w:val="32"/>
        </w:rPr>
        <w:t>AUGUST,</w:t>
      </w:r>
      <w:r w:rsidR="00AE0ADC" w:rsidRPr="00092579">
        <w:rPr>
          <w:b/>
          <w:bCs/>
          <w:sz w:val="32"/>
        </w:rPr>
        <w:t xml:space="preserve"> </w:t>
      </w:r>
      <w:r w:rsidRPr="00092579">
        <w:rPr>
          <w:b/>
          <w:bCs/>
          <w:sz w:val="32"/>
        </w:rPr>
        <w:t>2024</w:t>
      </w:r>
    </w:p>
    <w:p w14:paraId="073D125E" w14:textId="77777777" w:rsidR="00FC7D06" w:rsidRDefault="00FC7D06" w:rsidP="00CB427C">
      <w:pPr>
        <w:spacing w:after="0" w:line="360" w:lineRule="auto"/>
        <w:jc w:val="center"/>
        <w:rPr>
          <w:szCs w:val="24"/>
        </w:rPr>
      </w:pPr>
    </w:p>
    <w:p w14:paraId="6A2ACFE7" w14:textId="2FC72E04" w:rsidR="006F630F" w:rsidRPr="0038666A" w:rsidRDefault="00961A3D" w:rsidP="00CB427C">
      <w:pPr>
        <w:spacing w:after="0" w:line="360" w:lineRule="auto"/>
        <w:jc w:val="center"/>
        <w:rPr>
          <w:b/>
          <w:bCs/>
          <w:sz w:val="28"/>
          <w:szCs w:val="28"/>
        </w:rPr>
      </w:pPr>
      <w:r w:rsidRPr="0038666A">
        <w:rPr>
          <w:b/>
          <w:bCs/>
          <w:sz w:val="28"/>
          <w:szCs w:val="28"/>
        </w:rPr>
        <w:t>GENETIC DIVERSITY</w:t>
      </w:r>
      <w:r w:rsidR="006F630F" w:rsidRPr="0038666A">
        <w:rPr>
          <w:b/>
          <w:bCs/>
          <w:sz w:val="28"/>
          <w:szCs w:val="28"/>
        </w:rPr>
        <w:t xml:space="preserve"> </w:t>
      </w:r>
      <w:r w:rsidR="00606F1C" w:rsidRPr="0038666A">
        <w:rPr>
          <w:b/>
          <w:bCs/>
          <w:sz w:val="28"/>
          <w:szCs w:val="28"/>
        </w:rPr>
        <w:t xml:space="preserve">OF SELECTED KENYAN </w:t>
      </w:r>
      <w:r w:rsidR="00606F1C" w:rsidRPr="0038666A">
        <w:rPr>
          <w:b/>
          <w:bCs/>
          <w:i/>
          <w:iCs/>
          <w:sz w:val="28"/>
          <w:szCs w:val="28"/>
        </w:rPr>
        <w:t xml:space="preserve">EUCALYPTUS </w:t>
      </w:r>
      <w:r w:rsidR="00606F1C" w:rsidRPr="0038666A">
        <w:rPr>
          <w:b/>
          <w:bCs/>
          <w:sz w:val="28"/>
          <w:szCs w:val="28"/>
        </w:rPr>
        <w:t>SPECIES AND THEIR SUITABILITY</w:t>
      </w:r>
      <w:r w:rsidR="006F630F" w:rsidRPr="0038666A">
        <w:rPr>
          <w:b/>
          <w:bCs/>
          <w:sz w:val="28"/>
          <w:szCs w:val="28"/>
        </w:rPr>
        <w:t xml:space="preserve"> AS POWER TRANSMISSION </w:t>
      </w:r>
      <w:r w:rsidR="008A57D2" w:rsidRPr="0038666A">
        <w:rPr>
          <w:b/>
          <w:bCs/>
          <w:sz w:val="28"/>
          <w:szCs w:val="28"/>
        </w:rPr>
        <w:t>POLES</w:t>
      </w:r>
    </w:p>
    <w:p w14:paraId="0B5565D2" w14:textId="77777777" w:rsidR="0074455B" w:rsidRPr="0038666A" w:rsidRDefault="0074455B" w:rsidP="0038666A">
      <w:pPr>
        <w:spacing w:after="0" w:line="360" w:lineRule="auto"/>
        <w:rPr>
          <w:b/>
          <w:bCs/>
          <w:sz w:val="28"/>
          <w:szCs w:val="28"/>
        </w:rPr>
      </w:pPr>
    </w:p>
    <w:p w14:paraId="68AD4B43" w14:textId="77777777" w:rsidR="0038666A" w:rsidRDefault="0038666A" w:rsidP="0038666A">
      <w:pPr>
        <w:spacing w:after="0" w:line="360" w:lineRule="auto"/>
        <w:rPr>
          <w:b/>
          <w:bCs/>
          <w:sz w:val="28"/>
          <w:szCs w:val="28"/>
        </w:rPr>
      </w:pPr>
    </w:p>
    <w:p w14:paraId="137D6BB0" w14:textId="515FF0FF" w:rsidR="006F630F" w:rsidRPr="0038666A" w:rsidRDefault="001C09D4" w:rsidP="0038666A">
      <w:pPr>
        <w:spacing w:after="0" w:line="360" w:lineRule="auto"/>
        <w:rPr>
          <w:b/>
          <w:bCs/>
          <w:sz w:val="28"/>
          <w:szCs w:val="28"/>
        </w:rPr>
      </w:pPr>
      <w:r w:rsidRPr="0038666A">
        <w:rPr>
          <w:b/>
          <w:bCs/>
          <w:sz w:val="28"/>
          <w:szCs w:val="28"/>
        </w:rPr>
        <w:t xml:space="preserve"> </w:t>
      </w:r>
    </w:p>
    <w:p w14:paraId="4D98EC1E" w14:textId="77777777" w:rsidR="006F630F" w:rsidRPr="0038666A" w:rsidRDefault="006F630F" w:rsidP="001C09D4">
      <w:pPr>
        <w:spacing w:after="0" w:line="360" w:lineRule="auto"/>
        <w:jc w:val="center"/>
        <w:rPr>
          <w:b/>
          <w:bCs/>
          <w:sz w:val="28"/>
          <w:szCs w:val="28"/>
        </w:rPr>
      </w:pPr>
    </w:p>
    <w:p w14:paraId="72F9045A" w14:textId="25F43B7E" w:rsidR="001E4F9C" w:rsidRPr="0038666A" w:rsidRDefault="006F630F" w:rsidP="0038666A">
      <w:pPr>
        <w:spacing w:after="0" w:line="360" w:lineRule="auto"/>
        <w:jc w:val="center"/>
        <w:rPr>
          <w:b/>
          <w:bCs/>
          <w:sz w:val="28"/>
          <w:szCs w:val="28"/>
        </w:rPr>
      </w:pPr>
      <w:r w:rsidRPr="0038666A">
        <w:rPr>
          <w:b/>
          <w:bCs/>
          <w:sz w:val="28"/>
          <w:szCs w:val="28"/>
        </w:rPr>
        <w:t>DAISY</w:t>
      </w:r>
      <w:r w:rsidR="001C09D4" w:rsidRPr="0038666A">
        <w:rPr>
          <w:b/>
          <w:bCs/>
          <w:sz w:val="28"/>
          <w:szCs w:val="28"/>
        </w:rPr>
        <w:t xml:space="preserve"> CHEBET </w:t>
      </w:r>
      <w:r w:rsidR="00D8270D" w:rsidRPr="0038666A">
        <w:rPr>
          <w:b/>
          <w:bCs/>
          <w:sz w:val="28"/>
          <w:szCs w:val="28"/>
        </w:rPr>
        <w:t>(</w:t>
      </w:r>
      <w:proofErr w:type="spellStart"/>
      <w:r w:rsidR="00D8270D" w:rsidRPr="0038666A">
        <w:rPr>
          <w:b/>
          <w:bCs/>
          <w:sz w:val="28"/>
          <w:szCs w:val="28"/>
        </w:rPr>
        <w:t>Bsc</w:t>
      </w:r>
      <w:proofErr w:type="spellEnd"/>
      <w:r w:rsidR="00D8270D" w:rsidRPr="0038666A">
        <w:rPr>
          <w:b/>
          <w:bCs/>
          <w:sz w:val="28"/>
          <w:szCs w:val="28"/>
        </w:rPr>
        <w:t>.</w:t>
      </w:r>
      <w:r w:rsidR="001A5519" w:rsidRPr="0038666A">
        <w:rPr>
          <w:b/>
          <w:bCs/>
          <w:sz w:val="28"/>
          <w:szCs w:val="28"/>
        </w:rPr>
        <w:t>)</w:t>
      </w:r>
    </w:p>
    <w:p w14:paraId="7A6C87C8" w14:textId="77777777" w:rsidR="001E4F9C" w:rsidRPr="0038666A" w:rsidRDefault="001E4F9C" w:rsidP="00F44E78">
      <w:pPr>
        <w:spacing w:after="0" w:line="360" w:lineRule="auto"/>
        <w:jc w:val="center"/>
        <w:rPr>
          <w:b/>
          <w:bCs/>
          <w:sz w:val="28"/>
          <w:szCs w:val="28"/>
        </w:rPr>
      </w:pPr>
    </w:p>
    <w:p w14:paraId="53D66CA7" w14:textId="5B2D475E" w:rsidR="0074455B" w:rsidRDefault="0074455B" w:rsidP="00F44E78">
      <w:pPr>
        <w:spacing w:after="0" w:line="360" w:lineRule="auto"/>
        <w:jc w:val="center"/>
        <w:rPr>
          <w:b/>
          <w:bCs/>
          <w:sz w:val="28"/>
          <w:szCs w:val="28"/>
        </w:rPr>
      </w:pPr>
    </w:p>
    <w:p w14:paraId="7317CEEA" w14:textId="77777777" w:rsidR="0038666A" w:rsidRDefault="0038666A" w:rsidP="00F44E78">
      <w:pPr>
        <w:spacing w:after="0" w:line="360" w:lineRule="auto"/>
        <w:jc w:val="center"/>
        <w:rPr>
          <w:b/>
          <w:bCs/>
          <w:sz w:val="28"/>
          <w:szCs w:val="28"/>
        </w:rPr>
      </w:pPr>
    </w:p>
    <w:p w14:paraId="4B1DCD75" w14:textId="77777777" w:rsidR="0038666A" w:rsidRPr="0038666A" w:rsidRDefault="0038666A" w:rsidP="00F44E78">
      <w:pPr>
        <w:spacing w:after="0" w:line="360" w:lineRule="auto"/>
        <w:jc w:val="center"/>
        <w:rPr>
          <w:b/>
          <w:bCs/>
          <w:sz w:val="28"/>
          <w:szCs w:val="28"/>
        </w:rPr>
      </w:pPr>
    </w:p>
    <w:p w14:paraId="49371230" w14:textId="4D485AD8" w:rsidR="006F630F" w:rsidRPr="0038666A" w:rsidRDefault="00EC37CD" w:rsidP="00F44E78">
      <w:pPr>
        <w:spacing w:after="0" w:line="360" w:lineRule="auto"/>
        <w:jc w:val="center"/>
        <w:rPr>
          <w:b/>
          <w:bCs/>
          <w:sz w:val="28"/>
          <w:szCs w:val="28"/>
        </w:rPr>
      </w:pPr>
      <w:r>
        <w:rPr>
          <w:b/>
          <w:bCs/>
          <w:sz w:val="28"/>
          <w:szCs w:val="28"/>
        </w:rPr>
        <w:t xml:space="preserve">A </w:t>
      </w:r>
      <w:r w:rsidR="00810A91" w:rsidRPr="0038666A">
        <w:rPr>
          <w:b/>
          <w:bCs/>
          <w:sz w:val="28"/>
          <w:szCs w:val="28"/>
        </w:rPr>
        <w:t>THESIS SUBMITTED</w:t>
      </w:r>
      <w:r w:rsidR="0019246E" w:rsidRPr="0038666A">
        <w:rPr>
          <w:b/>
          <w:bCs/>
          <w:sz w:val="28"/>
          <w:szCs w:val="28"/>
        </w:rPr>
        <w:t xml:space="preserve"> IN PARTIAL FULFILMENT FOR THE</w:t>
      </w:r>
      <w:r>
        <w:rPr>
          <w:b/>
          <w:bCs/>
          <w:sz w:val="28"/>
          <w:szCs w:val="28"/>
        </w:rPr>
        <w:t xml:space="preserve"> </w:t>
      </w:r>
      <w:r w:rsidR="001008EF" w:rsidRPr="0038666A">
        <w:rPr>
          <w:b/>
          <w:bCs/>
          <w:sz w:val="28"/>
          <w:szCs w:val="28"/>
        </w:rPr>
        <w:t xml:space="preserve">DEGREE </w:t>
      </w:r>
      <w:r w:rsidR="00F51DCA" w:rsidRPr="0038666A">
        <w:rPr>
          <w:b/>
          <w:bCs/>
          <w:sz w:val="28"/>
          <w:szCs w:val="28"/>
        </w:rPr>
        <w:t xml:space="preserve">OF </w:t>
      </w:r>
      <w:r w:rsidR="0019246E" w:rsidRPr="0038666A">
        <w:rPr>
          <w:b/>
          <w:bCs/>
          <w:sz w:val="28"/>
          <w:szCs w:val="28"/>
        </w:rPr>
        <w:t>MASTER</w:t>
      </w:r>
      <w:r w:rsidR="00F51DCA" w:rsidRPr="0038666A">
        <w:rPr>
          <w:b/>
          <w:bCs/>
          <w:sz w:val="28"/>
          <w:szCs w:val="28"/>
        </w:rPr>
        <w:t xml:space="preserve"> OF</w:t>
      </w:r>
      <w:r w:rsidR="0019246E" w:rsidRPr="0038666A">
        <w:rPr>
          <w:b/>
          <w:bCs/>
          <w:sz w:val="28"/>
          <w:szCs w:val="28"/>
        </w:rPr>
        <w:t xml:space="preserve"> SCIENCE IN GENETICS</w:t>
      </w:r>
      <w:r w:rsidR="001008EF" w:rsidRPr="0038666A">
        <w:rPr>
          <w:b/>
          <w:bCs/>
          <w:sz w:val="28"/>
          <w:szCs w:val="28"/>
        </w:rPr>
        <w:t xml:space="preserve"> </w:t>
      </w:r>
      <w:r>
        <w:rPr>
          <w:b/>
          <w:bCs/>
          <w:sz w:val="28"/>
          <w:szCs w:val="28"/>
        </w:rPr>
        <w:t>IN</w:t>
      </w:r>
      <w:r w:rsidR="00900871" w:rsidRPr="0038666A">
        <w:rPr>
          <w:b/>
          <w:bCs/>
          <w:sz w:val="28"/>
          <w:szCs w:val="28"/>
        </w:rPr>
        <w:t xml:space="preserve"> THE</w:t>
      </w:r>
      <w:r w:rsidR="0019246E" w:rsidRPr="0038666A">
        <w:rPr>
          <w:b/>
          <w:bCs/>
          <w:sz w:val="28"/>
          <w:szCs w:val="28"/>
        </w:rPr>
        <w:t xml:space="preserve"> UNIVERSITY OF EMBU</w:t>
      </w:r>
    </w:p>
    <w:p w14:paraId="60C18EC2" w14:textId="77777777" w:rsidR="006F630F" w:rsidRPr="0038666A" w:rsidRDefault="006F630F" w:rsidP="00F44E78">
      <w:pPr>
        <w:spacing w:after="0" w:line="360" w:lineRule="auto"/>
        <w:jc w:val="center"/>
        <w:rPr>
          <w:b/>
          <w:bCs/>
          <w:sz w:val="28"/>
          <w:szCs w:val="28"/>
        </w:rPr>
      </w:pPr>
    </w:p>
    <w:p w14:paraId="7C8E81B6" w14:textId="44089A30" w:rsidR="006F630F" w:rsidRPr="0038666A" w:rsidRDefault="006F630F" w:rsidP="00F44E78">
      <w:pPr>
        <w:spacing w:after="0" w:line="360" w:lineRule="auto"/>
        <w:jc w:val="center"/>
        <w:rPr>
          <w:b/>
          <w:bCs/>
          <w:sz w:val="28"/>
          <w:szCs w:val="28"/>
        </w:rPr>
      </w:pPr>
    </w:p>
    <w:p w14:paraId="190FF437" w14:textId="6C8B3175" w:rsidR="00C22450" w:rsidRPr="008C6192" w:rsidRDefault="00C22450" w:rsidP="00F44E78">
      <w:pPr>
        <w:spacing w:after="0" w:line="360" w:lineRule="auto"/>
        <w:jc w:val="center"/>
        <w:rPr>
          <w:b/>
          <w:bCs/>
          <w:szCs w:val="24"/>
        </w:rPr>
      </w:pPr>
    </w:p>
    <w:p w14:paraId="32F5479F" w14:textId="06C96AD1" w:rsidR="0074455B" w:rsidRPr="008C6192" w:rsidRDefault="0074455B" w:rsidP="00F44E78">
      <w:pPr>
        <w:spacing w:after="0" w:line="360" w:lineRule="auto"/>
        <w:jc w:val="center"/>
        <w:rPr>
          <w:b/>
          <w:bCs/>
          <w:szCs w:val="24"/>
        </w:rPr>
      </w:pPr>
    </w:p>
    <w:p w14:paraId="78139569" w14:textId="2257D3E8" w:rsidR="0074455B" w:rsidRPr="008C6192" w:rsidRDefault="0074455B" w:rsidP="00F44E78">
      <w:pPr>
        <w:spacing w:after="0" w:line="360" w:lineRule="auto"/>
        <w:jc w:val="center"/>
        <w:rPr>
          <w:b/>
          <w:bCs/>
          <w:szCs w:val="24"/>
        </w:rPr>
      </w:pPr>
    </w:p>
    <w:p w14:paraId="1E694160" w14:textId="46FDCE66" w:rsidR="0074455B" w:rsidRPr="008C6192" w:rsidRDefault="0074455B" w:rsidP="00F44E78">
      <w:pPr>
        <w:spacing w:after="0" w:line="360" w:lineRule="auto"/>
        <w:jc w:val="center"/>
        <w:rPr>
          <w:b/>
          <w:bCs/>
          <w:szCs w:val="24"/>
        </w:rPr>
      </w:pPr>
    </w:p>
    <w:p w14:paraId="11E406AF" w14:textId="73E12310" w:rsidR="0074455B" w:rsidRPr="008C6192" w:rsidRDefault="0074455B" w:rsidP="00F44E78">
      <w:pPr>
        <w:spacing w:after="0" w:line="360" w:lineRule="auto"/>
        <w:jc w:val="center"/>
        <w:rPr>
          <w:b/>
          <w:bCs/>
          <w:szCs w:val="24"/>
        </w:rPr>
      </w:pPr>
    </w:p>
    <w:p w14:paraId="1F0B258F" w14:textId="09ACA576" w:rsidR="0074455B" w:rsidRPr="008C6192" w:rsidRDefault="0074455B" w:rsidP="00F44E78">
      <w:pPr>
        <w:spacing w:after="0" w:line="360" w:lineRule="auto"/>
        <w:jc w:val="center"/>
        <w:rPr>
          <w:b/>
          <w:bCs/>
          <w:szCs w:val="24"/>
        </w:rPr>
      </w:pPr>
    </w:p>
    <w:p w14:paraId="3F54506C" w14:textId="77777777" w:rsidR="0074455B" w:rsidRPr="008C6192" w:rsidRDefault="0074455B" w:rsidP="00F44E78">
      <w:pPr>
        <w:spacing w:after="0" w:line="360" w:lineRule="auto"/>
        <w:jc w:val="center"/>
        <w:rPr>
          <w:b/>
          <w:bCs/>
          <w:szCs w:val="24"/>
        </w:rPr>
      </w:pPr>
    </w:p>
    <w:p w14:paraId="02133023" w14:textId="77777777" w:rsidR="006F630F" w:rsidRPr="008C6192" w:rsidRDefault="006F630F" w:rsidP="00F44E78">
      <w:pPr>
        <w:spacing w:after="0" w:line="360" w:lineRule="auto"/>
        <w:jc w:val="center"/>
        <w:rPr>
          <w:b/>
          <w:bCs/>
          <w:szCs w:val="24"/>
        </w:rPr>
      </w:pPr>
    </w:p>
    <w:p w14:paraId="6E4763DF" w14:textId="77777777" w:rsidR="0074455B" w:rsidRPr="008C6192" w:rsidRDefault="0074455B" w:rsidP="00F44E78">
      <w:pPr>
        <w:spacing w:after="0" w:line="360" w:lineRule="auto"/>
        <w:jc w:val="center"/>
        <w:rPr>
          <w:b/>
          <w:bCs/>
          <w:szCs w:val="24"/>
        </w:rPr>
      </w:pPr>
    </w:p>
    <w:p w14:paraId="6907A2BA" w14:textId="317F317B" w:rsidR="00C22450" w:rsidRPr="009C51A5" w:rsidRDefault="00226738" w:rsidP="00F44E78">
      <w:pPr>
        <w:spacing w:after="0" w:line="360" w:lineRule="auto"/>
        <w:jc w:val="center"/>
        <w:rPr>
          <w:b/>
          <w:bCs/>
          <w:sz w:val="28"/>
          <w:szCs w:val="28"/>
        </w:rPr>
      </w:pPr>
      <w:r w:rsidRPr="009C51A5">
        <w:rPr>
          <w:b/>
          <w:bCs/>
          <w:sz w:val="28"/>
          <w:szCs w:val="28"/>
        </w:rPr>
        <w:t>August,</w:t>
      </w:r>
      <w:r w:rsidR="00810A91" w:rsidRPr="009C51A5">
        <w:rPr>
          <w:b/>
          <w:bCs/>
          <w:sz w:val="28"/>
          <w:szCs w:val="28"/>
        </w:rPr>
        <w:t xml:space="preserve"> 2024</w:t>
      </w:r>
    </w:p>
    <w:p w14:paraId="594179A8" w14:textId="5E2123F7" w:rsidR="0064315E" w:rsidRPr="008C6192" w:rsidRDefault="0064315E" w:rsidP="00F44E78">
      <w:pPr>
        <w:tabs>
          <w:tab w:val="left" w:pos="3570"/>
        </w:tabs>
        <w:spacing w:after="0" w:line="360" w:lineRule="auto"/>
        <w:rPr>
          <w:szCs w:val="24"/>
        </w:rPr>
        <w:sectPr w:rsidR="0064315E" w:rsidRPr="008C6192" w:rsidSect="00092579">
          <w:headerReference w:type="default" r:id="rId8"/>
          <w:footerReference w:type="default" r:id="rId9"/>
          <w:type w:val="nextColumn"/>
          <w:pgSz w:w="12240" w:h="15840" w:code="1"/>
          <w:pgMar w:top="1418" w:right="1418" w:bottom="1418" w:left="2268" w:header="0" w:footer="0" w:gutter="0"/>
          <w:pgNumType w:fmt="lowerRoman" w:start="1"/>
          <w:cols w:space="720"/>
          <w:titlePg/>
          <w:docGrid w:linePitch="360"/>
        </w:sectPr>
      </w:pPr>
    </w:p>
    <w:p w14:paraId="3FE51772" w14:textId="0458A2C8" w:rsidR="006F630F" w:rsidRPr="008C6192" w:rsidRDefault="006F630F" w:rsidP="00092579">
      <w:pPr>
        <w:pStyle w:val="Heading1"/>
        <w:spacing w:line="360" w:lineRule="auto"/>
        <w:jc w:val="center"/>
        <w:rPr>
          <w:b w:val="0"/>
          <w:bCs/>
          <w:szCs w:val="24"/>
        </w:rPr>
      </w:pPr>
      <w:bookmarkStart w:id="0" w:name="_Toc175548383"/>
      <w:r w:rsidRPr="008C6192">
        <w:rPr>
          <w:bCs/>
          <w:szCs w:val="24"/>
        </w:rPr>
        <w:lastRenderedPageBreak/>
        <w:t>DECLARATION</w:t>
      </w:r>
      <w:bookmarkEnd w:id="0"/>
    </w:p>
    <w:p w14:paraId="52C13C17" w14:textId="631F1EC9" w:rsidR="000A51F7" w:rsidRPr="008C6192" w:rsidRDefault="00137A06" w:rsidP="00EC37CD">
      <w:pPr>
        <w:spacing w:after="0" w:line="360" w:lineRule="auto"/>
        <w:ind w:right="-624"/>
        <w:rPr>
          <w:szCs w:val="24"/>
        </w:rPr>
      </w:pPr>
      <w:r w:rsidRPr="008C6192">
        <w:rPr>
          <w:szCs w:val="24"/>
        </w:rPr>
        <w:t xml:space="preserve">This </w:t>
      </w:r>
      <w:r w:rsidR="008F0AE0" w:rsidRPr="008C6192">
        <w:rPr>
          <w:szCs w:val="24"/>
        </w:rPr>
        <w:t>thesis</w:t>
      </w:r>
      <w:r w:rsidRPr="008C6192">
        <w:rPr>
          <w:szCs w:val="24"/>
        </w:rPr>
        <w:t xml:space="preserve"> is my original work and has not been presented for a degree</w:t>
      </w:r>
      <w:r w:rsidR="00673982" w:rsidRPr="008C6192">
        <w:rPr>
          <w:szCs w:val="24"/>
        </w:rPr>
        <w:t xml:space="preserve"> </w:t>
      </w:r>
      <w:r w:rsidR="00EC37CD">
        <w:rPr>
          <w:szCs w:val="24"/>
        </w:rPr>
        <w:t>in any other university</w:t>
      </w:r>
      <w:r w:rsidR="001A6228">
        <w:rPr>
          <w:szCs w:val="24"/>
        </w:rPr>
        <w:t>.</w:t>
      </w:r>
    </w:p>
    <w:p w14:paraId="30A2A69E" w14:textId="77777777" w:rsidR="00B80EC6" w:rsidRPr="008C6192" w:rsidRDefault="00B80EC6" w:rsidP="00F44E78">
      <w:pPr>
        <w:spacing w:after="0" w:line="360" w:lineRule="auto"/>
        <w:ind w:right="-624"/>
        <w:rPr>
          <w:szCs w:val="24"/>
        </w:rPr>
      </w:pPr>
    </w:p>
    <w:p w14:paraId="5A2B29BA" w14:textId="22551912" w:rsidR="006F630F" w:rsidRPr="008C6192" w:rsidRDefault="006F630F" w:rsidP="00F44E78">
      <w:pPr>
        <w:spacing w:after="0" w:line="360" w:lineRule="auto"/>
        <w:ind w:right="-624"/>
        <w:jc w:val="both"/>
        <w:rPr>
          <w:szCs w:val="24"/>
        </w:rPr>
      </w:pPr>
      <w:r w:rsidRPr="008C6192">
        <w:rPr>
          <w:szCs w:val="24"/>
        </w:rPr>
        <w:t>Sign</w:t>
      </w:r>
      <w:r w:rsidR="00F773E1" w:rsidRPr="008C6192">
        <w:rPr>
          <w:szCs w:val="24"/>
        </w:rPr>
        <w:t>ature</w:t>
      </w:r>
      <w:r w:rsidR="009C51A5">
        <w:rPr>
          <w:szCs w:val="24"/>
        </w:rPr>
        <w:t>………………………</w:t>
      </w:r>
      <w:r w:rsidRPr="008C6192">
        <w:rPr>
          <w:szCs w:val="24"/>
        </w:rPr>
        <w:tab/>
      </w:r>
      <w:r w:rsidRPr="008C6192">
        <w:rPr>
          <w:szCs w:val="24"/>
        </w:rPr>
        <w:tab/>
      </w:r>
      <w:r w:rsidR="00BC069F" w:rsidRPr="008C6192">
        <w:rPr>
          <w:szCs w:val="24"/>
        </w:rPr>
        <w:t xml:space="preserve">             </w:t>
      </w:r>
      <w:r w:rsidRPr="008C6192">
        <w:rPr>
          <w:szCs w:val="24"/>
        </w:rPr>
        <w:t>Date</w:t>
      </w:r>
      <w:r w:rsidR="009C51A5">
        <w:rPr>
          <w:szCs w:val="24"/>
        </w:rPr>
        <w:t>………………………….</w:t>
      </w:r>
    </w:p>
    <w:p w14:paraId="44ECA993" w14:textId="0DC44FDF" w:rsidR="006F630F" w:rsidRPr="008C6192" w:rsidRDefault="0038666A" w:rsidP="00F44E78">
      <w:pPr>
        <w:spacing w:after="0" w:line="360" w:lineRule="auto"/>
        <w:jc w:val="both"/>
        <w:rPr>
          <w:szCs w:val="24"/>
        </w:rPr>
      </w:pPr>
      <w:r>
        <w:rPr>
          <w:szCs w:val="24"/>
        </w:rPr>
        <w:t>Daisy Chebet</w:t>
      </w:r>
    </w:p>
    <w:p w14:paraId="4632408C" w14:textId="6ADEC400" w:rsidR="0045695D" w:rsidRPr="008C6192" w:rsidRDefault="0045695D" w:rsidP="00F44E78">
      <w:pPr>
        <w:spacing w:after="0" w:line="360" w:lineRule="auto"/>
        <w:jc w:val="both"/>
        <w:rPr>
          <w:szCs w:val="24"/>
        </w:rPr>
      </w:pPr>
      <w:r w:rsidRPr="008C6192">
        <w:rPr>
          <w:szCs w:val="24"/>
        </w:rPr>
        <w:t>B520/1222/2018</w:t>
      </w:r>
    </w:p>
    <w:p w14:paraId="412CE896" w14:textId="12F20935" w:rsidR="002D1110" w:rsidRPr="008C6192" w:rsidRDefault="002D1110" w:rsidP="00F44E78">
      <w:pPr>
        <w:spacing w:after="0" w:line="360" w:lineRule="auto"/>
        <w:jc w:val="both"/>
        <w:rPr>
          <w:szCs w:val="24"/>
        </w:rPr>
      </w:pPr>
    </w:p>
    <w:p w14:paraId="10E31407" w14:textId="77777777" w:rsidR="006F630F" w:rsidRPr="008C6192" w:rsidRDefault="006F630F" w:rsidP="00F44E78">
      <w:pPr>
        <w:spacing w:after="0" w:line="360" w:lineRule="auto"/>
        <w:ind w:right="-624"/>
        <w:rPr>
          <w:b/>
          <w:szCs w:val="24"/>
        </w:rPr>
      </w:pPr>
      <w:r w:rsidRPr="008C6192">
        <w:rPr>
          <w:bCs/>
          <w:szCs w:val="24"/>
        </w:rPr>
        <w:t xml:space="preserve">                                                     </w:t>
      </w:r>
    </w:p>
    <w:p w14:paraId="625309AB" w14:textId="77777777" w:rsidR="00945BC5" w:rsidRPr="008C6192" w:rsidRDefault="006F630F" w:rsidP="00F44E78">
      <w:pPr>
        <w:spacing w:after="0" w:line="360" w:lineRule="auto"/>
        <w:ind w:right="-619"/>
        <w:rPr>
          <w:bCs/>
          <w:szCs w:val="24"/>
        </w:rPr>
      </w:pPr>
      <w:r w:rsidRPr="008C6192">
        <w:rPr>
          <w:bCs/>
          <w:szCs w:val="24"/>
        </w:rPr>
        <w:t xml:space="preserve">This </w:t>
      </w:r>
      <w:r w:rsidR="008F0AE0" w:rsidRPr="008C6192">
        <w:rPr>
          <w:bCs/>
          <w:szCs w:val="24"/>
        </w:rPr>
        <w:t>thesis</w:t>
      </w:r>
      <w:r w:rsidRPr="008C6192">
        <w:rPr>
          <w:bCs/>
          <w:szCs w:val="24"/>
        </w:rPr>
        <w:t xml:space="preserve"> has been submitted </w:t>
      </w:r>
      <w:r w:rsidR="0045695D" w:rsidRPr="008C6192">
        <w:rPr>
          <w:bCs/>
          <w:szCs w:val="24"/>
        </w:rPr>
        <w:t xml:space="preserve">for examination </w:t>
      </w:r>
      <w:r w:rsidRPr="008C6192">
        <w:rPr>
          <w:bCs/>
          <w:szCs w:val="24"/>
        </w:rPr>
        <w:t xml:space="preserve">with our approval as </w:t>
      </w:r>
      <w:r w:rsidR="00900871" w:rsidRPr="008C6192">
        <w:rPr>
          <w:bCs/>
          <w:szCs w:val="24"/>
        </w:rPr>
        <w:t xml:space="preserve">the University </w:t>
      </w:r>
    </w:p>
    <w:p w14:paraId="728409DC" w14:textId="2EFE06AE" w:rsidR="002D3DD7" w:rsidRPr="008C6192" w:rsidRDefault="001008EF" w:rsidP="00F44E78">
      <w:pPr>
        <w:spacing w:after="0" w:line="360" w:lineRule="auto"/>
        <w:ind w:right="-619"/>
        <w:rPr>
          <w:bCs/>
          <w:szCs w:val="24"/>
        </w:rPr>
      </w:pPr>
      <w:r w:rsidRPr="008C6192">
        <w:rPr>
          <w:bCs/>
          <w:szCs w:val="24"/>
        </w:rPr>
        <w:t>S</w:t>
      </w:r>
      <w:r w:rsidR="006F630F" w:rsidRPr="008C6192">
        <w:rPr>
          <w:bCs/>
          <w:szCs w:val="24"/>
        </w:rPr>
        <w:t xml:space="preserve">upervisors </w:t>
      </w:r>
      <w:r w:rsidR="00945BC5" w:rsidRPr="008C6192">
        <w:rPr>
          <w:bCs/>
          <w:szCs w:val="24"/>
        </w:rPr>
        <w:t xml:space="preserve">                     </w:t>
      </w:r>
    </w:p>
    <w:p w14:paraId="25EC644A" w14:textId="77777777" w:rsidR="00F64BE3" w:rsidRPr="008C6192" w:rsidRDefault="00F64BE3" w:rsidP="00F44E78">
      <w:pPr>
        <w:spacing w:after="0" w:line="360" w:lineRule="auto"/>
        <w:ind w:right="-619"/>
        <w:rPr>
          <w:bCs/>
          <w:szCs w:val="24"/>
        </w:rPr>
      </w:pPr>
    </w:p>
    <w:p w14:paraId="4E7B3B66" w14:textId="3CFDF49C" w:rsidR="006F630F" w:rsidRPr="008C6192" w:rsidRDefault="006F630F" w:rsidP="00F44E78">
      <w:pPr>
        <w:spacing w:after="0" w:line="360" w:lineRule="auto"/>
        <w:ind w:right="-619"/>
        <w:rPr>
          <w:szCs w:val="24"/>
        </w:rPr>
      </w:pPr>
      <w:r w:rsidRPr="008C6192">
        <w:rPr>
          <w:szCs w:val="24"/>
        </w:rPr>
        <w:t>Signature</w:t>
      </w:r>
      <w:r w:rsidR="009C51A5">
        <w:rPr>
          <w:szCs w:val="24"/>
        </w:rPr>
        <w:t>……………………….</w:t>
      </w:r>
      <w:r w:rsidRPr="008C6192">
        <w:rPr>
          <w:szCs w:val="24"/>
        </w:rPr>
        <w:softHyphen/>
      </w:r>
      <w:r w:rsidRPr="008C6192">
        <w:rPr>
          <w:szCs w:val="24"/>
        </w:rPr>
        <w:softHyphen/>
      </w:r>
      <w:r w:rsidRPr="008C6192">
        <w:rPr>
          <w:szCs w:val="24"/>
        </w:rPr>
        <w:softHyphen/>
      </w:r>
      <w:r w:rsidRPr="008C6192">
        <w:rPr>
          <w:szCs w:val="24"/>
        </w:rPr>
        <w:softHyphen/>
      </w:r>
      <w:r w:rsidRPr="008C6192">
        <w:rPr>
          <w:szCs w:val="24"/>
        </w:rPr>
        <w:softHyphen/>
      </w:r>
      <w:r w:rsidRPr="008C6192">
        <w:rPr>
          <w:szCs w:val="24"/>
        </w:rPr>
        <w:softHyphen/>
      </w:r>
      <w:r w:rsidRPr="008C6192">
        <w:rPr>
          <w:szCs w:val="24"/>
        </w:rPr>
        <w:softHyphen/>
      </w:r>
      <w:r w:rsidRPr="008C6192">
        <w:rPr>
          <w:szCs w:val="24"/>
        </w:rPr>
        <w:softHyphen/>
      </w:r>
      <w:r w:rsidRPr="008C6192">
        <w:rPr>
          <w:szCs w:val="24"/>
        </w:rPr>
        <w:softHyphen/>
      </w:r>
      <w:r w:rsidRPr="008C6192">
        <w:rPr>
          <w:szCs w:val="24"/>
        </w:rPr>
        <w:softHyphen/>
      </w:r>
      <w:r w:rsidRPr="008C6192">
        <w:rPr>
          <w:szCs w:val="24"/>
        </w:rPr>
        <w:softHyphen/>
      </w:r>
      <w:r w:rsidRPr="008C6192">
        <w:rPr>
          <w:szCs w:val="24"/>
        </w:rPr>
        <w:softHyphen/>
      </w:r>
      <w:r w:rsidR="002D3DD7" w:rsidRPr="008C6192">
        <w:rPr>
          <w:szCs w:val="24"/>
        </w:rPr>
        <w:softHyphen/>
      </w:r>
      <w:r w:rsidR="002D3DD7" w:rsidRPr="008C6192">
        <w:rPr>
          <w:szCs w:val="24"/>
        </w:rPr>
        <w:softHyphen/>
        <w:t xml:space="preserve">                                </w:t>
      </w:r>
      <w:r w:rsidRPr="008C6192">
        <w:rPr>
          <w:szCs w:val="24"/>
        </w:rPr>
        <w:t xml:space="preserve">  </w:t>
      </w:r>
      <w:r w:rsidR="00100308" w:rsidRPr="008C6192">
        <w:rPr>
          <w:szCs w:val="24"/>
        </w:rPr>
        <w:t xml:space="preserve"> </w:t>
      </w:r>
      <w:r w:rsidRPr="008C6192">
        <w:rPr>
          <w:szCs w:val="24"/>
        </w:rPr>
        <w:t>Date</w:t>
      </w:r>
      <w:r w:rsidR="009C51A5">
        <w:rPr>
          <w:szCs w:val="24"/>
        </w:rPr>
        <w:t>……………………….</w:t>
      </w:r>
    </w:p>
    <w:p w14:paraId="68A2A945" w14:textId="77777777" w:rsidR="006F630F" w:rsidRPr="008C6192" w:rsidRDefault="006F630F" w:rsidP="00F44E78">
      <w:pPr>
        <w:spacing w:after="0" w:line="360" w:lineRule="auto"/>
        <w:ind w:right="-619"/>
        <w:rPr>
          <w:szCs w:val="24"/>
        </w:rPr>
      </w:pPr>
      <w:r w:rsidRPr="008C6192">
        <w:rPr>
          <w:szCs w:val="24"/>
        </w:rPr>
        <w:t xml:space="preserve">Dr. Sarah </w:t>
      </w:r>
      <w:proofErr w:type="spellStart"/>
      <w:r w:rsidRPr="008C6192">
        <w:rPr>
          <w:szCs w:val="24"/>
        </w:rPr>
        <w:t>Naulikha</w:t>
      </w:r>
      <w:proofErr w:type="spellEnd"/>
      <w:r w:rsidRPr="008C6192">
        <w:rPr>
          <w:szCs w:val="24"/>
        </w:rPr>
        <w:t xml:space="preserve"> Kituyi</w:t>
      </w:r>
    </w:p>
    <w:p w14:paraId="4344A784" w14:textId="7877DFEA" w:rsidR="006F630F" w:rsidRPr="008C6192" w:rsidRDefault="006F630F" w:rsidP="00F44E78">
      <w:pPr>
        <w:spacing w:after="0" w:line="360" w:lineRule="auto"/>
        <w:ind w:right="-619"/>
        <w:rPr>
          <w:bCs/>
          <w:szCs w:val="24"/>
        </w:rPr>
      </w:pPr>
      <w:r w:rsidRPr="008C6192">
        <w:rPr>
          <w:bCs/>
          <w:szCs w:val="24"/>
        </w:rPr>
        <w:t xml:space="preserve">Department of </w:t>
      </w:r>
      <w:r w:rsidR="00690937" w:rsidRPr="008C6192">
        <w:rPr>
          <w:bCs/>
          <w:szCs w:val="24"/>
        </w:rPr>
        <w:t>B</w:t>
      </w:r>
      <w:r w:rsidRPr="008C6192">
        <w:rPr>
          <w:bCs/>
          <w:szCs w:val="24"/>
        </w:rPr>
        <w:t xml:space="preserve">iological </w:t>
      </w:r>
      <w:r w:rsidR="00690937" w:rsidRPr="008C6192">
        <w:rPr>
          <w:bCs/>
          <w:szCs w:val="24"/>
        </w:rPr>
        <w:t>S</w:t>
      </w:r>
      <w:r w:rsidRPr="008C6192">
        <w:rPr>
          <w:bCs/>
          <w:szCs w:val="24"/>
        </w:rPr>
        <w:t xml:space="preserve">ciences, </w:t>
      </w:r>
      <w:r w:rsidR="00690937" w:rsidRPr="008C6192">
        <w:rPr>
          <w:bCs/>
          <w:szCs w:val="24"/>
        </w:rPr>
        <w:t>U</w:t>
      </w:r>
      <w:r w:rsidRPr="008C6192">
        <w:rPr>
          <w:bCs/>
          <w:szCs w:val="24"/>
        </w:rPr>
        <w:t>niversity of Embu</w:t>
      </w:r>
    </w:p>
    <w:p w14:paraId="29D5FF3B" w14:textId="77777777" w:rsidR="00B80EC6" w:rsidRPr="008C6192" w:rsidRDefault="00B80EC6" w:rsidP="00F44E78">
      <w:pPr>
        <w:spacing w:after="0" w:line="360" w:lineRule="auto"/>
        <w:ind w:right="-619"/>
        <w:rPr>
          <w:bCs/>
          <w:szCs w:val="24"/>
        </w:rPr>
      </w:pPr>
    </w:p>
    <w:p w14:paraId="355163DC" w14:textId="77777777" w:rsidR="002D1110" w:rsidRPr="008C6192" w:rsidRDefault="002D1110" w:rsidP="00F44E78">
      <w:pPr>
        <w:spacing w:after="0" w:line="360" w:lineRule="auto"/>
        <w:ind w:right="-619"/>
        <w:rPr>
          <w:bCs/>
          <w:szCs w:val="24"/>
        </w:rPr>
      </w:pPr>
    </w:p>
    <w:p w14:paraId="6415BC56" w14:textId="759DE51A" w:rsidR="006F630F" w:rsidRPr="008C6192" w:rsidRDefault="006F630F" w:rsidP="00F44E78">
      <w:pPr>
        <w:spacing w:after="0" w:line="360" w:lineRule="auto"/>
        <w:ind w:right="-619"/>
        <w:rPr>
          <w:szCs w:val="24"/>
        </w:rPr>
      </w:pPr>
      <w:r w:rsidRPr="008C6192">
        <w:rPr>
          <w:szCs w:val="24"/>
        </w:rPr>
        <w:t>Signature</w:t>
      </w:r>
      <w:r w:rsidR="009C51A5">
        <w:rPr>
          <w:szCs w:val="24"/>
        </w:rPr>
        <w:t>…………………………</w:t>
      </w:r>
      <w:r w:rsidR="002D3DD7" w:rsidRPr="008C6192">
        <w:rPr>
          <w:szCs w:val="24"/>
        </w:rPr>
        <w:t xml:space="preserve">                                 </w:t>
      </w:r>
      <w:r w:rsidR="00100308" w:rsidRPr="008C6192">
        <w:rPr>
          <w:szCs w:val="24"/>
        </w:rPr>
        <w:t xml:space="preserve"> </w:t>
      </w:r>
      <w:r w:rsidRPr="008C6192">
        <w:rPr>
          <w:szCs w:val="24"/>
        </w:rPr>
        <w:t>Date</w:t>
      </w:r>
      <w:r w:rsidR="009C51A5">
        <w:rPr>
          <w:szCs w:val="24"/>
        </w:rPr>
        <w:t>………………………….</w:t>
      </w:r>
      <w:r w:rsidR="002D3DD7" w:rsidRPr="008C6192">
        <w:rPr>
          <w:szCs w:val="24"/>
        </w:rPr>
        <w:t xml:space="preserve">  </w:t>
      </w:r>
    </w:p>
    <w:p w14:paraId="30E708C8" w14:textId="77777777" w:rsidR="00817586" w:rsidRPr="008C6192" w:rsidRDefault="006F630F" w:rsidP="00F44E78">
      <w:pPr>
        <w:spacing w:after="0" w:line="360" w:lineRule="auto"/>
        <w:ind w:right="-619"/>
        <w:rPr>
          <w:szCs w:val="24"/>
        </w:rPr>
      </w:pPr>
      <w:r w:rsidRPr="008C6192">
        <w:rPr>
          <w:szCs w:val="24"/>
        </w:rPr>
        <w:t>Dr. Fredrick Mutie Musila</w:t>
      </w:r>
    </w:p>
    <w:p w14:paraId="2A48BCD2" w14:textId="6A7681C5" w:rsidR="006F630F" w:rsidRPr="008C6192" w:rsidRDefault="006F630F" w:rsidP="00F44E78">
      <w:pPr>
        <w:spacing w:after="0" w:line="360" w:lineRule="auto"/>
        <w:ind w:right="-619"/>
        <w:rPr>
          <w:bCs/>
          <w:szCs w:val="24"/>
        </w:rPr>
      </w:pPr>
      <w:r w:rsidRPr="008C6192">
        <w:rPr>
          <w:bCs/>
          <w:szCs w:val="24"/>
        </w:rPr>
        <w:t>Department of Applied &amp; Technical Biology, Technical University of Kenya</w:t>
      </w:r>
    </w:p>
    <w:p w14:paraId="17377980" w14:textId="77777777" w:rsidR="002D1110" w:rsidRPr="008C6192" w:rsidRDefault="002D1110" w:rsidP="00F44E78">
      <w:pPr>
        <w:spacing w:after="0" w:line="360" w:lineRule="auto"/>
        <w:ind w:right="-619"/>
        <w:rPr>
          <w:szCs w:val="24"/>
        </w:rPr>
      </w:pPr>
    </w:p>
    <w:p w14:paraId="438087CD" w14:textId="77777777" w:rsidR="000A51F7" w:rsidRPr="008C6192" w:rsidRDefault="000A51F7" w:rsidP="00F44E78">
      <w:pPr>
        <w:spacing w:after="0" w:line="360" w:lineRule="auto"/>
        <w:ind w:right="-619"/>
        <w:rPr>
          <w:bCs/>
          <w:szCs w:val="24"/>
        </w:rPr>
      </w:pPr>
    </w:p>
    <w:p w14:paraId="34E69033" w14:textId="6C1E1309" w:rsidR="006F630F" w:rsidRPr="008C6192" w:rsidRDefault="00B030B6" w:rsidP="00F44E78">
      <w:pPr>
        <w:spacing w:after="0" w:line="360" w:lineRule="auto"/>
        <w:ind w:right="-619"/>
        <w:rPr>
          <w:szCs w:val="24"/>
        </w:rPr>
      </w:pPr>
      <w:r w:rsidRPr="008C6192">
        <w:rPr>
          <w:szCs w:val="24"/>
        </w:rPr>
        <w:t>Signature</w:t>
      </w:r>
      <w:r w:rsidR="009C51A5">
        <w:rPr>
          <w:szCs w:val="24"/>
        </w:rPr>
        <w:t>…………………………</w:t>
      </w:r>
      <w:r w:rsidR="006F630F" w:rsidRPr="008C6192">
        <w:rPr>
          <w:szCs w:val="24"/>
        </w:rPr>
        <w:tab/>
      </w:r>
      <w:r w:rsidR="006F630F" w:rsidRPr="008C6192">
        <w:rPr>
          <w:szCs w:val="24"/>
        </w:rPr>
        <w:tab/>
      </w:r>
      <w:r w:rsidRPr="008C6192">
        <w:rPr>
          <w:szCs w:val="24"/>
        </w:rPr>
        <w:tab/>
      </w:r>
      <w:r w:rsidR="00100308" w:rsidRPr="008C6192">
        <w:rPr>
          <w:szCs w:val="24"/>
        </w:rPr>
        <w:t xml:space="preserve">        </w:t>
      </w:r>
      <w:r w:rsidR="006F630F" w:rsidRPr="008C6192">
        <w:rPr>
          <w:szCs w:val="24"/>
        </w:rPr>
        <w:t>Date</w:t>
      </w:r>
      <w:r w:rsidR="009C51A5">
        <w:rPr>
          <w:szCs w:val="24"/>
        </w:rPr>
        <w:t>…………………………</w:t>
      </w:r>
    </w:p>
    <w:p w14:paraId="0C36CE5F" w14:textId="77777777" w:rsidR="006F630F" w:rsidRPr="008C6192" w:rsidRDefault="006F630F" w:rsidP="00F44E78">
      <w:pPr>
        <w:spacing w:after="0" w:line="360" w:lineRule="auto"/>
        <w:ind w:right="-619"/>
        <w:rPr>
          <w:szCs w:val="24"/>
        </w:rPr>
      </w:pPr>
      <w:r w:rsidRPr="008C6192">
        <w:rPr>
          <w:szCs w:val="24"/>
        </w:rPr>
        <w:t>Dr. George</w:t>
      </w:r>
      <w:r w:rsidR="00B030B6" w:rsidRPr="008C6192">
        <w:rPr>
          <w:szCs w:val="24"/>
        </w:rPr>
        <w:t xml:space="preserve"> </w:t>
      </w:r>
      <w:proofErr w:type="spellStart"/>
      <w:r w:rsidR="00B030B6" w:rsidRPr="008C6192">
        <w:rPr>
          <w:szCs w:val="24"/>
        </w:rPr>
        <w:t>Mbeva</w:t>
      </w:r>
      <w:proofErr w:type="spellEnd"/>
      <w:r w:rsidRPr="008C6192">
        <w:rPr>
          <w:szCs w:val="24"/>
        </w:rPr>
        <w:t xml:space="preserve"> Muthike </w:t>
      </w:r>
    </w:p>
    <w:p w14:paraId="7A07EA4F" w14:textId="72E38AF2" w:rsidR="00F44E78" w:rsidRPr="008C6192" w:rsidRDefault="00B030B6" w:rsidP="00F44E78">
      <w:pPr>
        <w:spacing w:after="0" w:line="360" w:lineRule="auto"/>
        <w:rPr>
          <w:bCs/>
          <w:szCs w:val="24"/>
        </w:rPr>
      </w:pPr>
      <w:r w:rsidRPr="008C6192">
        <w:rPr>
          <w:bCs/>
          <w:szCs w:val="24"/>
        </w:rPr>
        <w:t xml:space="preserve">National Forest Products Research </w:t>
      </w:r>
      <w:proofErr w:type="spellStart"/>
      <w:r w:rsidR="00900871" w:rsidRPr="008C6192">
        <w:rPr>
          <w:bCs/>
          <w:szCs w:val="24"/>
        </w:rPr>
        <w:t>Programme</w:t>
      </w:r>
      <w:proofErr w:type="spellEnd"/>
      <w:r w:rsidRPr="008C6192">
        <w:rPr>
          <w:bCs/>
          <w:szCs w:val="24"/>
        </w:rPr>
        <w:t>,</w:t>
      </w:r>
      <w:r w:rsidR="00817586" w:rsidRPr="008C6192">
        <w:rPr>
          <w:bCs/>
          <w:szCs w:val="24"/>
        </w:rPr>
        <w:t xml:space="preserve"> </w:t>
      </w:r>
      <w:r w:rsidR="006F630F" w:rsidRPr="008C6192">
        <w:rPr>
          <w:bCs/>
          <w:szCs w:val="24"/>
        </w:rPr>
        <w:t>Kenya Forestry Research Institut</w:t>
      </w:r>
      <w:bookmarkStart w:id="1" w:name="_Toc14894204"/>
      <w:bookmarkStart w:id="2" w:name="_Toc14944837"/>
      <w:bookmarkStart w:id="3" w:name="_Toc14983209"/>
      <w:bookmarkStart w:id="4" w:name="_Toc14983401"/>
      <w:bookmarkStart w:id="5" w:name="_Toc19254589"/>
      <w:bookmarkStart w:id="6" w:name="_Toc19255066"/>
      <w:bookmarkStart w:id="7" w:name="_Toc19259533"/>
      <w:bookmarkStart w:id="8" w:name="_Toc20980619"/>
      <w:bookmarkStart w:id="9" w:name="_Toc21278639"/>
      <w:r w:rsidR="00457C23" w:rsidRPr="008C6192">
        <w:rPr>
          <w:bCs/>
          <w:szCs w:val="24"/>
        </w:rPr>
        <w:t>e</w:t>
      </w:r>
    </w:p>
    <w:p w14:paraId="1B0E950E" w14:textId="77777777" w:rsidR="00100308" w:rsidRPr="008C6192" w:rsidRDefault="00100308" w:rsidP="00F44E78">
      <w:pPr>
        <w:spacing w:after="0" w:line="360" w:lineRule="auto"/>
        <w:rPr>
          <w:bCs/>
          <w:szCs w:val="24"/>
        </w:rPr>
      </w:pPr>
    </w:p>
    <w:p w14:paraId="3F35BB2E" w14:textId="7799D8E3" w:rsidR="002D1110" w:rsidRPr="008C6192" w:rsidRDefault="002D1110" w:rsidP="00F44E78">
      <w:pPr>
        <w:spacing w:after="0" w:line="360" w:lineRule="auto"/>
        <w:rPr>
          <w:bCs/>
          <w:szCs w:val="24"/>
        </w:rPr>
      </w:pPr>
    </w:p>
    <w:p w14:paraId="64227EFD" w14:textId="7301200A" w:rsidR="0010677A" w:rsidRPr="008C6192" w:rsidRDefault="0010677A" w:rsidP="00F44E78">
      <w:pPr>
        <w:spacing w:after="0" w:line="360" w:lineRule="auto"/>
        <w:rPr>
          <w:bCs/>
          <w:szCs w:val="24"/>
        </w:rPr>
      </w:pPr>
    </w:p>
    <w:p w14:paraId="0D3718F2" w14:textId="77777777" w:rsidR="00384792" w:rsidRPr="008C6192" w:rsidRDefault="00384792" w:rsidP="00F44E78">
      <w:pPr>
        <w:spacing w:after="0" w:line="360" w:lineRule="auto"/>
        <w:rPr>
          <w:bCs/>
          <w:szCs w:val="24"/>
        </w:rPr>
      </w:pPr>
    </w:p>
    <w:p w14:paraId="5075E6C3" w14:textId="4B3DDC99" w:rsidR="00FC740F" w:rsidRPr="008C6192" w:rsidRDefault="00FC740F" w:rsidP="00384792">
      <w:pPr>
        <w:pStyle w:val="Heading1"/>
        <w:jc w:val="center"/>
        <w:rPr>
          <w:b w:val="0"/>
          <w:szCs w:val="24"/>
        </w:rPr>
      </w:pPr>
      <w:bookmarkStart w:id="10" w:name="_Toc175548384"/>
      <w:r w:rsidRPr="008C6192">
        <w:rPr>
          <w:szCs w:val="24"/>
        </w:rPr>
        <w:lastRenderedPageBreak/>
        <w:t>DEDICATION</w:t>
      </w:r>
      <w:bookmarkEnd w:id="10"/>
    </w:p>
    <w:p w14:paraId="5622B62F" w14:textId="2BD9D11C" w:rsidR="00FC740F" w:rsidRPr="008C6192" w:rsidRDefault="00FC740F" w:rsidP="00F44E78">
      <w:pPr>
        <w:spacing w:after="0" w:line="360" w:lineRule="auto"/>
        <w:rPr>
          <w:szCs w:val="24"/>
        </w:rPr>
      </w:pPr>
      <w:r w:rsidRPr="008C6192">
        <w:rPr>
          <w:szCs w:val="24"/>
        </w:rPr>
        <w:t xml:space="preserve">I dedicate this work to my family and dear friends for the support and encouragement that made this research possible. </w:t>
      </w:r>
    </w:p>
    <w:p w14:paraId="69A45A48" w14:textId="6128679A" w:rsidR="009023DC" w:rsidRPr="008C6192" w:rsidRDefault="009023DC" w:rsidP="00F44E78">
      <w:pPr>
        <w:spacing w:after="0" w:line="360" w:lineRule="auto"/>
        <w:rPr>
          <w:szCs w:val="24"/>
        </w:rPr>
      </w:pPr>
    </w:p>
    <w:p w14:paraId="661B6AEA" w14:textId="44E18965" w:rsidR="009023DC" w:rsidRPr="008C6192" w:rsidRDefault="009023DC" w:rsidP="00F44E78">
      <w:pPr>
        <w:spacing w:after="0" w:line="360" w:lineRule="auto"/>
        <w:rPr>
          <w:szCs w:val="24"/>
        </w:rPr>
      </w:pPr>
    </w:p>
    <w:p w14:paraId="1B60C13C" w14:textId="69E1D098" w:rsidR="009023DC" w:rsidRPr="008C6192" w:rsidRDefault="009023DC" w:rsidP="00F44E78">
      <w:pPr>
        <w:spacing w:after="0" w:line="360" w:lineRule="auto"/>
        <w:rPr>
          <w:szCs w:val="24"/>
        </w:rPr>
      </w:pPr>
    </w:p>
    <w:p w14:paraId="170C4118" w14:textId="4C2A0272" w:rsidR="009023DC" w:rsidRPr="008C6192" w:rsidRDefault="009023DC" w:rsidP="00F44E78">
      <w:pPr>
        <w:spacing w:after="0" w:line="360" w:lineRule="auto"/>
        <w:rPr>
          <w:szCs w:val="24"/>
        </w:rPr>
      </w:pPr>
    </w:p>
    <w:p w14:paraId="02ACA942" w14:textId="34E5F449" w:rsidR="009023DC" w:rsidRPr="008C6192" w:rsidRDefault="009023DC" w:rsidP="00F44E78">
      <w:pPr>
        <w:spacing w:after="0" w:line="360" w:lineRule="auto"/>
        <w:rPr>
          <w:szCs w:val="24"/>
        </w:rPr>
      </w:pPr>
    </w:p>
    <w:p w14:paraId="74D96DE9" w14:textId="545A68DF" w:rsidR="009023DC" w:rsidRPr="008C6192" w:rsidRDefault="009023DC" w:rsidP="00F44E78">
      <w:pPr>
        <w:spacing w:after="0" w:line="360" w:lineRule="auto"/>
        <w:rPr>
          <w:szCs w:val="24"/>
        </w:rPr>
      </w:pPr>
    </w:p>
    <w:p w14:paraId="2B761C23" w14:textId="6D223E7B" w:rsidR="009023DC" w:rsidRPr="008C6192" w:rsidRDefault="009023DC" w:rsidP="00F44E78">
      <w:pPr>
        <w:spacing w:after="0" w:line="360" w:lineRule="auto"/>
        <w:rPr>
          <w:szCs w:val="24"/>
        </w:rPr>
      </w:pPr>
    </w:p>
    <w:p w14:paraId="55C3F7BB" w14:textId="5A03B54C" w:rsidR="009023DC" w:rsidRPr="008C6192" w:rsidRDefault="009023DC" w:rsidP="00F44E78">
      <w:pPr>
        <w:spacing w:after="0" w:line="360" w:lineRule="auto"/>
        <w:rPr>
          <w:szCs w:val="24"/>
        </w:rPr>
      </w:pPr>
    </w:p>
    <w:p w14:paraId="5B4F01D2" w14:textId="0105ADA2" w:rsidR="009023DC" w:rsidRPr="008C6192" w:rsidRDefault="009023DC" w:rsidP="00F44E78">
      <w:pPr>
        <w:spacing w:after="0" w:line="360" w:lineRule="auto"/>
        <w:rPr>
          <w:szCs w:val="24"/>
        </w:rPr>
      </w:pPr>
    </w:p>
    <w:p w14:paraId="131047B2" w14:textId="66D82191" w:rsidR="009023DC" w:rsidRPr="008C6192" w:rsidRDefault="009023DC" w:rsidP="00F44E78">
      <w:pPr>
        <w:spacing w:after="0" w:line="360" w:lineRule="auto"/>
        <w:rPr>
          <w:szCs w:val="24"/>
        </w:rPr>
      </w:pPr>
    </w:p>
    <w:p w14:paraId="0C8C93B1" w14:textId="080AA2E1" w:rsidR="0064315E" w:rsidRPr="008C6192" w:rsidRDefault="0064315E" w:rsidP="00F44E78">
      <w:pPr>
        <w:spacing w:after="0" w:line="360" w:lineRule="auto"/>
        <w:rPr>
          <w:szCs w:val="24"/>
        </w:rPr>
      </w:pPr>
    </w:p>
    <w:p w14:paraId="1B174059" w14:textId="660C490E" w:rsidR="0064315E" w:rsidRPr="008C6192" w:rsidRDefault="0064315E" w:rsidP="00F44E78">
      <w:pPr>
        <w:spacing w:after="0" w:line="360" w:lineRule="auto"/>
        <w:rPr>
          <w:szCs w:val="24"/>
        </w:rPr>
      </w:pPr>
    </w:p>
    <w:p w14:paraId="005B9D2B" w14:textId="55A9307E" w:rsidR="0064315E" w:rsidRPr="008C6192" w:rsidRDefault="0064315E" w:rsidP="00F44E78">
      <w:pPr>
        <w:spacing w:after="0" w:line="360" w:lineRule="auto"/>
        <w:rPr>
          <w:szCs w:val="24"/>
        </w:rPr>
      </w:pPr>
    </w:p>
    <w:p w14:paraId="1A1E57BB" w14:textId="7533B155" w:rsidR="009023DC" w:rsidRPr="008C6192" w:rsidRDefault="009023DC" w:rsidP="00F44E78">
      <w:pPr>
        <w:spacing w:after="0" w:line="360" w:lineRule="auto"/>
        <w:rPr>
          <w:szCs w:val="24"/>
        </w:rPr>
      </w:pPr>
    </w:p>
    <w:p w14:paraId="414E9427" w14:textId="1CD8E6DD" w:rsidR="001A5519" w:rsidRPr="008C6192" w:rsidRDefault="001A5519" w:rsidP="00F44E78">
      <w:pPr>
        <w:spacing w:after="0" w:line="360" w:lineRule="auto"/>
        <w:rPr>
          <w:szCs w:val="24"/>
        </w:rPr>
      </w:pPr>
    </w:p>
    <w:p w14:paraId="481D7677" w14:textId="57CC90A1" w:rsidR="001A5519" w:rsidRPr="008C6192" w:rsidRDefault="001A5519" w:rsidP="00F44E78">
      <w:pPr>
        <w:spacing w:after="0" w:line="360" w:lineRule="auto"/>
        <w:rPr>
          <w:szCs w:val="24"/>
        </w:rPr>
      </w:pPr>
    </w:p>
    <w:p w14:paraId="63C94D60" w14:textId="3CAA39E9" w:rsidR="00FC740F" w:rsidRPr="008C6192" w:rsidRDefault="00FC740F" w:rsidP="00F44E78">
      <w:pPr>
        <w:spacing w:after="0" w:line="360" w:lineRule="auto"/>
        <w:rPr>
          <w:szCs w:val="24"/>
        </w:rPr>
      </w:pPr>
    </w:p>
    <w:p w14:paraId="697C77E8" w14:textId="77777777" w:rsidR="00FC740F" w:rsidRPr="008C6192" w:rsidRDefault="00FC740F" w:rsidP="00F44E78">
      <w:pPr>
        <w:spacing w:after="0" w:line="360" w:lineRule="auto"/>
        <w:rPr>
          <w:szCs w:val="24"/>
        </w:rPr>
      </w:pPr>
    </w:p>
    <w:p w14:paraId="554B733D" w14:textId="77777777" w:rsidR="009023DC" w:rsidRPr="008C6192" w:rsidRDefault="009023DC" w:rsidP="00F44E78">
      <w:pPr>
        <w:spacing w:after="0" w:line="360" w:lineRule="auto"/>
        <w:rPr>
          <w:szCs w:val="24"/>
        </w:rPr>
      </w:pPr>
    </w:p>
    <w:p w14:paraId="2FDC776C" w14:textId="60CD3EFC" w:rsidR="009023DC" w:rsidRPr="008C6192" w:rsidRDefault="00FC740F" w:rsidP="00943308">
      <w:pPr>
        <w:pStyle w:val="Heading1"/>
        <w:spacing w:after="0" w:afterAutospacing="0" w:line="360" w:lineRule="auto"/>
        <w:jc w:val="center"/>
        <w:rPr>
          <w:szCs w:val="24"/>
        </w:rPr>
      </w:pPr>
      <w:r w:rsidRPr="008C6192">
        <w:rPr>
          <w:szCs w:val="24"/>
        </w:rPr>
        <w:br w:type="page"/>
      </w:r>
      <w:bookmarkStart w:id="11" w:name="_Toc175548385"/>
      <w:r w:rsidR="009023DC" w:rsidRPr="008C6192">
        <w:rPr>
          <w:szCs w:val="24"/>
        </w:rPr>
        <w:lastRenderedPageBreak/>
        <w:t>ACKNOWLEDGEMENT</w:t>
      </w:r>
      <w:bookmarkEnd w:id="11"/>
    </w:p>
    <w:p w14:paraId="5153BA30" w14:textId="44A259F5" w:rsidR="009023DC" w:rsidRPr="008C6192" w:rsidRDefault="00FC740F" w:rsidP="00943308">
      <w:pPr>
        <w:spacing w:after="0" w:line="360" w:lineRule="auto"/>
        <w:jc w:val="both"/>
        <w:rPr>
          <w:rStyle w:val="Heading1Char"/>
          <w:rFonts w:eastAsia="Calibri"/>
          <w:szCs w:val="24"/>
        </w:rPr>
      </w:pPr>
      <w:r w:rsidRPr="008C6192">
        <w:rPr>
          <w:szCs w:val="24"/>
        </w:rPr>
        <w:t>I wish to</w:t>
      </w:r>
      <w:r w:rsidR="009023DC" w:rsidRPr="008C6192">
        <w:rPr>
          <w:szCs w:val="24"/>
        </w:rPr>
        <w:t xml:space="preserve"> thank the Almighty God, in whom I have found the strength, will, health and guidance to make this research a success. </w:t>
      </w:r>
      <w:r w:rsidR="00F65300" w:rsidRPr="008C6192">
        <w:rPr>
          <w:szCs w:val="24"/>
        </w:rPr>
        <w:t>I appreciate the University of Embu for offering me a scholarship to take this study</w:t>
      </w:r>
      <w:r w:rsidR="009023DC" w:rsidRPr="008C6192">
        <w:rPr>
          <w:szCs w:val="24"/>
        </w:rPr>
        <w:t>.</w:t>
      </w:r>
      <w:r w:rsidR="00100308" w:rsidRPr="008C6192">
        <w:rPr>
          <w:szCs w:val="24"/>
        </w:rPr>
        <w:t xml:space="preserve"> </w:t>
      </w:r>
      <w:r w:rsidR="009023DC" w:rsidRPr="008C6192">
        <w:rPr>
          <w:szCs w:val="24"/>
        </w:rPr>
        <w:t xml:space="preserve">Secondly, I want to acknowledge my supervisors, Dr. Sarah </w:t>
      </w:r>
      <w:proofErr w:type="spellStart"/>
      <w:r w:rsidR="009023DC" w:rsidRPr="008C6192">
        <w:rPr>
          <w:szCs w:val="24"/>
        </w:rPr>
        <w:t>Naulikha</w:t>
      </w:r>
      <w:proofErr w:type="spellEnd"/>
      <w:r w:rsidR="009023DC" w:rsidRPr="008C6192">
        <w:rPr>
          <w:szCs w:val="24"/>
        </w:rPr>
        <w:t xml:space="preserve"> Kituyi, Dr. Fredrick Musila and Dr. George Muthike, who have provided me with technical insights, critic and much needed guidance. This work would not have been possible without the support of </w:t>
      </w:r>
      <w:r w:rsidR="006B02D5" w:rsidRPr="008C6192">
        <w:rPr>
          <w:szCs w:val="24"/>
        </w:rPr>
        <w:t>Dr.</w:t>
      </w:r>
      <w:r w:rsidR="009023DC" w:rsidRPr="008C6192">
        <w:rPr>
          <w:szCs w:val="24"/>
        </w:rPr>
        <w:t xml:space="preserve"> Margr</w:t>
      </w:r>
      <w:r w:rsidR="000F78EF" w:rsidRPr="008C6192">
        <w:rPr>
          <w:szCs w:val="24"/>
        </w:rPr>
        <w:t>e</w:t>
      </w:r>
      <w:r w:rsidR="009023DC" w:rsidRPr="008C6192">
        <w:rPr>
          <w:szCs w:val="24"/>
        </w:rPr>
        <w:t xml:space="preserve">t </w:t>
      </w:r>
      <w:proofErr w:type="spellStart"/>
      <w:r w:rsidR="009023DC" w:rsidRPr="008C6192">
        <w:rPr>
          <w:szCs w:val="24"/>
        </w:rPr>
        <w:t>Kaigongi</w:t>
      </w:r>
      <w:proofErr w:type="spellEnd"/>
      <w:r w:rsidR="009023DC" w:rsidRPr="008C6192">
        <w:rPr>
          <w:szCs w:val="24"/>
        </w:rPr>
        <w:t xml:space="preserve"> who took me through data collection and identification of</w:t>
      </w:r>
      <w:r w:rsidR="009023DC" w:rsidRPr="008C6192">
        <w:rPr>
          <w:i/>
          <w:szCs w:val="24"/>
        </w:rPr>
        <w:t xml:space="preserve"> Eucalyptus </w:t>
      </w:r>
      <w:r w:rsidR="009023DC" w:rsidRPr="008C6192">
        <w:rPr>
          <w:szCs w:val="24"/>
        </w:rPr>
        <w:t>species</w:t>
      </w:r>
      <w:r w:rsidR="006B02D5" w:rsidRPr="008C6192">
        <w:rPr>
          <w:szCs w:val="24"/>
        </w:rPr>
        <w:t xml:space="preserve">. I am much grateful to KEFRI for </w:t>
      </w:r>
      <w:r w:rsidR="00EA14A7" w:rsidRPr="008C6192">
        <w:rPr>
          <w:szCs w:val="24"/>
        </w:rPr>
        <w:t>funding this research</w:t>
      </w:r>
      <w:r w:rsidR="009023DC" w:rsidRPr="008C6192">
        <w:rPr>
          <w:szCs w:val="24"/>
        </w:rPr>
        <w:t xml:space="preserve">. I greatly appreciate </w:t>
      </w:r>
      <w:r w:rsidR="006B02D5" w:rsidRPr="008C6192">
        <w:rPr>
          <w:szCs w:val="24"/>
        </w:rPr>
        <w:t>Charles Mongare-KEFRI</w:t>
      </w:r>
      <w:r w:rsidR="009023DC" w:rsidRPr="008C6192">
        <w:rPr>
          <w:szCs w:val="24"/>
        </w:rPr>
        <w:t xml:space="preserve"> for guiding me every step of the way in my lab work and largely influencing the success of this </w:t>
      </w:r>
      <w:r w:rsidR="00F65300" w:rsidRPr="008C6192">
        <w:rPr>
          <w:szCs w:val="24"/>
        </w:rPr>
        <w:t>work.</w:t>
      </w:r>
      <w:r w:rsidR="009023DC" w:rsidRPr="008C6192">
        <w:rPr>
          <w:szCs w:val="24"/>
        </w:rPr>
        <w:t xml:space="preserve"> I am greatly indebted to you all and may the good Lord bless you and give you prosperity in your future endeavors. I also wish to acknowledge my fellow</w:t>
      </w:r>
      <w:r w:rsidR="00EA14A7" w:rsidRPr="008C6192">
        <w:rPr>
          <w:szCs w:val="24"/>
        </w:rPr>
        <w:t xml:space="preserve"> </w:t>
      </w:r>
      <w:r w:rsidR="006B02D5" w:rsidRPr="008C6192">
        <w:rPr>
          <w:szCs w:val="24"/>
        </w:rPr>
        <w:t>students</w:t>
      </w:r>
      <w:r w:rsidR="009023DC" w:rsidRPr="008C6192">
        <w:rPr>
          <w:szCs w:val="24"/>
        </w:rPr>
        <w:t xml:space="preserve"> from the </w:t>
      </w:r>
      <w:r w:rsidR="00BE49B3" w:rsidRPr="008C6192">
        <w:rPr>
          <w:szCs w:val="24"/>
        </w:rPr>
        <w:t>University</w:t>
      </w:r>
      <w:r w:rsidR="006B02D5" w:rsidRPr="008C6192">
        <w:rPr>
          <w:szCs w:val="24"/>
        </w:rPr>
        <w:t xml:space="preserve"> of Embu </w:t>
      </w:r>
      <w:r w:rsidR="009023DC" w:rsidRPr="008C6192">
        <w:rPr>
          <w:szCs w:val="24"/>
        </w:rPr>
        <w:t xml:space="preserve">for their </w:t>
      </w:r>
      <w:r w:rsidR="000154CD" w:rsidRPr="008C6192">
        <w:rPr>
          <w:szCs w:val="24"/>
        </w:rPr>
        <w:t>needed</w:t>
      </w:r>
      <w:r w:rsidR="009023DC" w:rsidRPr="008C6192">
        <w:rPr>
          <w:szCs w:val="24"/>
        </w:rPr>
        <w:t xml:space="preserve"> suggestions and comments</w:t>
      </w:r>
      <w:r w:rsidR="002F14A2" w:rsidRPr="008C6192">
        <w:rPr>
          <w:szCs w:val="24"/>
        </w:rPr>
        <w:t>.</w:t>
      </w:r>
    </w:p>
    <w:p w14:paraId="4C8E858C" w14:textId="77777777" w:rsidR="00D413BA" w:rsidRPr="008C6192" w:rsidRDefault="00D413BA" w:rsidP="00F44E78">
      <w:pPr>
        <w:spacing w:after="0" w:line="360" w:lineRule="auto"/>
        <w:rPr>
          <w:rStyle w:val="Heading1Char"/>
          <w:rFonts w:eastAsia="Calibri"/>
          <w:szCs w:val="24"/>
        </w:rPr>
      </w:pPr>
    </w:p>
    <w:p w14:paraId="1A8C139D" w14:textId="77777777" w:rsidR="00D413BA" w:rsidRPr="008C6192" w:rsidRDefault="00D413BA" w:rsidP="00F44E78">
      <w:pPr>
        <w:spacing w:after="0" w:line="360" w:lineRule="auto"/>
        <w:rPr>
          <w:rStyle w:val="Heading1Char"/>
          <w:rFonts w:eastAsia="Calibri"/>
          <w:szCs w:val="24"/>
        </w:rPr>
      </w:pPr>
      <w:r w:rsidRPr="008C6192">
        <w:rPr>
          <w:rStyle w:val="Heading1Char"/>
          <w:rFonts w:eastAsia="Calibri"/>
          <w:szCs w:val="24"/>
        </w:rPr>
        <w:br w:type="page"/>
      </w:r>
    </w:p>
    <w:p w14:paraId="63F2B36F" w14:textId="03B2C0ED" w:rsidR="00A3408F" w:rsidRPr="008C6192" w:rsidRDefault="00AE39EE" w:rsidP="00B918CA">
      <w:pPr>
        <w:pStyle w:val="Heading1"/>
        <w:spacing w:line="360" w:lineRule="auto"/>
        <w:jc w:val="center"/>
        <w:rPr>
          <w:rStyle w:val="Heading1Char"/>
          <w:rFonts w:eastAsia="Calibri"/>
          <w:b/>
          <w:bCs/>
          <w:szCs w:val="24"/>
        </w:rPr>
      </w:pPr>
      <w:bookmarkStart w:id="12" w:name="_Toc21600888"/>
      <w:bookmarkStart w:id="13" w:name="_Toc21610732"/>
      <w:bookmarkStart w:id="14" w:name="_Toc22049487"/>
      <w:bookmarkStart w:id="15" w:name="_Toc22051857"/>
      <w:bookmarkStart w:id="16" w:name="_Toc22901336"/>
      <w:bookmarkStart w:id="17" w:name="_Toc22901382"/>
      <w:bookmarkStart w:id="18" w:name="_Toc175548386"/>
      <w:r w:rsidRPr="008C6192">
        <w:rPr>
          <w:rStyle w:val="Heading1Char"/>
          <w:rFonts w:eastAsia="Calibri"/>
          <w:b/>
          <w:bCs/>
          <w:szCs w:val="24"/>
        </w:rPr>
        <w:lastRenderedPageBreak/>
        <w:t>TABLE OF CONTENTS</w:t>
      </w:r>
      <w:bookmarkEnd w:id="1"/>
      <w:bookmarkEnd w:id="2"/>
      <w:bookmarkEnd w:id="3"/>
      <w:bookmarkEnd w:id="4"/>
      <w:bookmarkEnd w:id="5"/>
      <w:bookmarkEnd w:id="6"/>
      <w:bookmarkEnd w:id="7"/>
      <w:bookmarkEnd w:id="8"/>
      <w:bookmarkEnd w:id="9"/>
      <w:bookmarkEnd w:id="12"/>
      <w:bookmarkEnd w:id="13"/>
      <w:bookmarkEnd w:id="14"/>
      <w:bookmarkEnd w:id="15"/>
      <w:bookmarkEnd w:id="16"/>
      <w:bookmarkEnd w:id="17"/>
      <w:bookmarkEnd w:id="18"/>
    </w:p>
    <w:p w14:paraId="283BD05A" w14:textId="367DDE96" w:rsidR="00F26FED" w:rsidRPr="009A66D5" w:rsidRDefault="00A3408F" w:rsidP="008976EF">
      <w:pPr>
        <w:pStyle w:val="TOC1"/>
        <w:rPr>
          <w:rFonts w:asciiTheme="minorHAnsi" w:eastAsiaTheme="minorEastAsia" w:hAnsiTheme="minorHAnsi" w:cstheme="minorBidi"/>
          <w:sz w:val="22"/>
          <w:szCs w:val="22"/>
        </w:rPr>
      </w:pPr>
      <w:r w:rsidRPr="008C6192">
        <w:rPr>
          <w:b/>
          <w:bCs/>
          <w:szCs w:val="24"/>
        </w:rPr>
        <w:fldChar w:fldCharType="begin"/>
      </w:r>
      <w:r w:rsidRPr="008C6192">
        <w:rPr>
          <w:szCs w:val="24"/>
        </w:rPr>
        <w:instrText xml:space="preserve"> TOC \o "1-3" \h \z \u </w:instrText>
      </w:r>
      <w:r w:rsidRPr="008C6192">
        <w:rPr>
          <w:b/>
          <w:bCs/>
          <w:szCs w:val="24"/>
        </w:rPr>
        <w:fldChar w:fldCharType="separate"/>
      </w:r>
      <w:hyperlink w:anchor="_Toc175548383" w:history="1">
        <w:r w:rsidR="00F26FED" w:rsidRPr="009A66D5">
          <w:rPr>
            <w:rStyle w:val="Hyperlink"/>
            <w:b/>
            <w:bCs/>
          </w:rPr>
          <w:t>DECLARATION</w:t>
        </w:r>
        <w:r w:rsidR="00F26FED" w:rsidRPr="009A66D5">
          <w:rPr>
            <w:webHidden/>
          </w:rPr>
          <w:tab/>
        </w:r>
        <w:r w:rsidR="00F26FED" w:rsidRPr="008976EF">
          <w:rPr>
            <w:webHidden/>
          </w:rPr>
          <w:fldChar w:fldCharType="begin"/>
        </w:r>
        <w:r w:rsidR="00F26FED" w:rsidRPr="008976EF">
          <w:rPr>
            <w:webHidden/>
          </w:rPr>
          <w:instrText xml:space="preserve"> PAGEREF _Toc175548383 \h </w:instrText>
        </w:r>
        <w:r w:rsidR="00F26FED" w:rsidRPr="008976EF">
          <w:rPr>
            <w:webHidden/>
          </w:rPr>
        </w:r>
        <w:r w:rsidR="00F26FED" w:rsidRPr="008976EF">
          <w:rPr>
            <w:webHidden/>
          </w:rPr>
          <w:fldChar w:fldCharType="separate"/>
        </w:r>
        <w:r w:rsidR="00F26FED" w:rsidRPr="008976EF">
          <w:rPr>
            <w:webHidden/>
          </w:rPr>
          <w:t>ii</w:t>
        </w:r>
        <w:r w:rsidR="00F26FED" w:rsidRPr="008976EF">
          <w:rPr>
            <w:webHidden/>
          </w:rPr>
          <w:fldChar w:fldCharType="end"/>
        </w:r>
      </w:hyperlink>
    </w:p>
    <w:p w14:paraId="19B4D8D3" w14:textId="053AF2D0" w:rsidR="00F26FED" w:rsidRPr="009A66D5" w:rsidRDefault="00000000" w:rsidP="008976EF">
      <w:pPr>
        <w:pStyle w:val="TOC1"/>
        <w:rPr>
          <w:rFonts w:asciiTheme="minorHAnsi" w:eastAsiaTheme="minorEastAsia" w:hAnsiTheme="minorHAnsi" w:cstheme="minorBidi"/>
          <w:sz w:val="22"/>
          <w:szCs w:val="22"/>
        </w:rPr>
      </w:pPr>
      <w:hyperlink w:anchor="_Toc175548384" w:history="1">
        <w:r w:rsidR="00F26FED" w:rsidRPr="009A66D5">
          <w:rPr>
            <w:rStyle w:val="Hyperlink"/>
            <w:b/>
            <w:bCs/>
          </w:rPr>
          <w:t>DEDICATION</w:t>
        </w:r>
        <w:r w:rsidR="00F26FED" w:rsidRPr="009A66D5">
          <w:rPr>
            <w:webHidden/>
          </w:rPr>
          <w:tab/>
        </w:r>
        <w:r w:rsidR="00F26FED" w:rsidRPr="009A66D5">
          <w:rPr>
            <w:webHidden/>
          </w:rPr>
          <w:fldChar w:fldCharType="begin"/>
        </w:r>
        <w:r w:rsidR="00F26FED" w:rsidRPr="009A66D5">
          <w:rPr>
            <w:webHidden/>
          </w:rPr>
          <w:instrText xml:space="preserve"> PAGEREF _Toc175548384 \h </w:instrText>
        </w:r>
        <w:r w:rsidR="00F26FED" w:rsidRPr="009A66D5">
          <w:rPr>
            <w:webHidden/>
          </w:rPr>
        </w:r>
        <w:r w:rsidR="00F26FED" w:rsidRPr="009A66D5">
          <w:rPr>
            <w:webHidden/>
          </w:rPr>
          <w:fldChar w:fldCharType="separate"/>
        </w:r>
        <w:r w:rsidR="00F26FED" w:rsidRPr="009A66D5">
          <w:rPr>
            <w:webHidden/>
          </w:rPr>
          <w:t>iii</w:t>
        </w:r>
        <w:r w:rsidR="00F26FED" w:rsidRPr="009A66D5">
          <w:rPr>
            <w:webHidden/>
          </w:rPr>
          <w:fldChar w:fldCharType="end"/>
        </w:r>
      </w:hyperlink>
    </w:p>
    <w:p w14:paraId="49EEDF1C" w14:textId="6196A392" w:rsidR="00F26FED" w:rsidRPr="009A66D5" w:rsidRDefault="00000000" w:rsidP="008976EF">
      <w:pPr>
        <w:pStyle w:val="TOC1"/>
        <w:rPr>
          <w:rFonts w:asciiTheme="minorHAnsi" w:eastAsiaTheme="minorEastAsia" w:hAnsiTheme="minorHAnsi" w:cstheme="minorBidi"/>
          <w:sz w:val="22"/>
          <w:szCs w:val="22"/>
        </w:rPr>
      </w:pPr>
      <w:hyperlink w:anchor="_Toc175548385" w:history="1">
        <w:r w:rsidR="00F26FED" w:rsidRPr="009A66D5">
          <w:rPr>
            <w:rStyle w:val="Hyperlink"/>
            <w:b/>
            <w:bCs/>
          </w:rPr>
          <w:t>ACKNOWLEDGEMENT</w:t>
        </w:r>
        <w:r w:rsidR="00F26FED" w:rsidRPr="009A66D5">
          <w:rPr>
            <w:webHidden/>
          </w:rPr>
          <w:tab/>
        </w:r>
        <w:r w:rsidR="00F26FED" w:rsidRPr="009A66D5">
          <w:rPr>
            <w:webHidden/>
          </w:rPr>
          <w:fldChar w:fldCharType="begin"/>
        </w:r>
        <w:r w:rsidR="00F26FED" w:rsidRPr="009A66D5">
          <w:rPr>
            <w:webHidden/>
          </w:rPr>
          <w:instrText xml:space="preserve"> PAGEREF _Toc175548385 \h </w:instrText>
        </w:r>
        <w:r w:rsidR="00F26FED" w:rsidRPr="009A66D5">
          <w:rPr>
            <w:webHidden/>
          </w:rPr>
        </w:r>
        <w:r w:rsidR="00F26FED" w:rsidRPr="009A66D5">
          <w:rPr>
            <w:webHidden/>
          </w:rPr>
          <w:fldChar w:fldCharType="separate"/>
        </w:r>
        <w:r w:rsidR="00F26FED" w:rsidRPr="009A66D5">
          <w:rPr>
            <w:webHidden/>
          </w:rPr>
          <w:t>iv</w:t>
        </w:r>
        <w:r w:rsidR="00F26FED" w:rsidRPr="009A66D5">
          <w:rPr>
            <w:webHidden/>
          </w:rPr>
          <w:fldChar w:fldCharType="end"/>
        </w:r>
      </w:hyperlink>
    </w:p>
    <w:p w14:paraId="6BF20172" w14:textId="44B0F695" w:rsidR="00F26FED" w:rsidRPr="009A66D5" w:rsidRDefault="00000000" w:rsidP="008976EF">
      <w:pPr>
        <w:pStyle w:val="TOC1"/>
        <w:rPr>
          <w:rFonts w:asciiTheme="minorHAnsi" w:eastAsiaTheme="minorEastAsia" w:hAnsiTheme="minorHAnsi" w:cstheme="minorBidi"/>
          <w:sz w:val="22"/>
          <w:szCs w:val="22"/>
        </w:rPr>
      </w:pPr>
      <w:hyperlink w:anchor="_Toc175548386" w:history="1">
        <w:r w:rsidR="00F26FED" w:rsidRPr="009A66D5">
          <w:rPr>
            <w:rStyle w:val="Hyperlink"/>
            <w:b/>
            <w:bCs/>
          </w:rPr>
          <w:t>TABLE OF CONTENTS</w:t>
        </w:r>
        <w:r w:rsidR="00F26FED" w:rsidRPr="009A66D5">
          <w:rPr>
            <w:webHidden/>
          </w:rPr>
          <w:tab/>
        </w:r>
        <w:r w:rsidR="00F26FED" w:rsidRPr="009A66D5">
          <w:rPr>
            <w:webHidden/>
          </w:rPr>
          <w:fldChar w:fldCharType="begin"/>
        </w:r>
        <w:r w:rsidR="00F26FED" w:rsidRPr="009A66D5">
          <w:rPr>
            <w:webHidden/>
          </w:rPr>
          <w:instrText xml:space="preserve"> PAGEREF _Toc175548386 \h </w:instrText>
        </w:r>
        <w:r w:rsidR="00F26FED" w:rsidRPr="009A66D5">
          <w:rPr>
            <w:webHidden/>
          </w:rPr>
        </w:r>
        <w:r w:rsidR="00F26FED" w:rsidRPr="009A66D5">
          <w:rPr>
            <w:webHidden/>
          </w:rPr>
          <w:fldChar w:fldCharType="separate"/>
        </w:r>
        <w:r w:rsidR="00F26FED" w:rsidRPr="009A66D5">
          <w:rPr>
            <w:webHidden/>
          </w:rPr>
          <w:t>v</w:t>
        </w:r>
        <w:r w:rsidR="00F26FED" w:rsidRPr="009A66D5">
          <w:rPr>
            <w:webHidden/>
          </w:rPr>
          <w:fldChar w:fldCharType="end"/>
        </w:r>
      </w:hyperlink>
    </w:p>
    <w:p w14:paraId="3E2E6F2C" w14:textId="403C447B" w:rsidR="00F26FED" w:rsidRPr="009A66D5" w:rsidRDefault="00000000" w:rsidP="008976EF">
      <w:pPr>
        <w:pStyle w:val="TOC1"/>
        <w:rPr>
          <w:rFonts w:asciiTheme="minorHAnsi" w:eastAsiaTheme="minorEastAsia" w:hAnsiTheme="minorHAnsi" w:cstheme="minorBidi"/>
          <w:sz w:val="22"/>
          <w:szCs w:val="22"/>
        </w:rPr>
      </w:pPr>
      <w:hyperlink w:anchor="_Toc175548387" w:history="1">
        <w:r w:rsidR="00F26FED" w:rsidRPr="009A66D5">
          <w:rPr>
            <w:rStyle w:val="Hyperlink"/>
            <w:b/>
            <w:bCs/>
          </w:rPr>
          <w:t>LIST OF FIGURES</w:t>
        </w:r>
        <w:r w:rsidR="00F26FED" w:rsidRPr="009A66D5">
          <w:rPr>
            <w:webHidden/>
          </w:rPr>
          <w:tab/>
        </w:r>
        <w:r w:rsidR="00F26FED" w:rsidRPr="009A66D5">
          <w:rPr>
            <w:webHidden/>
          </w:rPr>
          <w:fldChar w:fldCharType="begin"/>
        </w:r>
        <w:r w:rsidR="00F26FED" w:rsidRPr="009A66D5">
          <w:rPr>
            <w:webHidden/>
          </w:rPr>
          <w:instrText xml:space="preserve"> PAGEREF _Toc175548387 \h </w:instrText>
        </w:r>
        <w:r w:rsidR="00F26FED" w:rsidRPr="009A66D5">
          <w:rPr>
            <w:webHidden/>
          </w:rPr>
        </w:r>
        <w:r w:rsidR="00F26FED" w:rsidRPr="009A66D5">
          <w:rPr>
            <w:webHidden/>
          </w:rPr>
          <w:fldChar w:fldCharType="separate"/>
        </w:r>
        <w:r w:rsidR="00F26FED" w:rsidRPr="009A66D5">
          <w:rPr>
            <w:webHidden/>
          </w:rPr>
          <w:t>vii</w:t>
        </w:r>
        <w:r w:rsidR="00F26FED" w:rsidRPr="009A66D5">
          <w:rPr>
            <w:webHidden/>
          </w:rPr>
          <w:fldChar w:fldCharType="end"/>
        </w:r>
      </w:hyperlink>
    </w:p>
    <w:p w14:paraId="166BAF19" w14:textId="7E4E4CEA" w:rsidR="00F26FED" w:rsidRPr="009A66D5" w:rsidRDefault="00000000" w:rsidP="008976EF">
      <w:pPr>
        <w:pStyle w:val="TOC1"/>
        <w:rPr>
          <w:rFonts w:asciiTheme="minorHAnsi" w:eastAsiaTheme="minorEastAsia" w:hAnsiTheme="minorHAnsi" w:cstheme="minorBidi"/>
          <w:sz w:val="22"/>
          <w:szCs w:val="22"/>
        </w:rPr>
      </w:pPr>
      <w:hyperlink w:anchor="_Toc175548388" w:history="1">
        <w:r w:rsidR="00F26FED" w:rsidRPr="009A66D5">
          <w:rPr>
            <w:rStyle w:val="Hyperlink"/>
            <w:b/>
            <w:bCs/>
          </w:rPr>
          <w:t>LIST OF TABLES</w:t>
        </w:r>
        <w:r w:rsidR="00F26FED" w:rsidRPr="009A66D5">
          <w:rPr>
            <w:webHidden/>
          </w:rPr>
          <w:tab/>
        </w:r>
        <w:r w:rsidR="00F26FED" w:rsidRPr="009A66D5">
          <w:rPr>
            <w:webHidden/>
          </w:rPr>
          <w:fldChar w:fldCharType="begin"/>
        </w:r>
        <w:r w:rsidR="00F26FED" w:rsidRPr="009A66D5">
          <w:rPr>
            <w:webHidden/>
          </w:rPr>
          <w:instrText xml:space="preserve"> PAGEREF _Toc175548388 \h </w:instrText>
        </w:r>
        <w:r w:rsidR="00F26FED" w:rsidRPr="009A66D5">
          <w:rPr>
            <w:webHidden/>
          </w:rPr>
        </w:r>
        <w:r w:rsidR="00F26FED" w:rsidRPr="009A66D5">
          <w:rPr>
            <w:webHidden/>
          </w:rPr>
          <w:fldChar w:fldCharType="separate"/>
        </w:r>
        <w:r w:rsidR="00F26FED" w:rsidRPr="009A66D5">
          <w:rPr>
            <w:webHidden/>
          </w:rPr>
          <w:t>viii</w:t>
        </w:r>
        <w:r w:rsidR="00F26FED" w:rsidRPr="009A66D5">
          <w:rPr>
            <w:webHidden/>
          </w:rPr>
          <w:fldChar w:fldCharType="end"/>
        </w:r>
      </w:hyperlink>
    </w:p>
    <w:p w14:paraId="3C2909D4" w14:textId="7AAF19EB" w:rsidR="00F26FED" w:rsidRPr="009A66D5" w:rsidRDefault="00000000" w:rsidP="008976EF">
      <w:pPr>
        <w:pStyle w:val="TOC1"/>
        <w:rPr>
          <w:rFonts w:asciiTheme="minorHAnsi" w:eastAsiaTheme="minorEastAsia" w:hAnsiTheme="minorHAnsi" w:cstheme="minorBidi"/>
          <w:sz w:val="22"/>
          <w:szCs w:val="22"/>
        </w:rPr>
      </w:pPr>
      <w:hyperlink w:anchor="_Toc175548389" w:history="1">
        <w:r w:rsidR="00F26FED" w:rsidRPr="009A66D5">
          <w:rPr>
            <w:rStyle w:val="Hyperlink"/>
            <w:b/>
            <w:bCs/>
          </w:rPr>
          <w:t>List of Appendices</w:t>
        </w:r>
        <w:r w:rsidR="00F26FED" w:rsidRPr="009A66D5">
          <w:rPr>
            <w:webHidden/>
          </w:rPr>
          <w:tab/>
        </w:r>
        <w:r w:rsidR="00F26FED" w:rsidRPr="009A66D5">
          <w:rPr>
            <w:webHidden/>
          </w:rPr>
          <w:fldChar w:fldCharType="begin"/>
        </w:r>
        <w:r w:rsidR="00F26FED" w:rsidRPr="009A66D5">
          <w:rPr>
            <w:webHidden/>
          </w:rPr>
          <w:instrText xml:space="preserve"> PAGEREF _Toc175548389 \h </w:instrText>
        </w:r>
        <w:r w:rsidR="00F26FED" w:rsidRPr="009A66D5">
          <w:rPr>
            <w:webHidden/>
          </w:rPr>
        </w:r>
        <w:r w:rsidR="00F26FED" w:rsidRPr="009A66D5">
          <w:rPr>
            <w:webHidden/>
          </w:rPr>
          <w:fldChar w:fldCharType="separate"/>
        </w:r>
        <w:r w:rsidR="00F26FED" w:rsidRPr="009A66D5">
          <w:rPr>
            <w:webHidden/>
          </w:rPr>
          <w:t>ix</w:t>
        </w:r>
        <w:r w:rsidR="00F26FED" w:rsidRPr="009A66D5">
          <w:rPr>
            <w:webHidden/>
          </w:rPr>
          <w:fldChar w:fldCharType="end"/>
        </w:r>
      </w:hyperlink>
    </w:p>
    <w:p w14:paraId="0D6AE941" w14:textId="793067E6" w:rsidR="00F26FED" w:rsidRPr="009A66D5" w:rsidRDefault="00000000" w:rsidP="008976EF">
      <w:pPr>
        <w:pStyle w:val="TOC1"/>
        <w:rPr>
          <w:rFonts w:asciiTheme="minorHAnsi" w:eastAsiaTheme="minorEastAsia" w:hAnsiTheme="minorHAnsi" w:cstheme="minorBidi"/>
          <w:sz w:val="22"/>
          <w:szCs w:val="22"/>
        </w:rPr>
      </w:pPr>
      <w:hyperlink w:anchor="_Toc175548390" w:history="1">
        <w:r w:rsidR="00F26FED" w:rsidRPr="009A66D5">
          <w:rPr>
            <w:rStyle w:val="Hyperlink"/>
            <w:b/>
            <w:bCs/>
          </w:rPr>
          <w:t>LIST OF ABBREVIATIONS</w:t>
        </w:r>
        <w:r w:rsidR="00F26FED" w:rsidRPr="009A66D5">
          <w:rPr>
            <w:webHidden/>
          </w:rPr>
          <w:tab/>
        </w:r>
        <w:r w:rsidR="00F26FED" w:rsidRPr="009A66D5">
          <w:rPr>
            <w:webHidden/>
          </w:rPr>
          <w:fldChar w:fldCharType="begin"/>
        </w:r>
        <w:r w:rsidR="00F26FED" w:rsidRPr="009A66D5">
          <w:rPr>
            <w:webHidden/>
          </w:rPr>
          <w:instrText xml:space="preserve"> PAGEREF _Toc175548390 \h </w:instrText>
        </w:r>
        <w:r w:rsidR="00F26FED" w:rsidRPr="009A66D5">
          <w:rPr>
            <w:webHidden/>
          </w:rPr>
        </w:r>
        <w:r w:rsidR="00F26FED" w:rsidRPr="009A66D5">
          <w:rPr>
            <w:webHidden/>
          </w:rPr>
          <w:fldChar w:fldCharType="separate"/>
        </w:r>
        <w:r w:rsidR="00F26FED" w:rsidRPr="009A66D5">
          <w:rPr>
            <w:webHidden/>
          </w:rPr>
          <w:t>x</w:t>
        </w:r>
        <w:r w:rsidR="00F26FED" w:rsidRPr="009A66D5">
          <w:rPr>
            <w:webHidden/>
          </w:rPr>
          <w:fldChar w:fldCharType="end"/>
        </w:r>
      </w:hyperlink>
    </w:p>
    <w:p w14:paraId="598310EB" w14:textId="60F4E877" w:rsidR="00F26FED" w:rsidRPr="009A66D5" w:rsidRDefault="00000000" w:rsidP="008976EF">
      <w:pPr>
        <w:pStyle w:val="TOC1"/>
        <w:rPr>
          <w:rFonts w:asciiTheme="minorHAnsi" w:eastAsiaTheme="minorEastAsia" w:hAnsiTheme="minorHAnsi" w:cstheme="minorBidi"/>
          <w:sz w:val="22"/>
          <w:szCs w:val="22"/>
        </w:rPr>
      </w:pPr>
      <w:hyperlink w:anchor="_Toc175548391" w:history="1">
        <w:r w:rsidR="00F26FED" w:rsidRPr="009A66D5">
          <w:rPr>
            <w:rStyle w:val="Hyperlink"/>
            <w:b/>
            <w:bCs/>
          </w:rPr>
          <w:t>ABSTRACT</w:t>
        </w:r>
        <w:r w:rsidR="00F26FED" w:rsidRPr="009A66D5">
          <w:rPr>
            <w:webHidden/>
          </w:rPr>
          <w:tab/>
        </w:r>
        <w:r w:rsidR="00F26FED" w:rsidRPr="009A66D5">
          <w:rPr>
            <w:webHidden/>
          </w:rPr>
          <w:fldChar w:fldCharType="begin"/>
        </w:r>
        <w:r w:rsidR="00F26FED" w:rsidRPr="009A66D5">
          <w:rPr>
            <w:webHidden/>
          </w:rPr>
          <w:instrText xml:space="preserve"> PAGEREF _Toc175548391 \h </w:instrText>
        </w:r>
        <w:r w:rsidR="00F26FED" w:rsidRPr="009A66D5">
          <w:rPr>
            <w:webHidden/>
          </w:rPr>
        </w:r>
        <w:r w:rsidR="00F26FED" w:rsidRPr="009A66D5">
          <w:rPr>
            <w:webHidden/>
          </w:rPr>
          <w:fldChar w:fldCharType="separate"/>
        </w:r>
        <w:r w:rsidR="00F26FED" w:rsidRPr="009A66D5">
          <w:rPr>
            <w:webHidden/>
          </w:rPr>
          <w:t>xi</w:t>
        </w:r>
        <w:r w:rsidR="00F26FED" w:rsidRPr="009A66D5">
          <w:rPr>
            <w:webHidden/>
          </w:rPr>
          <w:fldChar w:fldCharType="end"/>
        </w:r>
      </w:hyperlink>
    </w:p>
    <w:p w14:paraId="142CEAF4" w14:textId="18C1F21F" w:rsidR="00F26FED" w:rsidRPr="009A66D5" w:rsidRDefault="00000000" w:rsidP="008976EF">
      <w:pPr>
        <w:pStyle w:val="TOC1"/>
        <w:rPr>
          <w:rFonts w:asciiTheme="minorHAnsi" w:eastAsiaTheme="minorEastAsia" w:hAnsiTheme="minorHAnsi" w:cstheme="minorBidi"/>
          <w:sz w:val="22"/>
          <w:szCs w:val="22"/>
        </w:rPr>
      </w:pPr>
      <w:hyperlink w:anchor="_Toc175548392" w:history="1">
        <w:r w:rsidR="00F26FED" w:rsidRPr="009A66D5">
          <w:rPr>
            <w:rStyle w:val="Hyperlink"/>
            <w:b/>
            <w:bCs/>
          </w:rPr>
          <w:t>CHAPTER ONE:  INTRODUCTION</w:t>
        </w:r>
        <w:r w:rsidR="00F26FED" w:rsidRPr="009A66D5">
          <w:rPr>
            <w:webHidden/>
          </w:rPr>
          <w:tab/>
        </w:r>
        <w:r w:rsidR="00F26FED" w:rsidRPr="009A66D5">
          <w:rPr>
            <w:webHidden/>
          </w:rPr>
          <w:fldChar w:fldCharType="begin"/>
        </w:r>
        <w:r w:rsidR="00F26FED" w:rsidRPr="009A66D5">
          <w:rPr>
            <w:webHidden/>
          </w:rPr>
          <w:instrText xml:space="preserve"> PAGEREF _Toc175548392 \h </w:instrText>
        </w:r>
        <w:r w:rsidR="00F26FED" w:rsidRPr="009A66D5">
          <w:rPr>
            <w:webHidden/>
          </w:rPr>
        </w:r>
        <w:r w:rsidR="00F26FED" w:rsidRPr="009A66D5">
          <w:rPr>
            <w:webHidden/>
          </w:rPr>
          <w:fldChar w:fldCharType="separate"/>
        </w:r>
        <w:r w:rsidR="00F26FED" w:rsidRPr="009A66D5">
          <w:rPr>
            <w:webHidden/>
          </w:rPr>
          <w:t>1</w:t>
        </w:r>
        <w:r w:rsidR="00F26FED" w:rsidRPr="009A66D5">
          <w:rPr>
            <w:webHidden/>
          </w:rPr>
          <w:fldChar w:fldCharType="end"/>
        </w:r>
      </w:hyperlink>
    </w:p>
    <w:p w14:paraId="1A3E557B" w14:textId="10B36097"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393" w:history="1">
        <w:r w:rsidR="00F26FED" w:rsidRPr="00B918CA">
          <w:rPr>
            <w:rStyle w:val="Hyperlink"/>
          </w:rPr>
          <w:t>1.1 Background Information</w:t>
        </w:r>
        <w:r w:rsidR="00F26FED" w:rsidRPr="00B918CA">
          <w:rPr>
            <w:webHidden/>
          </w:rPr>
          <w:tab/>
        </w:r>
        <w:r w:rsidR="00F26FED" w:rsidRPr="00B918CA">
          <w:rPr>
            <w:webHidden/>
          </w:rPr>
          <w:fldChar w:fldCharType="begin"/>
        </w:r>
        <w:r w:rsidR="00F26FED" w:rsidRPr="00B918CA">
          <w:rPr>
            <w:webHidden/>
          </w:rPr>
          <w:instrText xml:space="preserve"> PAGEREF _Toc175548393 \h </w:instrText>
        </w:r>
        <w:r w:rsidR="00F26FED" w:rsidRPr="00B918CA">
          <w:rPr>
            <w:webHidden/>
          </w:rPr>
        </w:r>
        <w:r w:rsidR="00F26FED" w:rsidRPr="00B918CA">
          <w:rPr>
            <w:webHidden/>
          </w:rPr>
          <w:fldChar w:fldCharType="separate"/>
        </w:r>
        <w:r w:rsidR="00F26FED" w:rsidRPr="00B918CA">
          <w:rPr>
            <w:webHidden/>
          </w:rPr>
          <w:t>1</w:t>
        </w:r>
        <w:r w:rsidR="00F26FED" w:rsidRPr="00B918CA">
          <w:rPr>
            <w:webHidden/>
          </w:rPr>
          <w:fldChar w:fldCharType="end"/>
        </w:r>
      </w:hyperlink>
    </w:p>
    <w:p w14:paraId="6462040E" w14:textId="7DD9FF41"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394" w:history="1">
        <w:r w:rsidR="00F26FED" w:rsidRPr="00B918CA">
          <w:rPr>
            <w:rStyle w:val="Hyperlink"/>
          </w:rPr>
          <w:t>1.2 Problem statement</w:t>
        </w:r>
        <w:r w:rsidR="00F26FED" w:rsidRPr="00B918CA">
          <w:rPr>
            <w:webHidden/>
          </w:rPr>
          <w:tab/>
        </w:r>
        <w:r w:rsidR="00F26FED" w:rsidRPr="00B918CA">
          <w:rPr>
            <w:webHidden/>
          </w:rPr>
          <w:fldChar w:fldCharType="begin"/>
        </w:r>
        <w:r w:rsidR="00F26FED" w:rsidRPr="00B918CA">
          <w:rPr>
            <w:webHidden/>
          </w:rPr>
          <w:instrText xml:space="preserve"> PAGEREF _Toc175548394 \h </w:instrText>
        </w:r>
        <w:r w:rsidR="00F26FED" w:rsidRPr="00B918CA">
          <w:rPr>
            <w:webHidden/>
          </w:rPr>
        </w:r>
        <w:r w:rsidR="00F26FED" w:rsidRPr="00B918CA">
          <w:rPr>
            <w:webHidden/>
          </w:rPr>
          <w:fldChar w:fldCharType="separate"/>
        </w:r>
        <w:r w:rsidR="00F26FED" w:rsidRPr="00B918CA">
          <w:rPr>
            <w:webHidden/>
          </w:rPr>
          <w:t>3</w:t>
        </w:r>
        <w:r w:rsidR="00F26FED" w:rsidRPr="00B918CA">
          <w:rPr>
            <w:webHidden/>
          </w:rPr>
          <w:fldChar w:fldCharType="end"/>
        </w:r>
      </w:hyperlink>
    </w:p>
    <w:p w14:paraId="1F428C04" w14:textId="41894DE0"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395" w:history="1">
        <w:r w:rsidR="00F26FED" w:rsidRPr="00B918CA">
          <w:rPr>
            <w:rStyle w:val="Hyperlink"/>
          </w:rPr>
          <w:t>1.3 Justification</w:t>
        </w:r>
        <w:r w:rsidR="00F26FED" w:rsidRPr="00B918CA">
          <w:rPr>
            <w:webHidden/>
          </w:rPr>
          <w:tab/>
        </w:r>
        <w:r w:rsidR="00F26FED" w:rsidRPr="00B918CA">
          <w:rPr>
            <w:webHidden/>
          </w:rPr>
          <w:fldChar w:fldCharType="begin"/>
        </w:r>
        <w:r w:rsidR="00F26FED" w:rsidRPr="00B918CA">
          <w:rPr>
            <w:webHidden/>
          </w:rPr>
          <w:instrText xml:space="preserve"> PAGEREF _Toc175548395 \h </w:instrText>
        </w:r>
        <w:r w:rsidR="00F26FED" w:rsidRPr="00B918CA">
          <w:rPr>
            <w:webHidden/>
          </w:rPr>
        </w:r>
        <w:r w:rsidR="00F26FED" w:rsidRPr="00B918CA">
          <w:rPr>
            <w:webHidden/>
          </w:rPr>
          <w:fldChar w:fldCharType="separate"/>
        </w:r>
        <w:r w:rsidR="00F26FED" w:rsidRPr="00B918CA">
          <w:rPr>
            <w:webHidden/>
          </w:rPr>
          <w:t>4</w:t>
        </w:r>
        <w:r w:rsidR="00F26FED" w:rsidRPr="00B918CA">
          <w:rPr>
            <w:webHidden/>
          </w:rPr>
          <w:fldChar w:fldCharType="end"/>
        </w:r>
      </w:hyperlink>
    </w:p>
    <w:p w14:paraId="570243C1" w14:textId="2228AE09"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396" w:history="1">
        <w:r w:rsidR="00F26FED" w:rsidRPr="00B918CA">
          <w:rPr>
            <w:rStyle w:val="Hyperlink"/>
          </w:rPr>
          <w:t>1.4 Research Questions</w:t>
        </w:r>
        <w:r w:rsidR="00F26FED" w:rsidRPr="00B918CA">
          <w:rPr>
            <w:webHidden/>
          </w:rPr>
          <w:tab/>
        </w:r>
        <w:r w:rsidR="00F26FED" w:rsidRPr="00B918CA">
          <w:rPr>
            <w:webHidden/>
          </w:rPr>
          <w:fldChar w:fldCharType="begin"/>
        </w:r>
        <w:r w:rsidR="00F26FED" w:rsidRPr="00B918CA">
          <w:rPr>
            <w:webHidden/>
          </w:rPr>
          <w:instrText xml:space="preserve"> PAGEREF _Toc175548396 \h </w:instrText>
        </w:r>
        <w:r w:rsidR="00F26FED" w:rsidRPr="00B918CA">
          <w:rPr>
            <w:webHidden/>
          </w:rPr>
        </w:r>
        <w:r w:rsidR="00F26FED" w:rsidRPr="00B918CA">
          <w:rPr>
            <w:webHidden/>
          </w:rPr>
          <w:fldChar w:fldCharType="separate"/>
        </w:r>
        <w:r w:rsidR="00F26FED" w:rsidRPr="00B918CA">
          <w:rPr>
            <w:webHidden/>
          </w:rPr>
          <w:t>4</w:t>
        </w:r>
        <w:r w:rsidR="00F26FED" w:rsidRPr="00B918CA">
          <w:rPr>
            <w:webHidden/>
          </w:rPr>
          <w:fldChar w:fldCharType="end"/>
        </w:r>
      </w:hyperlink>
    </w:p>
    <w:p w14:paraId="0CEE15D6" w14:textId="011AAEC2"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397" w:history="1">
        <w:r w:rsidR="00F26FED" w:rsidRPr="00B918CA">
          <w:rPr>
            <w:rStyle w:val="Hyperlink"/>
          </w:rPr>
          <w:t>1.5 Objectives</w:t>
        </w:r>
        <w:r w:rsidR="00F26FED" w:rsidRPr="00B918CA">
          <w:rPr>
            <w:webHidden/>
          </w:rPr>
          <w:tab/>
        </w:r>
        <w:r w:rsidR="00F26FED" w:rsidRPr="00B918CA">
          <w:rPr>
            <w:webHidden/>
          </w:rPr>
          <w:fldChar w:fldCharType="begin"/>
        </w:r>
        <w:r w:rsidR="00F26FED" w:rsidRPr="00B918CA">
          <w:rPr>
            <w:webHidden/>
          </w:rPr>
          <w:instrText xml:space="preserve"> PAGEREF _Toc175548397 \h </w:instrText>
        </w:r>
        <w:r w:rsidR="00F26FED" w:rsidRPr="00B918CA">
          <w:rPr>
            <w:webHidden/>
          </w:rPr>
        </w:r>
        <w:r w:rsidR="00F26FED" w:rsidRPr="00B918CA">
          <w:rPr>
            <w:webHidden/>
          </w:rPr>
          <w:fldChar w:fldCharType="separate"/>
        </w:r>
        <w:r w:rsidR="00F26FED" w:rsidRPr="00B918CA">
          <w:rPr>
            <w:webHidden/>
          </w:rPr>
          <w:t>5</w:t>
        </w:r>
        <w:r w:rsidR="00F26FED" w:rsidRPr="00B918CA">
          <w:rPr>
            <w:webHidden/>
          </w:rPr>
          <w:fldChar w:fldCharType="end"/>
        </w:r>
      </w:hyperlink>
    </w:p>
    <w:p w14:paraId="24C87A9A" w14:textId="499C699F"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398" w:history="1">
        <w:r w:rsidR="00F26FED" w:rsidRPr="00B918CA">
          <w:rPr>
            <w:rStyle w:val="Hyperlink"/>
          </w:rPr>
          <w:t>1.5.1 General objective</w:t>
        </w:r>
        <w:r w:rsidR="00F26FED" w:rsidRPr="00B918CA">
          <w:rPr>
            <w:webHidden/>
          </w:rPr>
          <w:tab/>
        </w:r>
        <w:r w:rsidR="00F26FED" w:rsidRPr="00B918CA">
          <w:rPr>
            <w:webHidden/>
          </w:rPr>
          <w:fldChar w:fldCharType="begin"/>
        </w:r>
        <w:r w:rsidR="00F26FED" w:rsidRPr="00B918CA">
          <w:rPr>
            <w:webHidden/>
          </w:rPr>
          <w:instrText xml:space="preserve"> PAGEREF _Toc175548398 \h </w:instrText>
        </w:r>
        <w:r w:rsidR="00F26FED" w:rsidRPr="00B918CA">
          <w:rPr>
            <w:webHidden/>
          </w:rPr>
        </w:r>
        <w:r w:rsidR="00F26FED" w:rsidRPr="00B918CA">
          <w:rPr>
            <w:webHidden/>
          </w:rPr>
          <w:fldChar w:fldCharType="separate"/>
        </w:r>
        <w:r w:rsidR="00F26FED" w:rsidRPr="00B918CA">
          <w:rPr>
            <w:webHidden/>
          </w:rPr>
          <w:t>5</w:t>
        </w:r>
        <w:r w:rsidR="00F26FED" w:rsidRPr="00B918CA">
          <w:rPr>
            <w:webHidden/>
          </w:rPr>
          <w:fldChar w:fldCharType="end"/>
        </w:r>
      </w:hyperlink>
    </w:p>
    <w:p w14:paraId="3A1420D7" w14:textId="778933AE"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399" w:history="1">
        <w:r w:rsidR="00F26FED" w:rsidRPr="00B918CA">
          <w:rPr>
            <w:rStyle w:val="Hyperlink"/>
          </w:rPr>
          <w:t>1.5.2 Specific objectives</w:t>
        </w:r>
        <w:r w:rsidR="00F26FED" w:rsidRPr="00B918CA">
          <w:rPr>
            <w:webHidden/>
          </w:rPr>
          <w:tab/>
        </w:r>
        <w:r w:rsidR="00F26FED" w:rsidRPr="00B918CA">
          <w:rPr>
            <w:webHidden/>
          </w:rPr>
          <w:fldChar w:fldCharType="begin"/>
        </w:r>
        <w:r w:rsidR="00F26FED" w:rsidRPr="00B918CA">
          <w:rPr>
            <w:webHidden/>
          </w:rPr>
          <w:instrText xml:space="preserve"> PAGEREF _Toc175548399 \h </w:instrText>
        </w:r>
        <w:r w:rsidR="00F26FED" w:rsidRPr="00B918CA">
          <w:rPr>
            <w:webHidden/>
          </w:rPr>
        </w:r>
        <w:r w:rsidR="00F26FED" w:rsidRPr="00B918CA">
          <w:rPr>
            <w:webHidden/>
          </w:rPr>
          <w:fldChar w:fldCharType="separate"/>
        </w:r>
        <w:r w:rsidR="00F26FED" w:rsidRPr="00B918CA">
          <w:rPr>
            <w:webHidden/>
          </w:rPr>
          <w:t>5</w:t>
        </w:r>
        <w:r w:rsidR="00F26FED" w:rsidRPr="00B918CA">
          <w:rPr>
            <w:webHidden/>
          </w:rPr>
          <w:fldChar w:fldCharType="end"/>
        </w:r>
      </w:hyperlink>
    </w:p>
    <w:p w14:paraId="313CA91B" w14:textId="3410F439" w:rsidR="00F26FED" w:rsidRPr="009A66D5" w:rsidRDefault="00000000" w:rsidP="008976EF">
      <w:pPr>
        <w:pStyle w:val="TOC1"/>
        <w:rPr>
          <w:rFonts w:asciiTheme="minorHAnsi" w:eastAsiaTheme="minorEastAsia" w:hAnsiTheme="minorHAnsi" w:cstheme="minorBidi"/>
          <w:sz w:val="22"/>
          <w:szCs w:val="22"/>
        </w:rPr>
      </w:pPr>
      <w:hyperlink w:anchor="_Toc175548400" w:history="1">
        <w:r w:rsidR="00F26FED" w:rsidRPr="009A66D5">
          <w:rPr>
            <w:rStyle w:val="Hyperlink"/>
            <w:b/>
            <w:bCs/>
          </w:rPr>
          <w:t>CHAPTER TWO: LITERATURE REVIEW</w:t>
        </w:r>
        <w:r w:rsidR="00F26FED" w:rsidRPr="009A66D5">
          <w:rPr>
            <w:webHidden/>
          </w:rPr>
          <w:tab/>
        </w:r>
        <w:r w:rsidR="00F26FED" w:rsidRPr="009A66D5">
          <w:rPr>
            <w:webHidden/>
          </w:rPr>
          <w:fldChar w:fldCharType="begin"/>
        </w:r>
        <w:r w:rsidR="00F26FED" w:rsidRPr="009A66D5">
          <w:rPr>
            <w:webHidden/>
          </w:rPr>
          <w:instrText xml:space="preserve"> PAGEREF _Toc175548400 \h </w:instrText>
        </w:r>
        <w:r w:rsidR="00F26FED" w:rsidRPr="009A66D5">
          <w:rPr>
            <w:webHidden/>
          </w:rPr>
        </w:r>
        <w:r w:rsidR="00F26FED" w:rsidRPr="009A66D5">
          <w:rPr>
            <w:webHidden/>
          </w:rPr>
          <w:fldChar w:fldCharType="separate"/>
        </w:r>
        <w:r w:rsidR="00F26FED" w:rsidRPr="009A66D5">
          <w:rPr>
            <w:webHidden/>
          </w:rPr>
          <w:t>6</w:t>
        </w:r>
        <w:r w:rsidR="00F26FED" w:rsidRPr="009A66D5">
          <w:rPr>
            <w:webHidden/>
          </w:rPr>
          <w:fldChar w:fldCharType="end"/>
        </w:r>
      </w:hyperlink>
    </w:p>
    <w:p w14:paraId="7F3031D8" w14:textId="400D8C0D"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01" w:history="1">
        <w:r w:rsidR="00F26FED" w:rsidRPr="00B918CA">
          <w:rPr>
            <w:rStyle w:val="Hyperlink"/>
          </w:rPr>
          <w:t xml:space="preserve">2.1 Origin and distribution of </w:t>
        </w:r>
        <w:r w:rsidR="00F26FED" w:rsidRPr="00B918CA">
          <w:rPr>
            <w:rStyle w:val="Hyperlink"/>
            <w:i/>
            <w:iCs/>
          </w:rPr>
          <w:t>Eucalyptus</w:t>
        </w:r>
        <w:r w:rsidR="00F26FED" w:rsidRPr="00B918CA">
          <w:rPr>
            <w:rStyle w:val="Hyperlink"/>
          </w:rPr>
          <w:t xml:space="preserve"> species</w:t>
        </w:r>
        <w:r w:rsidR="00F26FED" w:rsidRPr="00B918CA">
          <w:rPr>
            <w:webHidden/>
          </w:rPr>
          <w:tab/>
        </w:r>
        <w:r w:rsidR="00F26FED" w:rsidRPr="00B918CA">
          <w:rPr>
            <w:webHidden/>
          </w:rPr>
          <w:fldChar w:fldCharType="begin"/>
        </w:r>
        <w:r w:rsidR="00F26FED" w:rsidRPr="00B918CA">
          <w:rPr>
            <w:webHidden/>
          </w:rPr>
          <w:instrText xml:space="preserve"> PAGEREF _Toc175548401 \h </w:instrText>
        </w:r>
        <w:r w:rsidR="00F26FED" w:rsidRPr="00B918CA">
          <w:rPr>
            <w:webHidden/>
          </w:rPr>
        </w:r>
        <w:r w:rsidR="00F26FED" w:rsidRPr="00B918CA">
          <w:rPr>
            <w:webHidden/>
          </w:rPr>
          <w:fldChar w:fldCharType="separate"/>
        </w:r>
        <w:r w:rsidR="00F26FED" w:rsidRPr="00B918CA">
          <w:rPr>
            <w:webHidden/>
          </w:rPr>
          <w:t>6</w:t>
        </w:r>
        <w:r w:rsidR="00F26FED" w:rsidRPr="00B918CA">
          <w:rPr>
            <w:webHidden/>
          </w:rPr>
          <w:fldChar w:fldCharType="end"/>
        </w:r>
      </w:hyperlink>
    </w:p>
    <w:p w14:paraId="76F51EC8" w14:textId="2DBB0D5D"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02" w:history="1">
        <w:r w:rsidR="00F26FED" w:rsidRPr="00B918CA">
          <w:rPr>
            <w:rStyle w:val="Hyperlink"/>
          </w:rPr>
          <w:t xml:space="preserve">2.2 Phenotypic diversity in </w:t>
        </w:r>
        <w:r w:rsidR="00F26FED" w:rsidRPr="00B918CA">
          <w:rPr>
            <w:rStyle w:val="Hyperlink"/>
            <w:i/>
            <w:iCs/>
          </w:rPr>
          <w:t>Eucalyptus</w:t>
        </w:r>
        <w:r w:rsidR="00F26FED" w:rsidRPr="00B918CA">
          <w:rPr>
            <w:webHidden/>
          </w:rPr>
          <w:tab/>
        </w:r>
        <w:r w:rsidR="00F26FED" w:rsidRPr="00B918CA">
          <w:rPr>
            <w:webHidden/>
          </w:rPr>
          <w:fldChar w:fldCharType="begin"/>
        </w:r>
        <w:r w:rsidR="00F26FED" w:rsidRPr="00B918CA">
          <w:rPr>
            <w:webHidden/>
          </w:rPr>
          <w:instrText xml:space="preserve"> PAGEREF _Toc175548402 \h </w:instrText>
        </w:r>
        <w:r w:rsidR="00F26FED" w:rsidRPr="00B918CA">
          <w:rPr>
            <w:webHidden/>
          </w:rPr>
        </w:r>
        <w:r w:rsidR="00F26FED" w:rsidRPr="00B918CA">
          <w:rPr>
            <w:webHidden/>
          </w:rPr>
          <w:fldChar w:fldCharType="separate"/>
        </w:r>
        <w:r w:rsidR="00F26FED" w:rsidRPr="00B918CA">
          <w:rPr>
            <w:webHidden/>
          </w:rPr>
          <w:t>6</w:t>
        </w:r>
        <w:r w:rsidR="00F26FED" w:rsidRPr="00B918CA">
          <w:rPr>
            <w:webHidden/>
          </w:rPr>
          <w:fldChar w:fldCharType="end"/>
        </w:r>
      </w:hyperlink>
    </w:p>
    <w:p w14:paraId="34AACD7A" w14:textId="6522A059"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03" w:history="1">
        <w:r w:rsidR="00F26FED" w:rsidRPr="00B918CA">
          <w:rPr>
            <w:rStyle w:val="Hyperlink"/>
          </w:rPr>
          <w:t xml:space="preserve">2.2 Genetic diversity in </w:t>
        </w:r>
        <w:r w:rsidR="00F26FED" w:rsidRPr="00B918CA">
          <w:rPr>
            <w:rStyle w:val="Hyperlink"/>
            <w:i/>
            <w:iCs/>
          </w:rPr>
          <w:t>Eucalyptus</w:t>
        </w:r>
        <w:r w:rsidR="00F26FED" w:rsidRPr="00B918CA">
          <w:rPr>
            <w:webHidden/>
          </w:rPr>
          <w:tab/>
        </w:r>
        <w:r w:rsidR="00F26FED" w:rsidRPr="00B918CA">
          <w:rPr>
            <w:webHidden/>
          </w:rPr>
          <w:fldChar w:fldCharType="begin"/>
        </w:r>
        <w:r w:rsidR="00F26FED" w:rsidRPr="00B918CA">
          <w:rPr>
            <w:webHidden/>
          </w:rPr>
          <w:instrText xml:space="preserve"> PAGEREF _Toc175548403 \h </w:instrText>
        </w:r>
        <w:r w:rsidR="00F26FED" w:rsidRPr="00B918CA">
          <w:rPr>
            <w:webHidden/>
          </w:rPr>
        </w:r>
        <w:r w:rsidR="00F26FED" w:rsidRPr="00B918CA">
          <w:rPr>
            <w:webHidden/>
          </w:rPr>
          <w:fldChar w:fldCharType="separate"/>
        </w:r>
        <w:r w:rsidR="00F26FED" w:rsidRPr="00B918CA">
          <w:rPr>
            <w:webHidden/>
          </w:rPr>
          <w:t>7</w:t>
        </w:r>
        <w:r w:rsidR="00F26FED" w:rsidRPr="00B918CA">
          <w:rPr>
            <w:webHidden/>
          </w:rPr>
          <w:fldChar w:fldCharType="end"/>
        </w:r>
      </w:hyperlink>
    </w:p>
    <w:p w14:paraId="17998DAD" w14:textId="57A0C8D2"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04" w:history="1">
        <w:r w:rsidR="00F26FED" w:rsidRPr="00B918CA">
          <w:rPr>
            <w:rStyle w:val="Hyperlink"/>
          </w:rPr>
          <w:t xml:space="preserve">2.4. Breeding strategies in </w:t>
        </w:r>
        <w:r w:rsidR="00F26FED" w:rsidRPr="00B918CA">
          <w:rPr>
            <w:rStyle w:val="Hyperlink"/>
            <w:i/>
            <w:iCs/>
          </w:rPr>
          <w:t>Eucalyptus</w:t>
        </w:r>
        <w:r w:rsidR="00F26FED" w:rsidRPr="00B918CA">
          <w:rPr>
            <w:webHidden/>
          </w:rPr>
          <w:tab/>
        </w:r>
        <w:r w:rsidR="00F26FED" w:rsidRPr="00B918CA">
          <w:rPr>
            <w:webHidden/>
          </w:rPr>
          <w:fldChar w:fldCharType="begin"/>
        </w:r>
        <w:r w:rsidR="00F26FED" w:rsidRPr="00B918CA">
          <w:rPr>
            <w:webHidden/>
          </w:rPr>
          <w:instrText xml:space="preserve"> PAGEREF _Toc175548404 \h </w:instrText>
        </w:r>
        <w:r w:rsidR="00F26FED" w:rsidRPr="00B918CA">
          <w:rPr>
            <w:webHidden/>
          </w:rPr>
        </w:r>
        <w:r w:rsidR="00F26FED" w:rsidRPr="00B918CA">
          <w:rPr>
            <w:webHidden/>
          </w:rPr>
          <w:fldChar w:fldCharType="separate"/>
        </w:r>
        <w:r w:rsidR="00F26FED" w:rsidRPr="00B918CA">
          <w:rPr>
            <w:webHidden/>
          </w:rPr>
          <w:t>7</w:t>
        </w:r>
        <w:r w:rsidR="00F26FED" w:rsidRPr="00B918CA">
          <w:rPr>
            <w:webHidden/>
          </w:rPr>
          <w:fldChar w:fldCharType="end"/>
        </w:r>
      </w:hyperlink>
    </w:p>
    <w:p w14:paraId="78DCDCD8" w14:textId="6481A73B"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05" w:history="1">
        <w:r w:rsidR="00F26FED" w:rsidRPr="00B918CA">
          <w:rPr>
            <w:rStyle w:val="Hyperlink"/>
          </w:rPr>
          <w:t>2.5 Hydrological cycle</w:t>
        </w:r>
        <w:r w:rsidR="00F26FED" w:rsidRPr="00B918CA">
          <w:rPr>
            <w:webHidden/>
          </w:rPr>
          <w:tab/>
        </w:r>
        <w:r w:rsidR="00F26FED" w:rsidRPr="00B918CA">
          <w:rPr>
            <w:webHidden/>
          </w:rPr>
          <w:fldChar w:fldCharType="begin"/>
        </w:r>
        <w:r w:rsidR="00F26FED" w:rsidRPr="00B918CA">
          <w:rPr>
            <w:webHidden/>
          </w:rPr>
          <w:instrText xml:space="preserve"> PAGEREF _Toc175548405 \h </w:instrText>
        </w:r>
        <w:r w:rsidR="00F26FED" w:rsidRPr="00B918CA">
          <w:rPr>
            <w:webHidden/>
          </w:rPr>
        </w:r>
        <w:r w:rsidR="00F26FED" w:rsidRPr="00B918CA">
          <w:rPr>
            <w:webHidden/>
          </w:rPr>
          <w:fldChar w:fldCharType="separate"/>
        </w:r>
        <w:r w:rsidR="00F26FED" w:rsidRPr="00B918CA">
          <w:rPr>
            <w:webHidden/>
          </w:rPr>
          <w:t>8</w:t>
        </w:r>
        <w:r w:rsidR="00F26FED" w:rsidRPr="00B918CA">
          <w:rPr>
            <w:webHidden/>
          </w:rPr>
          <w:fldChar w:fldCharType="end"/>
        </w:r>
      </w:hyperlink>
    </w:p>
    <w:p w14:paraId="4C1130BF" w14:textId="257B47FD"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06" w:history="1">
        <w:r w:rsidR="00F26FED" w:rsidRPr="00B918CA">
          <w:rPr>
            <w:rStyle w:val="Hyperlink"/>
          </w:rPr>
          <w:t xml:space="preserve">2.6 Allelopathy, pharmacological and therapeutic importance of the </w:t>
        </w:r>
        <w:r w:rsidR="00F26FED" w:rsidRPr="00B918CA">
          <w:rPr>
            <w:rStyle w:val="Hyperlink"/>
            <w:i/>
            <w:iCs/>
          </w:rPr>
          <w:t>Eucalyptus</w:t>
        </w:r>
        <w:r w:rsidR="00F26FED" w:rsidRPr="00B918CA">
          <w:rPr>
            <w:rStyle w:val="Hyperlink"/>
          </w:rPr>
          <w:t xml:space="preserve"> Species</w:t>
        </w:r>
        <w:r w:rsidR="00F26FED" w:rsidRPr="00B918CA">
          <w:rPr>
            <w:webHidden/>
          </w:rPr>
          <w:tab/>
        </w:r>
        <w:r w:rsidR="00F26FED" w:rsidRPr="00B918CA">
          <w:rPr>
            <w:webHidden/>
          </w:rPr>
          <w:fldChar w:fldCharType="begin"/>
        </w:r>
        <w:r w:rsidR="00F26FED" w:rsidRPr="00B918CA">
          <w:rPr>
            <w:webHidden/>
          </w:rPr>
          <w:instrText xml:space="preserve"> PAGEREF _Toc175548406 \h </w:instrText>
        </w:r>
        <w:r w:rsidR="00F26FED" w:rsidRPr="00B918CA">
          <w:rPr>
            <w:webHidden/>
          </w:rPr>
        </w:r>
        <w:r w:rsidR="00F26FED" w:rsidRPr="00B918CA">
          <w:rPr>
            <w:webHidden/>
          </w:rPr>
          <w:fldChar w:fldCharType="separate"/>
        </w:r>
        <w:r w:rsidR="00F26FED" w:rsidRPr="00B918CA">
          <w:rPr>
            <w:webHidden/>
          </w:rPr>
          <w:t>8</w:t>
        </w:r>
        <w:r w:rsidR="00F26FED" w:rsidRPr="00B918CA">
          <w:rPr>
            <w:webHidden/>
          </w:rPr>
          <w:fldChar w:fldCharType="end"/>
        </w:r>
      </w:hyperlink>
    </w:p>
    <w:p w14:paraId="4A87E6FA" w14:textId="4BAFDF61"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07" w:history="1">
        <w:r w:rsidR="00F26FED" w:rsidRPr="00B918CA">
          <w:rPr>
            <w:rStyle w:val="Hyperlink"/>
          </w:rPr>
          <w:t>2.7 Pests and diseases</w:t>
        </w:r>
        <w:r w:rsidR="00F26FED" w:rsidRPr="00B918CA">
          <w:rPr>
            <w:webHidden/>
          </w:rPr>
          <w:tab/>
        </w:r>
        <w:r w:rsidR="00F26FED" w:rsidRPr="00B918CA">
          <w:rPr>
            <w:webHidden/>
          </w:rPr>
          <w:fldChar w:fldCharType="begin"/>
        </w:r>
        <w:r w:rsidR="00F26FED" w:rsidRPr="00B918CA">
          <w:rPr>
            <w:webHidden/>
          </w:rPr>
          <w:instrText xml:space="preserve"> PAGEREF _Toc175548407 \h </w:instrText>
        </w:r>
        <w:r w:rsidR="00F26FED" w:rsidRPr="00B918CA">
          <w:rPr>
            <w:webHidden/>
          </w:rPr>
        </w:r>
        <w:r w:rsidR="00F26FED" w:rsidRPr="00B918CA">
          <w:rPr>
            <w:webHidden/>
          </w:rPr>
          <w:fldChar w:fldCharType="separate"/>
        </w:r>
        <w:r w:rsidR="00F26FED" w:rsidRPr="00B918CA">
          <w:rPr>
            <w:webHidden/>
          </w:rPr>
          <w:t>9</w:t>
        </w:r>
        <w:r w:rsidR="00F26FED" w:rsidRPr="00B918CA">
          <w:rPr>
            <w:webHidden/>
          </w:rPr>
          <w:fldChar w:fldCharType="end"/>
        </w:r>
      </w:hyperlink>
    </w:p>
    <w:p w14:paraId="5AB4EB9F" w14:textId="75E79D53"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08" w:history="1">
        <w:r w:rsidR="00F26FED" w:rsidRPr="00B918CA">
          <w:rPr>
            <w:rStyle w:val="Hyperlink"/>
          </w:rPr>
          <w:t xml:space="preserve">2.8 The use of </w:t>
        </w:r>
        <w:r w:rsidR="00F26FED" w:rsidRPr="00B918CA">
          <w:rPr>
            <w:rStyle w:val="Hyperlink"/>
            <w:i/>
            <w:iCs/>
          </w:rPr>
          <w:t>Eucalyptus</w:t>
        </w:r>
        <w:r w:rsidR="00F26FED" w:rsidRPr="00B918CA">
          <w:rPr>
            <w:rStyle w:val="Hyperlink"/>
          </w:rPr>
          <w:t xml:space="preserve"> as power transmission poles</w:t>
        </w:r>
        <w:r w:rsidR="00F26FED" w:rsidRPr="00B918CA">
          <w:rPr>
            <w:webHidden/>
          </w:rPr>
          <w:tab/>
        </w:r>
        <w:r w:rsidR="00F26FED" w:rsidRPr="00B918CA">
          <w:rPr>
            <w:webHidden/>
          </w:rPr>
          <w:fldChar w:fldCharType="begin"/>
        </w:r>
        <w:r w:rsidR="00F26FED" w:rsidRPr="00B918CA">
          <w:rPr>
            <w:webHidden/>
          </w:rPr>
          <w:instrText xml:space="preserve"> PAGEREF _Toc175548408 \h </w:instrText>
        </w:r>
        <w:r w:rsidR="00F26FED" w:rsidRPr="00B918CA">
          <w:rPr>
            <w:webHidden/>
          </w:rPr>
        </w:r>
        <w:r w:rsidR="00F26FED" w:rsidRPr="00B918CA">
          <w:rPr>
            <w:webHidden/>
          </w:rPr>
          <w:fldChar w:fldCharType="separate"/>
        </w:r>
        <w:r w:rsidR="00F26FED" w:rsidRPr="00B918CA">
          <w:rPr>
            <w:webHidden/>
          </w:rPr>
          <w:t>9</w:t>
        </w:r>
        <w:r w:rsidR="00F26FED" w:rsidRPr="00B918CA">
          <w:rPr>
            <w:webHidden/>
          </w:rPr>
          <w:fldChar w:fldCharType="end"/>
        </w:r>
      </w:hyperlink>
    </w:p>
    <w:p w14:paraId="69C014B1" w14:textId="37AAFF4C"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09" w:history="1">
        <w:r w:rsidR="00F26FED" w:rsidRPr="00B918CA">
          <w:rPr>
            <w:rStyle w:val="Hyperlink"/>
          </w:rPr>
          <w:t>2.9 Methods of evaluation of genetic diversity</w:t>
        </w:r>
        <w:r w:rsidR="00F26FED" w:rsidRPr="00B918CA">
          <w:rPr>
            <w:webHidden/>
          </w:rPr>
          <w:tab/>
        </w:r>
        <w:r w:rsidR="00F26FED" w:rsidRPr="00B918CA">
          <w:rPr>
            <w:webHidden/>
          </w:rPr>
          <w:fldChar w:fldCharType="begin"/>
        </w:r>
        <w:r w:rsidR="00F26FED" w:rsidRPr="00B918CA">
          <w:rPr>
            <w:webHidden/>
          </w:rPr>
          <w:instrText xml:space="preserve"> PAGEREF _Toc175548409 \h </w:instrText>
        </w:r>
        <w:r w:rsidR="00F26FED" w:rsidRPr="00B918CA">
          <w:rPr>
            <w:webHidden/>
          </w:rPr>
        </w:r>
        <w:r w:rsidR="00F26FED" w:rsidRPr="00B918CA">
          <w:rPr>
            <w:webHidden/>
          </w:rPr>
          <w:fldChar w:fldCharType="separate"/>
        </w:r>
        <w:r w:rsidR="00F26FED" w:rsidRPr="00B918CA">
          <w:rPr>
            <w:webHidden/>
          </w:rPr>
          <w:t>10</w:t>
        </w:r>
        <w:r w:rsidR="00F26FED" w:rsidRPr="00B918CA">
          <w:rPr>
            <w:webHidden/>
          </w:rPr>
          <w:fldChar w:fldCharType="end"/>
        </w:r>
      </w:hyperlink>
    </w:p>
    <w:p w14:paraId="08E6B3A7" w14:textId="27DC43BF"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10" w:history="1">
        <w:r w:rsidR="00F26FED" w:rsidRPr="00B918CA">
          <w:rPr>
            <w:rStyle w:val="Hyperlink"/>
          </w:rPr>
          <w:t xml:space="preserve">2.10 The Roles of </w:t>
        </w:r>
        <w:r w:rsidR="00F26FED" w:rsidRPr="00B918CA">
          <w:rPr>
            <w:rStyle w:val="Hyperlink"/>
            <w:i/>
            <w:iCs/>
          </w:rPr>
          <w:t>Mat</w:t>
        </w:r>
        <w:r w:rsidR="00F26FED" w:rsidRPr="00B918CA">
          <w:rPr>
            <w:rStyle w:val="Hyperlink"/>
          </w:rPr>
          <w:t xml:space="preserve"> K, </w:t>
        </w:r>
        <w:r w:rsidR="00F26FED" w:rsidRPr="00B918CA">
          <w:rPr>
            <w:rStyle w:val="Hyperlink"/>
            <w:i/>
            <w:iCs/>
          </w:rPr>
          <w:t>Rbc</w:t>
        </w:r>
        <w:r w:rsidR="00F26FED" w:rsidRPr="00B918CA">
          <w:rPr>
            <w:rStyle w:val="Hyperlink"/>
          </w:rPr>
          <w:t xml:space="preserve">L and </w:t>
        </w:r>
        <w:r w:rsidR="00F26FED" w:rsidRPr="00B918CA">
          <w:rPr>
            <w:rStyle w:val="Hyperlink"/>
            <w:i/>
            <w:iCs/>
          </w:rPr>
          <w:t>Trnl</w:t>
        </w:r>
        <w:r w:rsidR="00F26FED" w:rsidRPr="00B918CA">
          <w:rPr>
            <w:rStyle w:val="Hyperlink"/>
          </w:rPr>
          <w:t>-F genes</w:t>
        </w:r>
        <w:r w:rsidR="00F26FED" w:rsidRPr="00B918CA">
          <w:rPr>
            <w:webHidden/>
          </w:rPr>
          <w:tab/>
        </w:r>
        <w:r w:rsidR="00F26FED" w:rsidRPr="00B918CA">
          <w:rPr>
            <w:webHidden/>
          </w:rPr>
          <w:fldChar w:fldCharType="begin"/>
        </w:r>
        <w:r w:rsidR="00F26FED" w:rsidRPr="00B918CA">
          <w:rPr>
            <w:webHidden/>
          </w:rPr>
          <w:instrText xml:space="preserve"> PAGEREF _Toc175548410 \h </w:instrText>
        </w:r>
        <w:r w:rsidR="00F26FED" w:rsidRPr="00B918CA">
          <w:rPr>
            <w:webHidden/>
          </w:rPr>
        </w:r>
        <w:r w:rsidR="00F26FED" w:rsidRPr="00B918CA">
          <w:rPr>
            <w:webHidden/>
          </w:rPr>
          <w:fldChar w:fldCharType="separate"/>
        </w:r>
        <w:r w:rsidR="00F26FED" w:rsidRPr="00B918CA">
          <w:rPr>
            <w:webHidden/>
          </w:rPr>
          <w:t>11</w:t>
        </w:r>
        <w:r w:rsidR="00F26FED" w:rsidRPr="00B918CA">
          <w:rPr>
            <w:webHidden/>
          </w:rPr>
          <w:fldChar w:fldCharType="end"/>
        </w:r>
      </w:hyperlink>
    </w:p>
    <w:p w14:paraId="1586CFFC" w14:textId="69F57B6B" w:rsidR="00F26FED" w:rsidRPr="008976EF" w:rsidRDefault="00000000" w:rsidP="008976EF">
      <w:pPr>
        <w:pStyle w:val="TOC1"/>
        <w:rPr>
          <w:rFonts w:asciiTheme="minorHAnsi" w:eastAsiaTheme="minorEastAsia" w:hAnsiTheme="minorHAnsi" w:cstheme="minorBidi"/>
          <w:sz w:val="22"/>
          <w:szCs w:val="22"/>
        </w:rPr>
      </w:pPr>
      <w:hyperlink w:anchor="_Toc175548411" w:history="1">
        <w:r w:rsidR="00F26FED" w:rsidRPr="008976EF">
          <w:rPr>
            <w:rStyle w:val="Hyperlink"/>
            <w:b/>
            <w:bCs/>
          </w:rPr>
          <w:t>CHAPTER THREE: MATERIALS AND METHODS</w:t>
        </w:r>
        <w:r w:rsidR="00F26FED" w:rsidRPr="008976EF">
          <w:rPr>
            <w:webHidden/>
          </w:rPr>
          <w:tab/>
        </w:r>
        <w:r w:rsidR="00F26FED" w:rsidRPr="008976EF">
          <w:rPr>
            <w:webHidden/>
          </w:rPr>
          <w:fldChar w:fldCharType="begin"/>
        </w:r>
        <w:r w:rsidR="00F26FED" w:rsidRPr="008976EF">
          <w:rPr>
            <w:webHidden/>
          </w:rPr>
          <w:instrText xml:space="preserve"> PAGEREF _Toc175548411 \h </w:instrText>
        </w:r>
        <w:r w:rsidR="00F26FED" w:rsidRPr="008976EF">
          <w:rPr>
            <w:webHidden/>
          </w:rPr>
        </w:r>
        <w:r w:rsidR="00F26FED" w:rsidRPr="008976EF">
          <w:rPr>
            <w:webHidden/>
          </w:rPr>
          <w:fldChar w:fldCharType="separate"/>
        </w:r>
        <w:r w:rsidR="00F26FED" w:rsidRPr="008976EF">
          <w:rPr>
            <w:webHidden/>
          </w:rPr>
          <w:t>12</w:t>
        </w:r>
        <w:r w:rsidR="00F26FED" w:rsidRPr="008976EF">
          <w:rPr>
            <w:webHidden/>
          </w:rPr>
          <w:fldChar w:fldCharType="end"/>
        </w:r>
      </w:hyperlink>
    </w:p>
    <w:p w14:paraId="6FE5A081" w14:textId="75261D57"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12" w:history="1">
        <w:r w:rsidR="00F26FED" w:rsidRPr="00B918CA">
          <w:rPr>
            <w:rStyle w:val="Hyperlink"/>
          </w:rPr>
          <w:t>3.1 Study area and sampling</w:t>
        </w:r>
        <w:r w:rsidR="00F26FED" w:rsidRPr="00B918CA">
          <w:rPr>
            <w:webHidden/>
          </w:rPr>
          <w:tab/>
        </w:r>
        <w:r w:rsidR="00F26FED" w:rsidRPr="00B918CA">
          <w:rPr>
            <w:webHidden/>
          </w:rPr>
          <w:fldChar w:fldCharType="begin"/>
        </w:r>
        <w:r w:rsidR="00F26FED" w:rsidRPr="00B918CA">
          <w:rPr>
            <w:webHidden/>
          </w:rPr>
          <w:instrText xml:space="preserve"> PAGEREF _Toc175548412 \h </w:instrText>
        </w:r>
        <w:r w:rsidR="00F26FED" w:rsidRPr="00B918CA">
          <w:rPr>
            <w:webHidden/>
          </w:rPr>
        </w:r>
        <w:r w:rsidR="00F26FED" w:rsidRPr="00B918CA">
          <w:rPr>
            <w:webHidden/>
          </w:rPr>
          <w:fldChar w:fldCharType="separate"/>
        </w:r>
        <w:r w:rsidR="00F26FED" w:rsidRPr="00B918CA">
          <w:rPr>
            <w:webHidden/>
          </w:rPr>
          <w:t>12</w:t>
        </w:r>
        <w:r w:rsidR="00F26FED" w:rsidRPr="00B918CA">
          <w:rPr>
            <w:webHidden/>
          </w:rPr>
          <w:fldChar w:fldCharType="end"/>
        </w:r>
      </w:hyperlink>
    </w:p>
    <w:p w14:paraId="574B6A46" w14:textId="269E23A0"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13" w:history="1">
        <w:r w:rsidR="00F26FED" w:rsidRPr="00B918CA">
          <w:rPr>
            <w:rStyle w:val="Hyperlink"/>
          </w:rPr>
          <w:t>3.2 Study design</w:t>
        </w:r>
        <w:r w:rsidR="00F26FED" w:rsidRPr="00B918CA">
          <w:rPr>
            <w:webHidden/>
          </w:rPr>
          <w:tab/>
        </w:r>
        <w:r w:rsidR="00F26FED" w:rsidRPr="00B918CA">
          <w:rPr>
            <w:webHidden/>
          </w:rPr>
          <w:fldChar w:fldCharType="begin"/>
        </w:r>
        <w:r w:rsidR="00F26FED" w:rsidRPr="00B918CA">
          <w:rPr>
            <w:webHidden/>
          </w:rPr>
          <w:instrText xml:space="preserve"> PAGEREF _Toc175548413 \h </w:instrText>
        </w:r>
        <w:r w:rsidR="00F26FED" w:rsidRPr="00B918CA">
          <w:rPr>
            <w:webHidden/>
          </w:rPr>
        </w:r>
        <w:r w:rsidR="00F26FED" w:rsidRPr="00B918CA">
          <w:rPr>
            <w:webHidden/>
          </w:rPr>
          <w:fldChar w:fldCharType="separate"/>
        </w:r>
        <w:r w:rsidR="00F26FED" w:rsidRPr="00B918CA">
          <w:rPr>
            <w:webHidden/>
          </w:rPr>
          <w:t>12</w:t>
        </w:r>
        <w:r w:rsidR="00F26FED" w:rsidRPr="00B918CA">
          <w:rPr>
            <w:webHidden/>
          </w:rPr>
          <w:fldChar w:fldCharType="end"/>
        </w:r>
      </w:hyperlink>
    </w:p>
    <w:p w14:paraId="0338F18D" w14:textId="352BE091"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14" w:history="1">
        <w:r w:rsidR="00F26FED" w:rsidRPr="00B918CA">
          <w:rPr>
            <w:rStyle w:val="Hyperlink"/>
          </w:rPr>
          <w:t>3.3. Sampling procedure</w:t>
        </w:r>
        <w:r w:rsidR="00F26FED" w:rsidRPr="00B918CA">
          <w:rPr>
            <w:webHidden/>
          </w:rPr>
          <w:tab/>
        </w:r>
        <w:r w:rsidR="00F26FED" w:rsidRPr="00B918CA">
          <w:rPr>
            <w:webHidden/>
          </w:rPr>
          <w:fldChar w:fldCharType="begin"/>
        </w:r>
        <w:r w:rsidR="00F26FED" w:rsidRPr="00B918CA">
          <w:rPr>
            <w:webHidden/>
          </w:rPr>
          <w:instrText xml:space="preserve"> PAGEREF _Toc175548414 \h </w:instrText>
        </w:r>
        <w:r w:rsidR="00F26FED" w:rsidRPr="00B918CA">
          <w:rPr>
            <w:webHidden/>
          </w:rPr>
        </w:r>
        <w:r w:rsidR="00F26FED" w:rsidRPr="00B918CA">
          <w:rPr>
            <w:webHidden/>
          </w:rPr>
          <w:fldChar w:fldCharType="separate"/>
        </w:r>
        <w:r w:rsidR="00F26FED" w:rsidRPr="00B918CA">
          <w:rPr>
            <w:webHidden/>
          </w:rPr>
          <w:t>12</w:t>
        </w:r>
        <w:r w:rsidR="00F26FED" w:rsidRPr="00B918CA">
          <w:rPr>
            <w:webHidden/>
          </w:rPr>
          <w:fldChar w:fldCharType="end"/>
        </w:r>
      </w:hyperlink>
    </w:p>
    <w:p w14:paraId="3A9753D6" w14:textId="39183A4A"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15" w:history="1">
        <w:r w:rsidR="00F26FED" w:rsidRPr="00B918CA">
          <w:rPr>
            <w:rStyle w:val="Hyperlink"/>
          </w:rPr>
          <w:t>3.4. Data collection</w:t>
        </w:r>
        <w:r w:rsidR="00F26FED" w:rsidRPr="00B918CA">
          <w:rPr>
            <w:webHidden/>
          </w:rPr>
          <w:tab/>
        </w:r>
        <w:r w:rsidR="00F26FED" w:rsidRPr="00B918CA">
          <w:rPr>
            <w:webHidden/>
          </w:rPr>
          <w:fldChar w:fldCharType="begin"/>
        </w:r>
        <w:r w:rsidR="00F26FED" w:rsidRPr="00B918CA">
          <w:rPr>
            <w:webHidden/>
          </w:rPr>
          <w:instrText xml:space="preserve"> PAGEREF _Toc175548415 \h </w:instrText>
        </w:r>
        <w:r w:rsidR="00F26FED" w:rsidRPr="00B918CA">
          <w:rPr>
            <w:webHidden/>
          </w:rPr>
        </w:r>
        <w:r w:rsidR="00F26FED" w:rsidRPr="00B918CA">
          <w:rPr>
            <w:webHidden/>
          </w:rPr>
          <w:fldChar w:fldCharType="separate"/>
        </w:r>
        <w:r w:rsidR="00F26FED" w:rsidRPr="00B918CA">
          <w:rPr>
            <w:webHidden/>
          </w:rPr>
          <w:t>12</w:t>
        </w:r>
        <w:r w:rsidR="00F26FED" w:rsidRPr="00B918CA">
          <w:rPr>
            <w:webHidden/>
          </w:rPr>
          <w:fldChar w:fldCharType="end"/>
        </w:r>
      </w:hyperlink>
    </w:p>
    <w:p w14:paraId="5A7819A0" w14:textId="2363A4B8"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16" w:history="1">
        <w:r w:rsidR="00F26FED" w:rsidRPr="00B918CA">
          <w:rPr>
            <w:rStyle w:val="Hyperlink"/>
          </w:rPr>
          <w:t>3.4 DNA extraction</w:t>
        </w:r>
        <w:r w:rsidR="00F26FED" w:rsidRPr="00B918CA">
          <w:rPr>
            <w:webHidden/>
          </w:rPr>
          <w:tab/>
        </w:r>
        <w:r w:rsidR="00F26FED" w:rsidRPr="00B918CA">
          <w:rPr>
            <w:webHidden/>
          </w:rPr>
          <w:fldChar w:fldCharType="begin"/>
        </w:r>
        <w:r w:rsidR="00F26FED" w:rsidRPr="00B918CA">
          <w:rPr>
            <w:webHidden/>
          </w:rPr>
          <w:instrText xml:space="preserve"> PAGEREF _Toc175548416 \h </w:instrText>
        </w:r>
        <w:r w:rsidR="00F26FED" w:rsidRPr="00B918CA">
          <w:rPr>
            <w:webHidden/>
          </w:rPr>
        </w:r>
        <w:r w:rsidR="00F26FED" w:rsidRPr="00B918CA">
          <w:rPr>
            <w:webHidden/>
          </w:rPr>
          <w:fldChar w:fldCharType="separate"/>
        </w:r>
        <w:r w:rsidR="00F26FED" w:rsidRPr="00B918CA">
          <w:rPr>
            <w:webHidden/>
          </w:rPr>
          <w:t>13</w:t>
        </w:r>
        <w:r w:rsidR="00F26FED" w:rsidRPr="00B918CA">
          <w:rPr>
            <w:webHidden/>
          </w:rPr>
          <w:fldChar w:fldCharType="end"/>
        </w:r>
      </w:hyperlink>
    </w:p>
    <w:p w14:paraId="4C7BFAA6" w14:textId="63CE7272"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17" w:history="1">
        <w:r w:rsidR="00F26FED" w:rsidRPr="00B918CA">
          <w:rPr>
            <w:rStyle w:val="Hyperlink"/>
          </w:rPr>
          <w:t>3.5. DNA amplification by polymerase chain reaction (PCR)</w:t>
        </w:r>
        <w:r w:rsidR="00F26FED" w:rsidRPr="00B918CA">
          <w:rPr>
            <w:webHidden/>
          </w:rPr>
          <w:tab/>
        </w:r>
        <w:r w:rsidR="00F26FED" w:rsidRPr="00B918CA">
          <w:rPr>
            <w:webHidden/>
          </w:rPr>
          <w:fldChar w:fldCharType="begin"/>
        </w:r>
        <w:r w:rsidR="00F26FED" w:rsidRPr="00B918CA">
          <w:rPr>
            <w:webHidden/>
          </w:rPr>
          <w:instrText xml:space="preserve"> PAGEREF _Toc175548417 \h </w:instrText>
        </w:r>
        <w:r w:rsidR="00F26FED" w:rsidRPr="00B918CA">
          <w:rPr>
            <w:webHidden/>
          </w:rPr>
        </w:r>
        <w:r w:rsidR="00F26FED" w:rsidRPr="00B918CA">
          <w:rPr>
            <w:webHidden/>
          </w:rPr>
          <w:fldChar w:fldCharType="separate"/>
        </w:r>
        <w:r w:rsidR="00F26FED" w:rsidRPr="00B918CA">
          <w:rPr>
            <w:webHidden/>
          </w:rPr>
          <w:t>13</w:t>
        </w:r>
        <w:r w:rsidR="00F26FED" w:rsidRPr="00B918CA">
          <w:rPr>
            <w:webHidden/>
          </w:rPr>
          <w:fldChar w:fldCharType="end"/>
        </w:r>
      </w:hyperlink>
    </w:p>
    <w:p w14:paraId="4B4B7EE2" w14:textId="4CB31B23"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18" w:history="1">
        <w:r w:rsidR="00F26FED" w:rsidRPr="00B918CA">
          <w:rPr>
            <w:rStyle w:val="Hyperlink"/>
          </w:rPr>
          <w:t>3.6 Sequencing of amplified genes</w:t>
        </w:r>
        <w:r w:rsidR="00F26FED" w:rsidRPr="00B918CA">
          <w:rPr>
            <w:webHidden/>
          </w:rPr>
          <w:tab/>
        </w:r>
        <w:r w:rsidR="00F26FED" w:rsidRPr="00B918CA">
          <w:rPr>
            <w:webHidden/>
          </w:rPr>
          <w:fldChar w:fldCharType="begin"/>
        </w:r>
        <w:r w:rsidR="00F26FED" w:rsidRPr="00B918CA">
          <w:rPr>
            <w:webHidden/>
          </w:rPr>
          <w:instrText xml:space="preserve"> PAGEREF _Toc175548418 \h </w:instrText>
        </w:r>
        <w:r w:rsidR="00F26FED" w:rsidRPr="00B918CA">
          <w:rPr>
            <w:webHidden/>
          </w:rPr>
        </w:r>
        <w:r w:rsidR="00F26FED" w:rsidRPr="00B918CA">
          <w:rPr>
            <w:webHidden/>
          </w:rPr>
          <w:fldChar w:fldCharType="separate"/>
        </w:r>
        <w:r w:rsidR="00F26FED" w:rsidRPr="00B918CA">
          <w:rPr>
            <w:webHidden/>
          </w:rPr>
          <w:t>14</w:t>
        </w:r>
        <w:r w:rsidR="00F26FED" w:rsidRPr="00B918CA">
          <w:rPr>
            <w:webHidden/>
          </w:rPr>
          <w:fldChar w:fldCharType="end"/>
        </w:r>
      </w:hyperlink>
    </w:p>
    <w:p w14:paraId="2A4F7001" w14:textId="02BD057B"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19" w:history="1">
        <w:r w:rsidR="00F26FED" w:rsidRPr="00B918CA">
          <w:rPr>
            <w:rStyle w:val="Hyperlink"/>
          </w:rPr>
          <w:t>3.7 Phylogenetic analysis</w:t>
        </w:r>
        <w:r w:rsidR="00F26FED" w:rsidRPr="00B918CA">
          <w:rPr>
            <w:webHidden/>
          </w:rPr>
          <w:tab/>
        </w:r>
        <w:r w:rsidR="00F26FED" w:rsidRPr="00B918CA">
          <w:rPr>
            <w:webHidden/>
          </w:rPr>
          <w:fldChar w:fldCharType="begin"/>
        </w:r>
        <w:r w:rsidR="00F26FED" w:rsidRPr="00B918CA">
          <w:rPr>
            <w:webHidden/>
          </w:rPr>
          <w:instrText xml:space="preserve"> PAGEREF _Toc175548419 \h </w:instrText>
        </w:r>
        <w:r w:rsidR="00F26FED" w:rsidRPr="00B918CA">
          <w:rPr>
            <w:webHidden/>
          </w:rPr>
        </w:r>
        <w:r w:rsidR="00F26FED" w:rsidRPr="00B918CA">
          <w:rPr>
            <w:webHidden/>
          </w:rPr>
          <w:fldChar w:fldCharType="separate"/>
        </w:r>
        <w:r w:rsidR="00F26FED" w:rsidRPr="00B918CA">
          <w:rPr>
            <w:webHidden/>
          </w:rPr>
          <w:t>14</w:t>
        </w:r>
        <w:r w:rsidR="00F26FED" w:rsidRPr="00B918CA">
          <w:rPr>
            <w:webHidden/>
          </w:rPr>
          <w:fldChar w:fldCharType="end"/>
        </w:r>
      </w:hyperlink>
    </w:p>
    <w:p w14:paraId="4488B047" w14:textId="68D6AEE4" w:rsidR="00F26FED" w:rsidRPr="00B918CA" w:rsidRDefault="00000000" w:rsidP="008976EF">
      <w:pPr>
        <w:pStyle w:val="TOC1"/>
        <w:rPr>
          <w:rFonts w:asciiTheme="minorHAnsi" w:eastAsiaTheme="minorEastAsia" w:hAnsiTheme="minorHAnsi" w:cstheme="minorBidi"/>
          <w:sz w:val="22"/>
          <w:szCs w:val="22"/>
        </w:rPr>
      </w:pPr>
      <w:hyperlink w:anchor="_Toc175548420" w:history="1">
        <w:r w:rsidR="00F26FED" w:rsidRPr="00B918CA">
          <w:rPr>
            <w:rStyle w:val="Hyperlink"/>
          </w:rPr>
          <w:t xml:space="preserve">3.8 Comparison of Kenyan </w:t>
        </w:r>
        <w:r w:rsidR="00F26FED" w:rsidRPr="00B918CA">
          <w:rPr>
            <w:rStyle w:val="Hyperlink"/>
            <w:i/>
          </w:rPr>
          <w:t>Eucalyptus</w:t>
        </w:r>
        <w:r w:rsidR="00F26FED" w:rsidRPr="00B918CA">
          <w:rPr>
            <w:rStyle w:val="Hyperlink"/>
          </w:rPr>
          <w:t xml:space="preserve"> species with </w:t>
        </w:r>
        <w:r w:rsidR="00F26FED" w:rsidRPr="00B918CA">
          <w:rPr>
            <w:rStyle w:val="Hyperlink"/>
            <w:i/>
          </w:rPr>
          <w:t>Eucalyptus</w:t>
        </w:r>
        <w:r w:rsidR="00F26FED" w:rsidRPr="00B918CA">
          <w:rPr>
            <w:rStyle w:val="Hyperlink"/>
          </w:rPr>
          <w:t xml:space="preserve"> species in the</w:t>
        </w:r>
        <w:r w:rsidR="00F26FED" w:rsidRPr="00B918CA">
          <w:rPr>
            <w:webHidden/>
          </w:rPr>
          <w:tab/>
        </w:r>
        <w:r w:rsidR="00F26FED" w:rsidRPr="00B918CA">
          <w:rPr>
            <w:webHidden/>
          </w:rPr>
          <w:fldChar w:fldCharType="begin"/>
        </w:r>
        <w:r w:rsidR="00F26FED" w:rsidRPr="00B918CA">
          <w:rPr>
            <w:webHidden/>
          </w:rPr>
          <w:instrText xml:space="preserve"> PAGEREF _Toc175548420 \h </w:instrText>
        </w:r>
        <w:r w:rsidR="00F26FED" w:rsidRPr="00B918CA">
          <w:rPr>
            <w:webHidden/>
          </w:rPr>
        </w:r>
        <w:r w:rsidR="00F26FED" w:rsidRPr="00B918CA">
          <w:rPr>
            <w:webHidden/>
          </w:rPr>
          <w:fldChar w:fldCharType="separate"/>
        </w:r>
        <w:r w:rsidR="00F26FED" w:rsidRPr="00B918CA">
          <w:rPr>
            <w:webHidden/>
          </w:rPr>
          <w:t>15</w:t>
        </w:r>
        <w:r w:rsidR="00F26FED" w:rsidRPr="00B918CA">
          <w:rPr>
            <w:webHidden/>
          </w:rPr>
          <w:fldChar w:fldCharType="end"/>
        </w:r>
      </w:hyperlink>
    </w:p>
    <w:p w14:paraId="4ADF6C6F" w14:textId="04BAC47C" w:rsidR="00F26FED" w:rsidRPr="00B918CA" w:rsidRDefault="00000000" w:rsidP="008976EF">
      <w:pPr>
        <w:pStyle w:val="TOC1"/>
        <w:rPr>
          <w:rFonts w:asciiTheme="minorHAnsi" w:eastAsiaTheme="minorEastAsia" w:hAnsiTheme="minorHAnsi" w:cstheme="minorBidi"/>
          <w:sz w:val="22"/>
          <w:szCs w:val="22"/>
        </w:rPr>
      </w:pPr>
      <w:hyperlink w:anchor="_Toc175548421" w:history="1">
        <w:r w:rsidR="00F26FED" w:rsidRPr="00B918CA">
          <w:rPr>
            <w:rStyle w:val="Hyperlink"/>
          </w:rPr>
          <w:t>NCBI Gene bank</w:t>
        </w:r>
        <w:r w:rsidR="00F26FED" w:rsidRPr="00B918CA">
          <w:rPr>
            <w:webHidden/>
          </w:rPr>
          <w:tab/>
        </w:r>
        <w:r w:rsidR="00F26FED" w:rsidRPr="00B918CA">
          <w:rPr>
            <w:webHidden/>
          </w:rPr>
          <w:fldChar w:fldCharType="begin"/>
        </w:r>
        <w:r w:rsidR="00F26FED" w:rsidRPr="00B918CA">
          <w:rPr>
            <w:webHidden/>
          </w:rPr>
          <w:instrText xml:space="preserve"> PAGEREF _Toc175548421 \h </w:instrText>
        </w:r>
        <w:r w:rsidR="00F26FED" w:rsidRPr="00B918CA">
          <w:rPr>
            <w:webHidden/>
          </w:rPr>
        </w:r>
        <w:r w:rsidR="00F26FED" w:rsidRPr="00B918CA">
          <w:rPr>
            <w:webHidden/>
          </w:rPr>
          <w:fldChar w:fldCharType="separate"/>
        </w:r>
        <w:r w:rsidR="00F26FED" w:rsidRPr="00B918CA">
          <w:rPr>
            <w:webHidden/>
          </w:rPr>
          <w:t>15</w:t>
        </w:r>
        <w:r w:rsidR="00F26FED" w:rsidRPr="00B918CA">
          <w:rPr>
            <w:webHidden/>
          </w:rPr>
          <w:fldChar w:fldCharType="end"/>
        </w:r>
      </w:hyperlink>
    </w:p>
    <w:p w14:paraId="784FB397" w14:textId="5C01BDBB" w:rsidR="00F26FED" w:rsidRPr="00B918CA" w:rsidRDefault="00000000" w:rsidP="008976EF">
      <w:pPr>
        <w:pStyle w:val="TOC1"/>
        <w:rPr>
          <w:rFonts w:asciiTheme="minorHAnsi" w:eastAsiaTheme="minorEastAsia" w:hAnsiTheme="minorHAnsi" w:cstheme="minorBidi"/>
          <w:sz w:val="22"/>
          <w:szCs w:val="22"/>
        </w:rPr>
      </w:pPr>
      <w:hyperlink w:anchor="_Toc175548422" w:history="1">
        <w:r w:rsidR="00F26FED" w:rsidRPr="00B918CA">
          <w:rPr>
            <w:rStyle w:val="Hyperlink"/>
          </w:rPr>
          <w:t xml:space="preserve">3.9 Assessment of the suitability of Kenyan </w:t>
        </w:r>
        <w:r w:rsidR="00F26FED" w:rsidRPr="00B918CA">
          <w:rPr>
            <w:rStyle w:val="Hyperlink"/>
            <w:i/>
          </w:rPr>
          <w:t>Eucalyptus</w:t>
        </w:r>
        <w:r w:rsidR="00F26FED" w:rsidRPr="00B918CA">
          <w:rPr>
            <w:rStyle w:val="Hyperlink"/>
          </w:rPr>
          <w:t xml:space="preserve"> species for use as</w:t>
        </w:r>
        <w:r w:rsidR="00F26FED" w:rsidRPr="00B918CA">
          <w:rPr>
            <w:webHidden/>
          </w:rPr>
          <w:tab/>
        </w:r>
        <w:r w:rsidR="00F26FED" w:rsidRPr="00B918CA">
          <w:rPr>
            <w:webHidden/>
          </w:rPr>
          <w:fldChar w:fldCharType="begin"/>
        </w:r>
        <w:r w:rsidR="00F26FED" w:rsidRPr="00B918CA">
          <w:rPr>
            <w:webHidden/>
          </w:rPr>
          <w:instrText xml:space="preserve"> PAGEREF _Toc175548422 \h </w:instrText>
        </w:r>
        <w:r w:rsidR="00F26FED" w:rsidRPr="00B918CA">
          <w:rPr>
            <w:webHidden/>
          </w:rPr>
        </w:r>
        <w:r w:rsidR="00F26FED" w:rsidRPr="00B918CA">
          <w:rPr>
            <w:webHidden/>
          </w:rPr>
          <w:fldChar w:fldCharType="separate"/>
        </w:r>
        <w:r w:rsidR="00F26FED" w:rsidRPr="00B918CA">
          <w:rPr>
            <w:webHidden/>
          </w:rPr>
          <w:t>16</w:t>
        </w:r>
        <w:r w:rsidR="00F26FED" w:rsidRPr="00B918CA">
          <w:rPr>
            <w:webHidden/>
          </w:rPr>
          <w:fldChar w:fldCharType="end"/>
        </w:r>
      </w:hyperlink>
    </w:p>
    <w:p w14:paraId="24A99CD2" w14:textId="41AA4D58" w:rsidR="00F26FED" w:rsidRPr="00B918CA" w:rsidRDefault="00000000" w:rsidP="008976EF">
      <w:pPr>
        <w:pStyle w:val="TOC1"/>
        <w:rPr>
          <w:rFonts w:asciiTheme="minorHAnsi" w:eastAsiaTheme="minorEastAsia" w:hAnsiTheme="minorHAnsi" w:cstheme="minorBidi"/>
          <w:sz w:val="22"/>
          <w:szCs w:val="22"/>
        </w:rPr>
      </w:pPr>
      <w:hyperlink w:anchor="_Toc175548423" w:history="1">
        <w:r w:rsidR="00F26FED" w:rsidRPr="00B918CA">
          <w:rPr>
            <w:rStyle w:val="Hyperlink"/>
          </w:rPr>
          <w:t>power transmission poles</w:t>
        </w:r>
        <w:r w:rsidR="00F26FED" w:rsidRPr="00B918CA">
          <w:rPr>
            <w:webHidden/>
          </w:rPr>
          <w:tab/>
        </w:r>
        <w:r w:rsidR="00F26FED" w:rsidRPr="00B918CA">
          <w:rPr>
            <w:webHidden/>
          </w:rPr>
          <w:fldChar w:fldCharType="begin"/>
        </w:r>
        <w:r w:rsidR="00F26FED" w:rsidRPr="00B918CA">
          <w:rPr>
            <w:webHidden/>
          </w:rPr>
          <w:instrText xml:space="preserve"> PAGEREF _Toc175548423 \h </w:instrText>
        </w:r>
        <w:r w:rsidR="00F26FED" w:rsidRPr="00B918CA">
          <w:rPr>
            <w:webHidden/>
          </w:rPr>
        </w:r>
        <w:r w:rsidR="00F26FED" w:rsidRPr="00B918CA">
          <w:rPr>
            <w:webHidden/>
          </w:rPr>
          <w:fldChar w:fldCharType="separate"/>
        </w:r>
        <w:r w:rsidR="00F26FED" w:rsidRPr="00B918CA">
          <w:rPr>
            <w:webHidden/>
          </w:rPr>
          <w:t>16</w:t>
        </w:r>
        <w:r w:rsidR="00F26FED" w:rsidRPr="00B918CA">
          <w:rPr>
            <w:webHidden/>
          </w:rPr>
          <w:fldChar w:fldCharType="end"/>
        </w:r>
      </w:hyperlink>
    </w:p>
    <w:p w14:paraId="19F1EC99" w14:textId="1D2FC55E"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24" w:history="1">
        <w:r w:rsidR="00F26FED" w:rsidRPr="00B918CA">
          <w:rPr>
            <w:rStyle w:val="Hyperlink"/>
          </w:rPr>
          <w:t>3.9.1 Determination of phenotypic traits</w:t>
        </w:r>
        <w:r w:rsidR="00F26FED" w:rsidRPr="00B918CA">
          <w:rPr>
            <w:webHidden/>
          </w:rPr>
          <w:tab/>
        </w:r>
        <w:r w:rsidR="00F26FED" w:rsidRPr="00B918CA">
          <w:rPr>
            <w:webHidden/>
          </w:rPr>
          <w:fldChar w:fldCharType="begin"/>
        </w:r>
        <w:r w:rsidR="00F26FED" w:rsidRPr="00B918CA">
          <w:rPr>
            <w:webHidden/>
          </w:rPr>
          <w:instrText xml:space="preserve"> PAGEREF _Toc175548424 \h </w:instrText>
        </w:r>
        <w:r w:rsidR="00F26FED" w:rsidRPr="00B918CA">
          <w:rPr>
            <w:webHidden/>
          </w:rPr>
        </w:r>
        <w:r w:rsidR="00F26FED" w:rsidRPr="00B918CA">
          <w:rPr>
            <w:webHidden/>
          </w:rPr>
          <w:fldChar w:fldCharType="separate"/>
        </w:r>
        <w:r w:rsidR="00F26FED" w:rsidRPr="00B918CA">
          <w:rPr>
            <w:webHidden/>
          </w:rPr>
          <w:t>16</w:t>
        </w:r>
        <w:r w:rsidR="00F26FED" w:rsidRPr="00B918CA">
          <w:rPr>
            <w:webHidden/>
          </w:rPr>
          <w:fldChar w:fldCharType="end"/>
        </w:r>
      </w:hyperlink>
    </w:p>
    <w:p w14:paraId="710E67EB" w14:textId="02C92E2F"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25" w:history="1">
        <w:r w:rsidR="00F26FED" w:rsidRPr="00B918CA">
          <w:rPr>
            <w:rStyle w:val="Hyperlink"/>
          </w:rPr>
          <w:t>3.9.2. Analysis of phenotypic traits</w:t>
        </w:r>
        <w:r w:rsidR="00F26FED" w:rsidRPr="00B918CA">
          <w:rPr>
            <w:webHidden/>
          </w:rPr>
          <w:tab/>
        </w:r>
        <w:r w:rsidR="00F26FED" w:rsidRPr="00B918CA">
          <w:rPr>
            <w:webHidden/>
          </w:rPr>
          <w:fldChar w:fldCharType="begin"/>
        </w:r>
        <w:r w:rsidR="00F26FED" w:rsidRPr="00B918CA">
          <w:rPr>
            <w:webHidden/>
          </w:rPr>
          <w:instrText xml:space="preserve"> PAGEREF _Toc175548425 \h </w:instrText>
        </w:r>
        <w:r w:rsidR="00F26FED" w:rsidRPr="00B918CA">
          <w:rPr>
            <w:webHidden/>
          </w:rPr>
        </w:r>
        <w:r w:rsidR="00F26FED" w:rsidRPr="00B918CA">
          <w:rPr>
            <w:webHidden/>
          </w:rPr>
          <w:fldChar w:fldCharType="separate"/>
        </w:r>
        <w:r w:rsidR="00F26FED" w:rsidRPr="00B918CA">
          <w:rPr>
            <w:webHidden/>
          </w:rPr>
          <w:t>19</w:t>
        </w:r>
        <w:r w:rsidR="00F26FED" w:rsidRPr="00B918CA">
          <w:rPr>
            <w:webHidden/>
          </w:rPr>
          <w:fldChar w:fldCharType="end"/>
        </w:r>
      </w:hyperlink>
    </w:p>
    <w:p w14:paraId="50B5A75E" w14:textId="57418370" w:rsidR="00F26FED" w:rsidRPr="008976EF" w:rsidRDefault="00000000" w:rsidP="008976EF">
      <w:pPr>
        <w:pStyle w:val="TOC1"/>
        <w:rPr>
          <w:rFonts w:asciiTheme="minorHAnsi" w:eastAsiaTheme="minorEastAsia" w:hAnsiTheme="minorHAnsi" w:cstheme="minorBidi"/>
          <w:sz w:val="22"/>
          <w:szCs w:val="22"/>
        </w:rPr>
      </w:pPr>
      <w:hyperlink w:anchor="_Toc175548426" w:history="1">
        <w:r w:rsidR="00F26FED" w:rsidRPr="008976EF">
          <w:rPr>
            <w:rStyle w:val="Hyperlink"/>
            <w:b/>
            <w:bCs/>
          </w:rPr>
          <w:t>CHAPTER FOUR: RESULTS</w:t>
        </w:r>
        <w:r w:rsidR="00F26FED" w:rsidRPr="008976EF">
          <w:rPr>
            <w:webHidden/>
          </w:rPr>
          <w:tab/>
        </w:r>
        <w:r w:rsidR="00F26FED" w:rsidRPr="008976EF">
          <w:rPr>
            <w:webHidden/>
          </w:rPr>
          <w:fldChar w:fldCharType="begin"/>
        </w:r>
        <w:r w:rsidR="00F26FED" w:rsidRPr="008976EF">
          <w:rPr>
            <w:webHidden/>
          </w:rPr>
          <w:instrText xml:space="preserve"> PAGEREF _Toc175548426 \h </w:instrText>
        </w:r>
        <w:r w:rsidR="00F26FED" w:rsidRPr="008976EF">
          <w:rPr>
            <w:webHidden/>
          </w:rPr>
        </w:r>
        <w:r w:rsidR="00F26FED" w:rsidRPr="008976EF">
          <w:rPr>
            <w:webHidden/>
          </w:rPr>
          <w:fldChar w:fldCharType="separate"/>
        </w:r>
        <w:r w:rsidR="00F26FED" w:rsidRPr="008976EF">
          <w:rPr>
            <w:webHidden/>
          </w:rPr>
          <w:t>20</w:t>
        </w:r>
        <w:r w:rsidR="00F26FED" w:rsidRPr="008976EF">
          <w:rPr>
            <w:webHidden/>
          </w:rPr>
          <w:fldChar w:fldCharType="end"/>
        </w:r>
      </w:hyperlink>
    </w:p>
    <w:p w14:paraId="63E2AADF" w14:textId="010AEC33"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27" w:history="1">
        <w:r w:rsidR="00F26FED" w:rsidRPr="00B918CA">
          <w:rPr>
            <w:rStyle w:val="Hyperlink"/>
            <w:rFonts w:eastAsiaTheme="minorHAnsi"/>
          </w:rPr>
          <w:t>4.1 Molecular phylogeny of Eucalyptus species</w:t>
        </w:r>
        <w:r w:rsidR="00F26FED" w:rsidRPr="00B918CA">
          <w:rPr>
            <w:webHidden/>
          </w:rPr>
          <w:tab/>
        </w:r>
        <w:r w:rsidR="00F26FED" w:rsidRPr="00B918CA">
          <w:rPr>
            <w:webHidden/>
          </w:rPr>
          <w:fldChar w:fldCharType="begin"/>
        </w:r>
        <w:r w:rsidR="00F26FED" w:rsidRPr="00B918CA">
          <w:rPr>
            <w:webHidden/>
          </w:rPr>
          <w:instrText xml:space="preserve"> PAGEREF _Toc175548427 \h </w:instrText>
        </w:r>
        <w:r w:rsidR="00F26FED" w:rsidRPr="00B918CA">
          <w:rPr>
            <w:webHidden/>
          </w:rPr>
        </w:r>
        <w:r w:rsidR="00F26FED" w:rsidRPr="00B918CA">
          <w:rPr>
            <w:webHidden/>
          </w:rPr>
          <w:fldChar w:fldCharType="separate"/>
        </w:r>
        <w:r w:rsidR="00F26FED" w:rsidRPr="00B918CA">
          <w:rPr>
            <w:webHidden/>
          </w:rPr>
          <w:t>20</w:t>
        </w:r>
        <w:r w:rsidR="00F26FED" w:rsidRPr="00B918CA">
          <w:rPr>
            <w:webHidden/>
          </w:rPr>
          <w:fldChar w:fldCharType="end"/>
        </w:r>
      </w:hyperlink>
    </w:p>
    <w:p w14:paraId="09C2122B" w14:textId="6738659A"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28" w:history="1">
        <w:r w:rsidR="00F26FED" w:rsidRPr="00B918CA">
          <w:rPr>
            <w:rStyle w:val="Hyperlink"/>
          </w:rPr>
          <w:t xml:space="preserve">4.2. Suitability of Kenyan </w:t>
        </w:r>
        <w:r w:rsidR="00F26FED" w:rsidRPr="00B918CA">
          <w:rPr>
            <w:rStyle w:val="Hyperlink"/>
            <w:i/>
          </w:rPr>
          <w:t>Eucalyptus</w:t>
        </w:r>
        <w:r w:rsidR="00F26FED" w:rsidRPr="00B918CA">
          <w:rPr>
            <w:rStyle w:val="Hyperlink"/>
          </w:rPr>
          <w:t xml:space="preserve"> </w:t>
        </w:r>
        <w:r w:rsidR="00F26FED" w:rsidRPr="00B918CA">
          <w:rPr>
            <w:rStyle w:val="Hyperlink"/>
            <w:i/>
          </w:rPr>
          <w:t>S</w:t>
        </w:r>
        <w:r w:rsidR="00F26FED" w:rsidRPr="00B918CA">
          <w:rPr>
            <w:rStyle w:val="Hyperlink"/>
          </w:rPr>
          <w:t>pecies for use as power transmission poles</w:t>
        </w:r>
        <w:r w:rsidR="00F26FED" w:rsidRPr="00B918CA">
          <w:rPr>
            <w:webHidden/>
          </w:rPr>
          <w:tab/>
        </w:r>
        <w:r w:rsidR="00F26FED" w:rsidRPr="00B918CA">
          <w:rPr>
            <w:webHidden/>
          </w:rPr>
          <w:fldChar w:fldCharType="begin"/>
        </w:r>
        <w:r w:rsidR="00F26FED" w:rsidRPr="00B918CA">
          <w:rPr>
            <w:webHidden/>
          </w:rPr>
          <w:instrText xml:space="preserve"> PAGEREF _Toc175548428 \h </w:instrText>
        </w:r>
        <w:r w:rsidR="00F26FED" w:rsidRPr="00B918CA">
          <w:rPr>
            <w:webHidden/>
          </w:rPr>
        </w:r>
        <w:r w:rsidR="00F26FED" w:rsidRPr="00B918CA">
          <w:rPr>
            <w:webHidden/>
          </w:rPr>
          <w:fldChar w:fldCharType="separate"/>
        </w:r>
        <w:r w:rsidR="00F26FED" w:rsidRPr="00B918CA">
          <w:rPr>
            <w:webHidden/>
          </w:rPr>
          <w:t>32</w:t>
        </w:r>
        <w:r w:rsidR="00F26FED" w:rsidRPr="00B918CA">
          <w:rPr>
            <w:webHidden/>
          </w:rPr>
          <w:fldChar w:fldCharType="end"/>
        </w:r>
      </w:hyperlink>
    </w:p>
    <w:p w14:paraId="753FB756" w14:textId="1A4E84B3"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29" w:history="1">
        <w:r w:rsidR="00F26FED" w:rsidRPr="00B918CA">
          <w:rPr>
            <w:rStyle w:val="Hyperlink"/>
          </w:rPr>
          <w:t>4.2.1. Phenotypic traits of</w:t>
        </w:r>
        <w:r w:rsidR="00F26FED" w:rsidRPr="00B918CA">
          <w:rPr>
            <w:rStyle w:val="Hyperlink"/>
            <w:i/>
          </w:rPr>
          <w:t xml:space="preserve"> Eucalyptus</w:t>
        </w:r>
        <w:r w:rsidR="00F26FED" w:rsidRPr="00B918CA">
          <w:rPr>
            <w:rStyle w:val="Hyperlink"/>
          </w:rPr>
          <w:t xml:space="preserve"> species</w:t>
        </w:r>
        <w:r w:rsidR="00F26FED" w:rsidRPr="00B918CA">
          <w:rPr>
            <w:webHidden/>
          </w:rPr>
          <w:tab/>
        </w:r>
        <w:r w:rsidR="00F26FED" w:rsidRPr="00B918CA">
          <w:rPr>
            <w:webHidden/>
          </w:rPr>
          <w:fldChar w:fldCharType="begin"/>
        </w:r>
        <w:r w:rsidR="00F26FED" w:rsidRPr="00B918CA">
          <w:rPr>
            <w:webHidden/>
          </w:rPr>
          <w:instrText xml:space="preserve"> PAGEREF _Toc175548429 \h </w:instrText>
        </w:r>
        <w:r w:rsidR="00F26FED" w:rsidRPr="00B918CA">
          <w:rPr>
            <w:webHidden/>
          </w:rPr>
        </w:r>
        <w:r w:rsidR="00F26FED" w:rsidRPr="00B918CA">
          <w:rPr>
            <w:webHidden/>
          </w:rPr>
          <w:fldChar w:fldCharType="separate"/>
        </w:r>
        <w:r w:rsidR="00F26FED" w:rsidRPr="00B918CA">
          <w:rPr>
            <w:webHidden/>
          </w:rPr>
          <w:t>32</w:t>
        </w:r>
        <w:r w:rsidR="00F26FED" w:rsidRPr="00B918CA">
          <w:rPr>
            <w:webHidden/>
          </w:rPr>
          <w:fldChar w:fldCharType="end"/>
        </w:r>
      </w:hyperlink>
    </w:p>
    <w:p w14:paraId="28695588" w14:textId="3C245448" w:rsidR="00F26FED" w:rsidRPr="008976EF" w:rsidRDefault="00000000" w:rsidP="008976EF">
      <w:pPr>
        <w:pStyle w:val="TOC1"/>
        <w:rPr>
          <w:rFonts w:asciiTheme="minorHAnsi" w:eastAsiaTheme="minorEastAsia" w:hAnsiTheme="minorHAnsi" w:cstheme="minorBidi"/>
          <w:sz w:val="22"/>
          <w:szCs w:val="22"/>
        </w:rPr>
      </w:pPr>
      <w:hyperlink w:anchor="_Toc175548430" w:history="1">
        <w:r w:rsidR="00F26FED" w:rsidRPr="008976EF">
          <w:rPr>
            <w:rStyle w:val="Hyperlink"/>
            <w:b/>
            <w:bCs/>
          </w:rPr>
          <w:t xml:space="preserve">CHAPTER FIVE: </w:t>
        </w:r>
        <w:r w:rsidR="00F26FED" w:rsidRPr="008976EF">
          <w:rPr>
            <w:rStyle w:val="Hyperlink"/>
            <w:rFonts w:eastAsiaTheme="minorHAnsi"/>
            <w:b/>
            <w:bCs/>
          </w:rPr>
          <w:t>DISCUSSIONS,CONCLUSIONS AND RECOMMENDATIONS</w:t>
        </w:r>
        <w:r w:rsidR="00F26FED" w:rsidRPr="008976EF">
          <w:rPr>
            <w:webHidden/>
          </w:rPr>
          <w:tab/>
        </w:r>
        <w:r w:rsidR="00F26FED" w:rsidRPr="008976EF">
          <w:rPr>
            <w:webHidden/>
          </w:rPr>
          <w:fldChar w:fldCharType="begin"/>
        </w:r>
        <w:r w:rsidR="00F26FED" w:rsidRPr="008976EF">
          <w:rPr>
            <w:webHidden/>
          </w:rPr>
          <w:instrText xml:space="preserve"> PAGEREF _Toc175548430 \h </w:instrText>
        </w:r>
        <w:r w:rsidR="00F26FED" w:rsidRPr="008976EF">
          <w:rPr>
            <w:webHidden/>
          </w:rPr>
        </w:r>
        <w:r w:rsidR="00F26FED" w:rsidRPr="008976EF">
          <w:rPr>
            <w:webHidden/>
          </w:rPr>
          <w:fldChar w:fldCharType="separate"/>
        </w:r>
        <w:r w:rsidR="00F26FED" w:rsidRPr="008976EF">
          <w:rPr>
            <w:webHidden/>
          </w:rPr>
          <w:t>35</w:t>
        </w:r>
        <w:r w:rsidR="00F26FED" w:rsidRPr="008976EF">
          <w:rPr>
            <w:webHidden/>
          </w:rPr>
          <w:fldChar w:fldCharType="end"/>
        </w:r>
      </w:hyperlink>
    </w:p>
    <w:p w14:paraId="6C02FC79" w14:textId="4728150A"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31" w:history="1">
        <w:r w:rsidR="00F26FED" w:rsidRPr="00B918CA">
          <w:rPr>
            <w:rStyle w:val="Hyperlink"/>
            <w:rFonts w:eastAsiaTheme="minorHAnsi"/>
          </w:rPr>
          <w:t>5.1 Genetic variation and level of polymorphism</w:t>
        </w:r>
        <w:r w:rsidR="00F26FED" w:rsidRPr="00B918CA">
          <w:rPr>
            <w:webHidden/>
          </w:rPr>
          <w:tab/>
        </w:r>
        <w:r w:rsidR="00F26FED" w:rsidRPr="00B918CA">
          <w:rPr>
            <w:webHidden/>
          </w:rPr>
          <w:fldChar w:fldCharType="begin"/>
        </w:r>
        <w:r w:rsidR="00F26FED" w:rsidRPr="00B918CA">
          <w:rPr>
            <w:webHidden/>
          </w:rPr>
          <w:instrText xml:space="preserve"> PAGEREF _Toc175548431 \h </w:instrText>
        </w:r>
        <w:r w:rsidR="00F26FED" w:rsidRPr="00B918CA">
          <w:rPr>
            <w:webHidden/>
          </w:rPr>
        </w:r>
        <w:r w:rsidR="00F26FED" w:rsidRPr="00B918CA">
          <w:rPr>
            <w:webHidden/>
          </w:rPr>
          <w:fldChar w:fldCharType="separate"/>
        </w:r>
        <w:r w:rsidR="00F26FED" w:rsidRPr="00B918CA">
          <w:rPr>
            <w:webHidden/>
          </w:rPr>
          <w:t>35</w:t>
        </w:r>
        <w:r w:rsidR="00F26FED" w:rsidRPr="00B918CA">
          <w:rPr>
            <w:webHidden/>
          </w:rPr>
          <w:fldChar w:fldCharType="end"/>
        </w:r>
      </w:hyperlink>
    </w:p>
    <w:p w14:paraId="499CA564" w14:textId="0E06DB36"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32" w:history="1">
        <w:r w:rsidR="00F26FED" w:rsidRPr="00B918CA">
          <w:rPr>
            <w:rStyle w:val="Hyperlink"/>
          </w:rPr>
          <w:t xml:space="preserve">5.2 Phenotypic traits of </w:t>
        </w:r>
        <w:r w:rsidR="00F26FED" w:rsidRPr="00B918CA">
          <w:rPr>
            <w:rStyle w:val="Hyperlink"/>
            <w:i/>
          </w:rPr>
          <w:t>Eucalyptus</w:t>
        </w:r>
        <w:r w:rsidR="00F26FED" w:rsidRPr="00B918CA">
          <w:rPr>
            <w:rStyle w:val="Hyperlink"/>
          </w:rPr>
          <w:t xml:space="preserve"> species</w:t>
        </w:r>
        <w:r w:rsidR="00F26FED" w:rsidRPr="00B918CA">
          <w:rPr>
            <w:webHidden/>
          </w:rPr>
          <w:tab/>
        </w:r>
        <w:r w:rsidR="00F26FED" w:rsidRPr="00B918CA">
          <w:rPr>
            <w:webHidden/>
          </w:rPr>
          <w:fldChar w:fldCharType="begin"/>
        </w:r>
        <w:r w:rsidR="00F26FED" w:rsidRPr="00B918CA">
          <w:rPr>
            <w:webHidden/>
          </w:rPr>
          <w:instrText xml:space="preserve"> PAGEREF _Toc175548432 \h </w:instrText>
        </w:r>
        <w:r w:rsidR="00F26FED" w:rsidRPr="00B918CA">
          <w:rPr>
            <w:webHidden/>
          </w:rPr>
        </w:r>
        <w:r w:rsidR="00F26FED" w:rsidRPr="00B918CA">
          <w:rPr>
            <w:webHidden/>
          </w:rPr>
          <w:fldChar w:fldCharType="separate"/>
        </w:r>
        <w:r w:rsidR="00F26FED" w:rsidRPr="00B918CA">
          <w:rPr>
            <w:webHidden/>
          </w:rPr>
          <w:t>37</w:t>
        </w:r>
        <w:r w:rsidR="00F26FED" w:rsidRPr="00B918CA">
          <w:rPr>
            <w:webHidden/>
          </w:rPr>
          <w:fldChar w:fldCharType="end"/>
        </w:r>
      </w:hyperlink>
    </w:p>
    <w:p w14:paraId="1981DBDA" w14:textId="6D6B9446"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33" w:history="1">
        <w:r w:rsidR="00F26FED" w:rsidRPr="00B918CA">
          <w:rPr>
            <w:rStyle w:val="Hyperlink"/>
            <w:rFonts w:eastAsiaTheme="minorHAnsi"/>
          </w:rPr>
          <w:t>5. 3 Conclusions and recommendations</w:t>
        </w:r>
        <w:r w:rsidR="00F26FED" w:rsidRPr="00B918CA">
          <w:rPr>
            <w:webHidden/>
          </w:rPr>
          <w:tab/>
        </w:r>
        <w:r w:rsidR="00F26FED" w:rsidRPr="00B918CA">
          <w:rPr>
            <w:webHidden/>
          </w:rPr>
          <w:fldChar w:fldCharType="begin"/>
        </w:r>
        <w:r w:rsidR="00F26FED" w:rsidRPr="00B918CA">
          <w:rPr>
            <w:webHidden/>
          </w:rPr>
          <w:instrText xml:space="preserve"> PAGEREF _Toc175548433 \h </w:instrText>
        </w:r>
        <w:r w:rsidR="00F26FED" w:rsidRPr="00B918CA">
          <w:rPr>
            <w:webHidden/>
          </w:rPr>
        </w:r>
        <w:r w:rsidR="00F26FED" w:rsidRPr="00B918CA">
          <w:rPr>
            <w:webHidden/>
          </w:rPr>
          <w:fldChar w:fldCharType="separate"/>
        </w:r>
        <w:r w:rsidR="00F26FED" w:rsidRPr="00B918CA">
          <w:rPr>
            <w:webHidden/>
          </w:rPr>
          <w:t>38</w:t>
        </w:r>
        <w:r w:rsidR="00F26FED" w:rsidRPr="00B918CA">
          <w:rPr>
            <w:webHidden/>
          </w:rPr>
          <w:fldChar w:fldCharType="end"/>
        </w:r>
      </w:hyperlink>
    </w:p>
    <w:p w14:paraId="25DBEA9A" w14:textId="19B69FB5" w:rsidR="00F26FED" w:rsidRPr="008976EF" w:rsidRDefault="00000000" w:rsidP="008976EF">
      <w:pPr>
        <w:pStyle w:val="TOC1"/>
        <w:rPr>
          <w:rFonts w:asciiTheme="minorHAnsi" w:eastAsiaTheme="minorEastAsia" w:hAnsiTheme="minorHAnsi" w:cstheme="minorBidi"/>
          <w:sz w:val="22"/>
          <w:szCs w:val="22"/>
        </w:rPr>
      </w:pPr>
      <w:hyperlink w:anchor="_Toc175548434" w:history="1">
        <w:r w:rsidR="00F26FED" w:rsidRPr="008976EF">
          <w:rPr>
            <w:rStyle w:val="Hyperlink"/>
            <w:b/>
            <w:bCs/>
          </w:rPr>
          <w:t>REFERENCES</w:t>
        </w:r>
        <w:r w:rsidR="00F26FED" w:rsidRPr="008976EF">
          <w:rPr>
            <w:webHidden/>
          </w:rPr>
          <w:tab/>
        </w:r>
        <w:r w:rsidR="00F26FED" w:rsidRPr="008976EF">
          <w:rPr>
            <w:webHidden/>
          </w:rPr>
          <w:fldChar w:fldCharType="begin"/>
        </w:r>
        <w:r w:rsidR="00F26FED" w:rsidRPr="008976EF">
          <w:rPr>
            <w:webHidden/>
          </w:rPr>
          <w:instrText xml:space="preserve"> PAGEREF _Toc175548434 \h </w:instrText>
        </w:r>
        <w:r w:rsidR="00F26FED" w:rsidRPr="008976EF">
          <w:rPr>
            <w:webHidden/>
          </w:rPr>
        </w:r>
        <w:r w:rsidR="00F26FED" w:rsidRPr="008976EF">
          <w:rPr>
            <w:webHidden/>
          </w:rPr>
          <w:fldChar w:fldCharType="separate"/>
        </w:r>
        <w:r w:rsidR="00F26FED" w:rsidRPr="008976EF">
          <w:rPr>
            <w:webHidden/>
          </w:rPr>
          <w:t>40</w:t>
        </w:r>
        <w:r w:rsidR="00F26FED" w:rsidRPr="008976EF">
          <w:rPr>
            <w:webHidden/>
          </w:rPr>
          <w:fldChar w:fldCharType="end"/>
        </w:r>
      </w:hyperlink>
    </w:p>
    <w:p w14:paraId="00C3D676" w14:textId="06644DE6"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35" w:history="1">
        <w:r w:rsidR="00F26FED" w:rsidRPr="00B918CA">
          <w:rPr>
            <w:rStyle w:val="Hyperlink"/>
          </w:rPr>
          <w:t>List of Appendices</w:t>
        </w:r>
        <w:r w:rsidR="00F26FED" w:rsidRPr="00B918CA">
          <w:rPr>
            <w:webHidden/>
          </w:rPr>
          <w:tab/>
        </w:r>
        <w:r w:rsidR="00F26FED" w:rsidRPr="00B918CA">
          <w:rPr>
            <w:webHidden/>
          </w:rPr>
          <w:fldChar w:fldCharType="begin"/>
        </w:r>
        <w:r w:rsidR="00F26FED" w:rsidRPr="00B918CA">
          <w:rPr>
            <w:webHidden/>
          </w:rPr>
          <w:instrText xml:space="preserve"> PAGEREF _Toc175548435 \h </w:instrText>
        </w:r>
        <w:r w:rsidR="00F26FED" w:rsidRPr="00B918CA">
          <w:rPr>
            <w:webHidden/>
          </w:rPr>
        </w:r>
        <w:r w:rsidR="00F26FED" w:rsidRPr="00B918CA">
          <w:rPr>
            <w:webHidden/>
          </w:rPr>
          <w:fldChar w:fldCharType="separate"/>
        </w:r>
        <w:r w:rsidR="00F26FED" w:rsidRPr="00B918CA">
          <w:rPr>
            <w:webHidden/>
          </w:rPr>
          <w:t>46</w:t>
        </w:r>
        <w:r w:rsidR="00F26FED" w:rsidRPr="00B918CA">
          <w:rPr>
            <w:webHidden/>
          </w:rPr>
          <w:fldChar w:fldCharType="end"/>
        </w:r>
      </w:hyperlink>
    </w:p>
    <w:p w14:paraId="74072F67" w14:textId="2E3AF182" w:rsidR="00F26FED" w:rsidRPr="00B918CA" w:rsidRDefault="00000000" w:rsidP="00092579">
      <w:pPr>
        <w:pStyle w:val="TOC2"/>
        <w:spacing w:after="0" w:line="360" w:lineRule="auto"/>
        <w:rPr>
          <w:rFonts w:asciiTheme="minorHAnsi" w:eastAsiaTheme="minorEastAsia" w:hAnsiTheme="minorHAnsi" w:cstheme="minorBidi"/>
          <w:sz w:val="22"/>
          <w:szCs w:val="22"/>
        </w:rPr>
      </w:pPr>
      <w:hyperlink w:anchor="_Toc175548436" w:history="1">
        <w:r w:rsidR="00F26FED" w:rsidRPr="00B918CA">
          <w:rPr>
            <w:rStyle w:val="Hyperlink"/>
          </w:rPr>
          <w:t>Appendix 1: Turkey Test Results</w:t>
        </w:r>
        <w:r w:rsidR="00F26FED" w:rsidRPr="00B918CA">
          <w:rPr>
            <w:webHidden/>
          </w:rPr>
          <w:tab/>
        </w:r>
        <w:r w:rsidR="00F26FED" w:rsidRPr="00B918CA">
          <w:rPr>
            <w:webHidden/>
          </w:rPr>
          <w:fldChar w:fldCharType="begin"/>
        </w:r>
        <w:r w:rsidR="00F26FED" w:rsidRPr="00B918CA">
          <w:rPr>
            <w:webHidden/>
          </w:rPr>
          <w:instrText xml:space="preserve"> PAGEREF _Toc175548436 \h </w:instrText>
        </w:r>
        <w:r w:rsidR="00F26FED" w:rsidRPr="00B918CA">
          <w:rPr>
            <w:webHidden/>
          </w:rPr>
        </w:r>
        <w:r w:rsidR="00F26FED" w:rsidRPr="00B918CA">
          <w:rPr>
            <w:webHidden/>
          </w:rPr>
          <w:fldChar w:fldCharType="separate"/>
        </w:r>
        <w:r w:rsidR="00F26FED" w:rsidRPr="00B918CA">
          <w:rPr>
            <w:webHidden/>
          </w:rPr>
          <w:t>46</w:t>
        </w:r>
        <w:r w:rsidR="00F26FED" w:rsidRPr="00B918CA">
          <w:rPr>
            <w:webHidden/>
          </w:rPr>
          <w:fldChar w:fldCharType="end"/>
        </w:r>
      </w:hyperlink>
    </w:p>
    <w:p w14:paraId="3F163401" w14:textId="20C45D4B" w:rsidR="00F44E78" w:rsidRPr="008C6192" w:rsidRDefault="00A3408F" w:rsidP="00092579">
      <w:pPr>
        <w:spacing w:after="0" w:line="360" w:lineRule="auto"/>
        <w:jc w:val="both"/>
        <w:rPr>
          <w:noProof/>
          <w:szCs w:val="24"/>
        </w:rPr>
      </w:pPr>
      <w:r w:rsidRPr="008C6192">
        <w:rPr>
          <w:noProof/>
          <w:szCs w:val="24"/>
        </w:rPr>
        <w:fldChar w:fldCharType="end"/>
      </w:r>
    </w:p>
    <w:p w14:paraId="05EE5DED" w14:textId="40DBE556" w:rsidR="000127AC" w:rsidRDefault="000127AC" w:rsidP="00092579">
      <w:pPr>
        <w:spacing w:after="0" w:line="360" w:lineRule="auto"/>
        <w:jc w:val="both"/>
        <w:rPr>
          <w:noProof/>
          <w:szCs w:val="24"/>
        </w:rPr>
      </w:pPr>
    </w:p>
    <w:p w14:paraId="4EF9DF2B" w14:textId="62F36709" w:rsidR="00044837" w:rsidRDefault="00044837" w:rsidP="00092579">
      <w:pPr>
        <w:spacing w:after="0" w:line="360" w:lineRule="auto"/>
        <w:jc w:val="both"/>
        <w:rPr>
          <w:noProof/>
          <w:szCs w:val="24"/>
        </w:rPr>
      </w:pPr>
    </w:p>
    <w:p w14:paraId="2EC4AC1F" w14:textId="4A0BF1A9" w:rsidR="00044837" w:rsidRDefault="00044837" w:rsidP="00092579">
      <w:pPr>
        <w:spacing w:after="0" w:line="360" w:lineRule="auto"/>
        <w:jc w:val="both"/>
        <w:rPr>
          <w:noProof/>
          <w:szCs w:val="24"/>
        </w:rPr>
      </w:pPr>
    </w:p>
    <w:p w14:paraId="7C4CE0A5" w14:textId="2C531B92" w:rsidR="009C51A5" w:rsidRDefault="009C51A5" w:rsidP="00044837">
      <w:pPr>
        <w:spacing w:after="0" w:line="276" w:lineRule="auto"/>
        <w:jc w:val="both"/>
        <w:rPr>
          <w:noProof/>
          <w:szCs w:val="24"/>
        </w:rPr>
      </w:pPr>
    </w:p>
    <w:p w14:paraId="0B556CCF" w14:textId="77777777" w:rsidR="009C51A5" w:rsidRPr="008C6192" w:rsidRDefault="009C51A5" w:rsidP="00044837">
      <w:pPr>
        <w:spacing w:after="0" w:line="276" w:lineRule="auto"/>
        <w:jc w:val="both"/>
        <w:rPr>
          <w:noProof/>
          <w:szCs w:val="24"/>
        </w:rPr>
      </w:pPr>
    </w:p>
    <w:p w14:paraId="1989FEC0" w14:textId="60585C0D" w:rsidR="000127AC" w:rsidRPr="008C6192" w:rsidRDefault="000127AC" w:rsidP="00044837">
      <w:pPr>
        <w:spacing w:after="0" w:line="276" w:lineRule="auto"/>
        <w:jc w:val="both"/>
        <w:rPr>
          <w:noProof/>
          <w:szCs w:val="24"/>
        </w:rPr>
      </w:pPr>
    </w:p>
    <w:p w14:paraId="0B4DC147" w14:textId="40FC75C4" w:rsidR="00F00057" w:rsidRPr="00F00057" w:rsidRDefault="00C4655C" w:rsidP="00092579">
      <w:pPr>
        <w:pStyle w:val="Heading1"/>
        <w:spacing w:before="240" w:beforeAutospacing="0" w:after="0" w:afterAutospacing="0" w:line="360" w:lineRule="auto"/>
        <w:jc w:val="center"/>
        <w:rPr>
          <w:bCs/>
          <w:szCs w:val="24"/>
        </w:rPr>
      </w:pPr>
      <w:bookmarkStart w:id="19" w:name="_Toc175548387"/>
      <w:r w:rsidRPr="008C6192">
        <w:rPr>
          <w:bCs/>
          <w:szCs w:val="24"/>
        </w:rPr>
        <w:lastRenderedPageBreak/>
        <w:t>LIST OF FIGURES</w:t>
      </w:r>
      <w:bookmarkEnd w:id="19"/>
    </w:p>
    <w:p w14:paraId="0F90DBC9" w14:textId="6909578D" w:rsidR="00DA789F" w:rsidRPr="00B918CA" w:rsidRDefault="007F5E9A" w:rsidP="00092579">
      <w:pPr>
        <w:pStyle w:val="TableofFigures"/>
        <w:tabs>
          <w:tab w:val="right" w:leader="dot" w:pos="9350"/>
        </w:tabs>
        <w:spacing w:line="360" w:lineRule="auto"/>
        <w:rPr>
          <w:rFonts w:asciiTheme="minorHAnsi" w:eastAsiaTheme="minorEastAsia" w:hAnsiTheme="minorHAnsi" w:cstheme="minorBidi"/>
          <w:noProof/>
          <w:sz w:val="22"/>
          <w:szCs w:val="22"/>
        </w:rPr>
      </w:pPr>
      <w:r w:rsidRPr="00FF26BF">
        <w:rPr>
          <w:szCs w:val="24"/>
        </w:rPr>
        <w:fldChar w:fldCharType="begin"/>
      </w:r>
      <w:r w:rsidRPr="00FF26BF">
        <w:rPr>
          <w:szCs w:val="24"/>
        </w:rPr>
        <w:instrText xml:space="preserve"> TOC \h \z \c "Figure" </w:instrText>
      </w:r>
      <w:r w:rsidRPr="00FF26BF">
        <w:rPr>
          <w:szCs w:val="24"/>
        </w:rPr>
        <w:fldChar w:fldCharType="separate"/>
      </w:r>
      <w:hyperlink w:anchor="_Toc175548703" w:history="1">
        <w:r w:rsidR="00DA789F" w:rsidRPr="00B918CA">
          <w:rPr>
            <w:rStyle w:val="Hyperlink"/>
            <w:noProof/>
          </w:rPr>
          <w:t xml:space="preserve">Figure 1: </w:t>
        </w:r>
        <w:r w:rsidR="00DA789F" w:rsidRPr="00BB4557">
          <w:rPr>
            <w:rStyle w:val="Hyperlink"/>
            <w:i/>
            <w:iCs/>
            <w:noProof/>
          </w:rPr>
          <w:t>E. paniculata</w:t>
        </w:r>
        <w:r w:rsidR="00DA789F" w:rsidRPr="00B918CA">
          <w:rPr>
            <w:rStyle w:val="Hyperlink"/>
            <w:noProof/>
          </w:rPr>
          <w:t xml:space="preserve">, </w:t>
        </w:r>
        <w:r w:rsidR="00DA789F" w:rsidRPr="00BB4557">
          <w:rPr>
            <w:rStyle w:val="Hyperlink"/>
            <w:i/>
            <w:iCs/>
            <w:noProof/>
          </w:rPr>
          <w:t>E</w:t>
        </w:r>
        <w:r w:rsidR="00DA789F" w:rsidRPr="00BB4557">
          <w:rPr>
            <w:rStyle w:val="Hyperlink"/>
            <w:noProof/>
          </w:rPr>
          <w:t>.</w:t>
        </w:r>
        <w:r w:rsidR="00DA789F" w:rsidRPr="00BB4557">
          <w:rPr>
            <w:rStyle w:val="Hyperlink"/>
            <w:i/>
            <w:iCs/>
            <w:noProof/>
          </w:rPr>
          <w:t xml:space="preserve"> paniculata, E</w:t>
        </w:r>
        <w:r w:rsidR="00DA789F" w:rsidRPr="00BB4557">
          <w:rPr>
            <w:rStyle w:val="Hyperlink"/>
            <w:noProof/>
          </w:rPr>
          <w:t>.</w:t>
        </w:r>
        <w:r w:rsidR="00DA789F" w:rsidRPr="00BB4557">
          <w:rPr>
            <w:rStyle w:val="Hyperlink"/>
            <w:i/>
            <w:iCs/>
            <w:noProof/>
          </w:rPr>
          <w:t>urophylla and E</w:t>
        </w:r>
        <w:r w:rsidR="00DA789F" w:rsidRPr="00BB4557">
          <w:rPr>
            <w:rStyle w:val="Hyperlink"/>
            <w:noProof/>
          </w:rPr>
          <w:t>.</w:t>
        </w:r>
        <w:r w:rsidR="00DA789F" w:rsidRPr="00BB4557">
          <w:rPr>
            <w:rStyle w:val="Hyperlink"/>
            <w:i/>
            <w:iCs/>
            <w:noProof/>
          </w:rPr>
          <w:t xml:space="preserve"> grandis</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_Toc175548703 \h </w:instrText>
        </w:r>
        <w:r w:rsidR="00DA789F" w:rsidRPr="00B918CA">
          <w:rPr>
            <w:noProof/>
            <w:webHidden/>
          </w:rPr>
        </w:r>
        <w:r w:rsidR="00DA789F" w:rsidRPr="00B918CA">
          <w:rPr>
            <w:noProof/>
            <w:webHidden/>
          </w:rPr>
          <w:fldChar w:fldCharType="separate"/>
        </w:r>
        <w:r w:rsidR="00DA789F" w:rsidRPr="00B918CA">
          <w:rPr>
            <w:noProof/>
            <w:webHidden/>
          </w:rPr>
          <w:t>17</w:t>
        </w:r>
        <w:r w:rsidR="00DA789F" w:rsidRPr="00B918CA">
          <w:rPr>
            <w:noProof/>
            <w:webHidden/>
          </w:rPr>
          <w:fldChar w:fldCharType="end"/>
        </w:r>
      </w:hyperlink>
    </w:p>
    <w:p w14:paraId="434C7594" w14:textId="294356B2"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04" w:history="1">
        <w:r w:rsidR="00DA789F" w:rsidRPr="00B918CA">
          <w:rPr>
            <w:rStyle w:val="Hyperlink"/>
            <w:noProof/>
          </w:rPr>
          <w:t xml:space="preserve">Figure 2: E. dunnii, </w:t>
        </w:r>
        <w:r w:rsidR="00DA789F" w:rsidRPr="00BB4557">
          <w:rPr>
            <w:rStyle w:val="Hyperlink"/>
            <w:i/>
            <w:iCs/>
            <w:noProof/>
          </w:rPr>
          <w:t>E. glaucina</w:t>
        </w:r>
        <w:r w:rsidR="00DA789F" w:rsidRPr="00B918CA">
          <w:rPr>
            <w:rStyle w:val="Hyperlink"/>
            <w:noProof/>
          </w:rPr>
          <w:t xml:space="preserve">, </w:t>
        </w:r>
        <w:r w:rsidR="00DA789F" w:rsidRPr="00BB4557">
          <w:rPr>
            <w:rStyle w:val="Hyperlink"/>
            <w:i/>
            <w:iCs/>
            <w:noProof/>
          </w:rPr>
          <w:t>E</w:t>
        </w:r>
        <w:r w:rsidR="00DA789F" w:rsidRPr="00BB4557">
          <w:rPr>
            <w:rStyle w:val="Hyperlink"/>
            <w:noProof/>
          </w:rPr>
          <w:t>.</w:t>
        </w:r>
        <w:r w:rsidR="00DA789F" w:rsidRPr="00BB4557">
          <w:rPr>
            <w:rStyle w:val="Hyperlink"/>
            <w:i/>
            <w:iCs/>
            <w:noProof/>
          </w:rPr>
          <w:t>robusta</w:t>
        </w:r>
        <w:r w:rsidR="00DA789F" w:rsidRPr="00B918CA">
          <w:rPr>
            <w:rStyle w:val="Hyperlink"/>
            <w:noProof/>
          </w:rPr>
          <w:t xml:space="preserve"> and </w:t>
        </w:r>
        <w:r w:rsidR="00DA789F" w:rsidRPr="00BB4557">
          <w:rPr>
            <w:rStyle w:val="Hyperlink"/>
            <w:i/>
            <w:iCs/>
            <w:noProof/>
          </w:rPr>
          <w:t>E</w:t>
        </w:r>
        <w:r w:rsidR="00DA789F" w:rsidRPr="00BB4557">
          <w:rPr>
            <w:rStyle w:val="Hyperlink"/>
            <w:noProof/>
          </w:rPr>
          <w:t>.</w:t>
        </w:r>
        <w:r w:rsidR="00DA789F" w:rsidRPr="00BB4557">
          <w:rPr>
            <w:rStyle w:val="Hyperlink"/>
            <w:i/>
            <w:iCs/>
            <w:noProof/>
          </w:rPr>
          <w:t xml:space="preserve"> camaldulensis</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_Toc175548704 \h </w:instrText>
        </w:r>
        <w:r w:rsidR="00DA789F" w:rsidRPr="00B918CA">
          <w:rPr>
            <w:noProof/>
            <w:webHidden/>
          </w:rPr>
        </w:r>
        <w:r w:rsidR="00DA789F" w:rsidRPr="00B918CA">
          <w:rPr>
            <w:noProof/>
            <w:webHidden/>
          </w:rPr>
          <w:fldChar w:fldCharType="separate"/>
        </w:r>
        <w:r w:rsidR="00DA789F" w:rsidRPr="00B918CA">
          <w:rPr>
            <w:noProof/>
            <w:webHidden/>
          </w:rPr>
          <w:t>18</w:t>
        </w:r>
        <w:r w:rsidR="00DA789F" w:rsidRPr="00B918CA">
          <w:rPr>
            <w:noProof/>
            <w:webHidden/>
          </w:rPr>
          <w:fldChar w:fldCharType="end"/>
        </w:r>
      </w:hyperlink>
    </w:p>
    <w:p w14:paraId="67477426" w14:textId="12EF9838"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05" w:history="1">
        <w:r w:rsidR="00DA789F" w:rsidRPr="00B918CA">
          <w:rPr>
            <w:rStyle w:val="Hyperlink"/>
            <w:noProof/>
          </w:rPr>
          <w:t xml:space="preserve">Figure 3: </w:t>
        </w:r>
        <w:r w:rsidR="00DA789F" w:rsidRPr="00BB4557">
          <w:rPr>
            <w:rStyle w:val="Hyperlink"/>
            <w:i/>
            <w:iCs/>
            <w:noProof/>
          </w:rPr>
          <w:t>E</w:t>
        </w:r>
        <w:r w:rsidR="00DA789F" w:rsidRPr="00B918CA">
          <w:rPr>
            <w:rStyle w:val="Hyperlink"/>
            <w:noProof/>
          </w:rPr>
          <w:t xml:space="preserve">. </w:t>
        </w:r>
        <w:r w:rsidR="00DA789F" w:rsidRPr="00BB4557">
          <w:rPr>
            <w:rStyle w:val="Hyperlink"/>
            <w:i/>
            <w:iCs/>
            <w:noProof/>
          </w:rPr>
          <w:t>citriodora</w:t>
        </w:r>
        <w:r w:rsidR="00DA789F" w:rsidRPr="00B918CA">
          <w:rPr>
            <w:rStyle w:val="Hyperlink"/>
            <w:noProof/>
          </w:rPr>
          <w:t xml:space="preserve"> and </w:t>
        </w:r>
        <w:r w:rsidR="00DA789F" w:rsidRPr="00BB4557">
          <w:rPr>
            <w:rStyle w:val="Hyperlink"/>
            <w:i/>
            <w:iCs/>
            <w:noProof/>
          </w:rPr>
          <w:t>E</w:t>
        </w:r>
        <w:r w:rsidR="00DA789F" w:rsidRPr="00BB4557">
          <w:rPr>
            <w:rStyle w:val="Hyperlink"/>
            <w:noProof/>
          </w:rPr>
          <w:t>.</w:t>
        </w:r>
        <w:r w:rsidR="00DA789F" w:rsidRPr="00BB4557">
          <w:rPr>
            <w:rStyle w:val="Hyperlink"/>
            <w:i/>
            <w:iCs/>
            <w:noProof/>
          </w:rPr>
          <w:t xml:space="preserve"> tereticornis</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_Toc175548705 \h </w:instrText>
        </w:r>
        <w:r w:rsidR="00DA789F" w:rsidRPr="00B918CA">
          <w:rPr>
            <w:noProof/>
            <w:webHidden/>
          </w:rPr>
        </w:r>
        <w:r w:rsidR="00DA789F" w:rsidRPr="00B918CA">
          <w:rPr>
            <w:noProof/>
            <w:webHidden/>
          </w:rPr>
          <w:fldChar w:fldCharType="separate"/>
        </w:r>
        <w:r w:rsidR="00DA789F" w:rsidRPr="00B918CA">
          <w:rPr>
            <w:noProof/>
            <w:webHidden/>
          </w:rPr>
          <w:t>19</w:t>
        </w:r>
        <w:r w:rsidR="00DA789F" w:rsidRPr="00B918CA">
          <w:rPr>
            <w:noProof/>
            <w:webHidden/>
          </w:rPr>
          <w:fldChar w:fldCharType="end"/>
        </w:r>
      </w:hyperlink>
    </w:p>
    <w:p w14:paraId="3B3FB749" w14:textId="5A1A60D5"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06" w:history="1">
        <w:r w:rsidR="00DA789F" w:rsidRPr="00B918CA">
          <w:rPr>
            <w:rStyle w:val="Hyperlink"/>
            <w:noProof/>
          </w:rPr>
          <w:t>Figure 4: Nucleotide substitution rates</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_Toc175548706 \h </w:instrText>
        </w:r>
        <w:r w:rsidR="00DA789F" w:rsidRPr="00B918CA">
          <w:rPr>
            <w:noProof/>
            <w:webHidden/>
          </w:rPr>
        </w:r>
        <w:r w:rsidR="00DA789F" w:rsidRPr="00B918CA">
          <w:rPr>
            <w:noProof/>
            <w:webHidden/>
          </w:rPr>
          <w:fldChar w:fldCharType="separate"/>
        </w:r>
        <w:r w:rsidR="00DA789F" w:rsidRPr="00B918CA">
          <w:rPr>
            <w:noProof/>
            <w:webHidden/>
          </w:rPr>
          <w:t>21</w:t>
        </w:r>
        <w:r w:rsidR="00DA789F" w:rsidRPr="00B918CA">
          <w:rPr>
            <w:noProof/>
            <w:webHidden/>
          </w:rPr>
          <w:fldChar w:fldCharType="end"/>
        </w:r>
      </w:hyperlink>
    </w:p>
    <w:p w14:paraId="1667516D" w14:textId="6B3EBAC8"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07" w:history="1">
        <w:r w:rsidR="00DA789F" w:rsidRPr="00B918CA">
          <w:rPr>
            <w:rStyle w:val="Hyperlink"/>
            <w:noProof/>
          </w:rPr>
          <w:t xml:space="preserve">Figure 5 :Base composition disparity index of </w:t>
        </w:r>
        <w:r w:rsidR="00DA789F" w:rsidRPr="00BB4557">
          <w:rPr>
            <w:rStyle w:val="Hyperlink"/>
            <w:i/>
            <w:iCs/>
            <w:noProof/>
          </w:rPr>
          <w:t xml:space="preserve">Matk </w:t>
        </w:r>
        <w:r w:rsidR="00DA789F" w:rsidRPr="00B918CA">
          <w:rPr>
            <w:rStyle w:val="Hyperlink"/>
            <w:noProof/>
          </w:rPr>
          <w:t>sequence</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_Toc175548707 \h </w:instrText>
        </w:r>
        <w:r w:rsidR="00DA789F" w:rsidRPr="00B918CA">
          <w:rPr>
            <w:noProof/>
            <w:webHidden/>
          </w:rPr>
        </w:r>
        <w:r w:rsidR="00DA789F" w:rsidRPr="00B918CA">
          <w:rPr>
            <w:noProof/>
            <w:webHidden/>
          </w:rPr>
          <w:fldChar w:fldCharType="separate"/>
        </w:r>
        <w:r w:rsidR="00DA789F" w:rsidRPr="00B918CA">
          <w:rPr>
            <w:noProof/>
            <w:webHidden/>
          </w:rPr>
          <w:t>22</w:t>
        </w:r>
        <w:r w:rsidR="00DA789F" w:rsidRPr="00B918CA">
          <w:rPr>
            <w:noProof/>
            <w:webHidden/>
          </w:rPr>
          <w:fldChar w:fldCharType="end"/>
        </w:r>
      </w:hyperlink>
    </w:p>
    <w:p w14:paraId="14AB7746" w14:textId="1E034CF1"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08" w:history="1">
        <w:r w:rsidR="00DA789F" w:rsidRPr="00B918CA">
          <w:rPr>
            <w:rStyle w:val="Hyperlink"/>
            <w:noProof/>
          </w:rPr>
          <w:t xml:space="preserve">Figure 6: Base composition disparity index of </w:t>
        </w:r>
        <w:r w:rsidR="00BB4557">
          <w:rPr>
            <w:rStyle w:val="Hyperlink"/>
            <w:i/>
            <w:iCs/>
            <w:noProof/>
          </w:rPr>
          <w:t>R</w:t>
        </w:r>
        <w:r w:rsidR="00DA789F" w:rsidRPr="00BB4557">
          <w:rPr>
            <w:rStyle w:val="Hyperlink"/>
            <w:i/>
            <w:iCs/>
            <w:noProof/>
          </w:rPr>
          <w:t>bcL</w:t>
        </w:r>
        <w:r w:rsidR="00DA789F" w:rsidRPr="00B918CA">
          <w:rPr>
            <w:rStyle w:val="Hyperlink"/>
            <w:noProof/>
          </w:rPr>
          <w:t xml:space="preserve"> sequence</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_Toc175548708 \h </w:instrText>
        </w:r>
        <w:r w:rsidR="00DA789F" w:rsidRPr="00B918CA">
          <w:rPr>
            <w:noProof/>
            <w:webHidden/>
          </w:rPr>
        </w:r>
        <w:r w:rsidR="00DA789F" w:rsidRPr="00B918CA">
          <w:rPr>
            <w:noProof/>
            <w:webHidden/>
          </w:rPr>
          <w:fldChar w:fldCharType="separate"/>
        </w:r>
        <w:r w:rsidR="00DA789F" w:rsidRPr="00B918CA">
          <w:rPr>
            <w:noProof/>
            <w:webHidden/>
          </w:rPr>
          <w:t>23</w:t>
        </w:r>
        <w:r w:rsidR="00DA789F" w:rsidRPr="00B918CA">
          <w:rPr>
            <w:noProof/>
            <w:webHidden/>
          </w:rPr>
          <w:fldChar w:fldCharType="end"/>
        </w:r>
      </w:hyperlink>
    </w:p>
    <w:p w14:paraId="110B8682" w14:textId="554D37D2" w:rsidR="00DA789F" w:rsidRPr="00BB4557"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09" w:history="1">
        <w:r w:rsidR="00DA789F" w:rsidRPr="00BB4557">
          <w:rPr>
            <w:rStyle w:val="Hyperlink"/>
            <w:noProof/>
          </w:rPr>
          <w:t xml:space="preserve">Figure 7 : Base composition disparity index of </w:t>
        </w:r>
        <w:r w:rsidR="00DA789F" w:rsidRPr="00BB4557">
          <w:rPr>
            <w:rStyle w:val="Hyperlink"/>
            <w:i/>
            <w:iCs/>
            <w:noProof/>
          </w:rPr>
          <w:t>TrnL-F</w:t>
        </w:r>
        <w:r w:rsidR="00DA789F" w:rsidRPr="00BB4557">
          <w:rPr>
            <w:rStyle w:val="Hyperlink"/>
            <w:noProof/>
          </w:rPr>
          <w:t xml:space="preserve"> sequence</w:t>
        </w:r>
        <w:r w:rsidR="00DA789F" w:rsidRPr="00BB4557">
          <w:rPr>
            <w:noProof/>
            <w:webHidden/>
          </w:rPr>
          <w:tab/>
        </w:r>
        <w:r w:rsidR="00DA789F" w:rsidRPr="00BB4557">
          <w:rPr>
            <w:noProof/>
            <w:webHidden/>
          </w:rPr>
          <w:fldChar w:fldCharType="begin"/>
        </w:r>
        <w:r w:rsidR="00DA789F" w:rsidRPr="00BB4557">
          <w:rPr>
            <w:noProof/>
            <w:webHidden/>
          </w:rPr>
          <w:instrText xml:space="preserve"> PAGEREF _Toc175548709 \h </w:instrText>
        </w:r>
        <w:r w:rsidR="00DA789F" w:rsidRPr="00BB4557">
          <w:rPr>
            <w:noProof/>
            <w:webHidden/>
          </w:rPr>
        </w:r>
        <w:r w:rsidR="00DA789F" w:rsidRPr="00BB4557">
          <w:rPr>
            <w:noProof/>
            <w:webHidden/>
          </w:rPr>
          <w:fldChar w:fldCharType="separate"/>
        </w:r>
        <w:r w:rsidR="00DA789F" w:rsidRPr="00BB4557">
          <w:rPr>
            <w:noProof/>
            <w:webHidden/>
          </w:rPr>
          <w:t>24</w:t>
        </w:r>
        <w:r w:rsidR="00DA789F" w:rsidRPr="00BB4557">
          <w:rPr>
            <w:noProof/>
            <w:webHidden/>
          </w:rPr>
          <w:fldChar w:fldCharType="end"/>
        </w:r>
      </w:hyperlink>
    </w:p>
    <w:p w14:paraId="0233E70C" w14:textId="7D71C49A"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10" w:history="1">
        <w:r w:rsidR="00DA789F" w:rsidRPr="00B918CA">
          <w:rPr>
            <w:rStyle w:val="Hyperlink"/>
            <w:noProof/>
          </w:rPr>
          <w:t>Figure 8: Evolutionary divergence between sequences for the</w:t>
        </w:r>
        <w:r w:rsidR="00DA789F" w:rsidRPr="00BB4557">
          <w:rPr>
            <w:rStyle w:val="Hyperlink"/>
            <w:i/>
            <w:iCs/>
            <w:noProof/>
          </w:rPr>
          <w:t xml:space="preserve"> Matk</w:t>
        </w:r>
        <w:r w:rsidR="00DA789F" w:rsidRPr="00B918CA">
          <w:rPr>
            <w:rStyle w:val="Hyperlink"/>
            <w:noProof/>
          </w:rPr>
          <w:t xml:space="preserve"> gene</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_Toc175548710 \h </w:instrText>
        </w:r>
        <w:r w:rsidR="00DA789F" w:rsidRPr="00B918CA">
          <w:rPr>
            <w:noProof/>
            <w:webHidden/>
          </w:rPr>
        </w:r>
        <w:r w:rsidR="00DA789F" w:rsidRPr="00B918CA">
          <w:rPr>
            <w:noProof/>
            <w:webHidden/>
          </w:rPr>
          <w:fldChar w:fldCharType="separate"/>
        </w:r>
        <w:r w:rsidR="00DA789F" w:rsidRPr="00B918CA">
          <w:rPr>
            <w:noProof/>
            <w:webHidden/>
          </w:rPr>
          <w:t>25</w:t>
        </w:r>
        <w:r w:rsidR="00DA789F" w:rsidRPr="00B918CA">
          <w:rPr>
            <w:noProof/>
            <w:webHidden/>
          </w:rPr>
          <w:fldChar w:fldCharType="end"/>
        </w:r>
      </w:hyperlink>
    </w:p>
    <w:p w14:paraId="1C336538" w14:textId="70BB9D9B"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11" w:history="1">
        <w:r w:rsidR="00DA789F" w:rsidRPr="00B918CA">
          <w:rPr>
            <w:rStyle w:val="Hyperlink"/>
            <w:noProof/>
          </w:rPr>
          <w:t xml:space="preserve">Figure 9 : Evolutionary divergence between sequences for the </w:t>
        </w:r>
        <w:r w:rsidR="00BB4557" w:rsidRPr="00BB4557">
          <w:rPr>
            <w:rStyle w:val="Hyperlink"/>
            <w:i/>
            <w:iCs/>
            <w:noProof/>
          </w:rPr>
          <w:t>R</w:t>
        </w:r>
        <w:r w:rsidR="00DA789F" w:rsidRPr="00BB4557">
          <w:rPr>
            <w:rStyle w:val="Hyperlink"/>
            <w:i/>
            <w:iCs/>
            <w:noProof/>
          </w:rPr>
          <w:t>bcL</w:t>
        </w:r>
        <w:r w:rsidR="00DA789F" w:rsidRPr="00B918CA">
          <w:rPr>
            <w:rStyle w:val="Hyperlink"/>
            <w:noProof/>
          </w:rPr>
          <w:t xml:space="preserve"> gene</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_Toc175548711 \h </w:instrText>
        </w:r>
        <w:r w:rsidR="00DA789F" w:rsidRPr="00B918CA">
          <w:rPr>
            <w:noProof/>
            <w:webHidden/>
          </w:rPr>
        </w:r>
        <w:r w:rsidR="00DA789F" w:rsidRPr="00B918CA">
          <w:rPr>
            <w:noProof/>
            <w:webHidden/>
          </w:rPr>
          <w:fldChar w:fldCharType="separate"/>
        </w:r>
        <w:r w:rsidR="00DA789F" w:rsidRPr="00B918CA">
          <w:rPr>
            <w:noProof/>
            <w:webHidden/>
          </w:rPr>
          <w:t>26</w:t>
        </w:r>
        <w:r w:rsidR="00DA789F" w:rsidRPr="00B918CA">
          <w:rPr>
            <w:noProof/>
            <w:webHidden/>
          </w:rPr>
          <w:fldChar w:fldCharType="end"/>
        </w:r>
      </w:hyperlink>
    </w:p>
    <w:p w14:paraId="7ABECF1D" w14:textId="1DD3EE26"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12" w:history="1">
        <w:r w:rsidR="00DA789F" w:rsidRPr="00B918CA">
          <w:rPr>
            <w:rStyle w:val="Hyperlink"/>
            <w:noProof/>
          </w:rPr>
          <w:t xml:space="preserve">Figure 10: Evolutionary divergence between sequences for the </w:t>
        </w:r>
        <w:r w:rsidR="00DA789F" w:rsidRPr="00BB4557">
          <w:rPr>
            <w:rStyle w:val="Hyperlink"/>
            <w:i/>
            <w:iCs/>
            <w:noProof/>
          </w:rPr>
          <w:t>Trnl-F</w:t>
        </w:r>
        <w:r w:rsidR="00DA789F" w:rsidRPr="00B918CA">
          <w:rPr>
            <w:rStyle w:val="Hyperlink"/>
            <w:noProof/>
          </w:rPr>
          <w:t xml:space="preserve"> gene</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_Toc175548712 \h </w:instrText>
        </w:r>
        <w:r w:rsidR="00DA789F" w:rsidRPr="00B918CA">
          <w:rPr>
            <w:noProof/>
            <w:webHidden/>
          </w:rPr>
        </w:r>
        <w:r w:rsidR="00DA789F" w:rsidRPr="00B918CA">
          <w:rPr>
            <w:noProof/>
            <w:webHidden/>
          </w:rPr>
          <w:fldChar w:fldCharType="separate"/>
        </w:r>
        <w:r w:rsidR="00DA789F" w:rsidRPr="00B918CA">
          <w:rPr>
            <w:noProof/>
            <w:webHidden/>
          </w:rPr>
          <w:t>27</w:t>
        </w:r>
        <w:r w:rsidR="00DA789F" w:rsidRPr="00B918CA">
          <w:rPr>
            <w:noProof/>
            <w:webHidden/>
          </w:rPr>
          <w:fldChar w:fldCharType="end"/>
        </w:r>
      </w:hyperlink>
    </w:p>
    <w:p w14:paraId="051C7E1B" w14:textId="7F7EDCF5"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13" w:history="1">
        <w:r w:rsidR="00DA789F" w:rsidRPr="00B918CA">
          <w:rPr>
            <w:rStyle w:val="Hyperlink"/>
            <w:noProof/>
          </w:rPr>
          <w:t xml:space="preserve">Figure 11: Phylogenetic trees based on A: </w:t>
        </w:r>
        <w:r w:rsidR="00BB4557" w:rsidRPr="00BB4557">
          <w:rPr>
            <w:rStyle w:val="Hyperlink"/>
            <w:i/>
            <w:iCs/>
            <w:noProof/>
          </w:rPr>
          <w:t>R</w:t>
        </w:r>
        <w:r w:rsidR="00DA789F" w:rsidRPr="00BB4557">
          <w:rPr>
            <w:rStyle w:val="Hyperlink"/>
            <w:i/>
            <w:iCs/>
            <w:noProof/>
          </w:rPr>
          <w:t>bcL</w:t>
        </w:r>
        <w:r w:rsidR="00DA789F" w:rsidRPr="00B918CA">
          <w:rPr>
            <w:rStyle w:val="Hyperlink"/>
            <w:noProof/>
          </w:rPr>
          <w:t xml:space="preserve"> sequences, B: </w:t>
        </w:r>
        <w:r w:rsidR="00DA789F" w:rsidRPr="00BB4557">
          <w:rPr>
            <w:rStyle w:val="Hyperlink"/>
            <w:i/>
            <w:iCs/>
            <w:noProof/>
          </w:rPr>
          <w:t>MatK</w:t>
        </w:r>
        <w:r w:rsidR="00DA789F" w:rsidRPr="00B918CA">
          <w:rPr>
            <w:rStyle w:val="Hyperlink"/>
            <w:noProof/>
          </w:rPr>
          <w:t xml:space="preserve"> sequences and C</w:t>
        </w:r>
        <w:r w:rsidR="00B918CA" w:rsidRPr="00B918CA">
          <w:rPr>
            <w:rStyle w:val="Hyperlink"/>
            <w:noProof/>
          </w:rPr>
          <w:t>:</w:t>
        </w:r>
        <w:r w:rsidR="00DA789F" w:rsidRPr="00BB4557">
          <w:rPr>
            <w:rStyle w:val="Hyperlink"/>
            <w:i/>
            <w:iCs/>
            <w:noProof/>
          </w:rPr>
          <w:t>TrnL-F</w:t>
        </w:r>
        <w:r w:rsidR="00DA789F" w:rsidRPr="00B918CA">
          <w:rPr>
            <w:rStyle w:val="Hyperlink"/>
            <w:noProof/>
          </w:rPr>
          <w:t xml:space="preserve"> sequences</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_Toc175548713 \h </w:instrText>
        </w:r>
        <w:r w:rsidR="00DA789F" w:rsidRPr="00B918CA">
          <w:rPr>
            <w:noProof/>
            <w:webHidden/>
          </w:rPr>
        </w:r>
        <w:r w:rsidR="00DA789F" w:rsidRPr="00B918CA">
          <w:rPr>
            <w:noProof/>
            <w:webHidden/>
          </w:rPr>
          <w:fldChar w:fldCharType="separate"/>
        </w:r>
        <w:r w:rsidR="00DA789F" w:rsidRPr="00B918CA">
          <w:rPr>
            <w:noProof/>
            <w:webHidden/>
          </w:rPr>
          <w:t>28</w:t>
        </w:r>
        <w:r w:rsidR="00DA789F" w:rsidRPr="00B918CA">
          <w:rPr>
            <w:noProof/>
            <w:webHidden/>
          </w:rPr>
          <w:fldChar w:fldCharType="end"/>
        </w:r>
      </w:hyperlink>
    </w:p>
    <w:p w14:paraId="311E7AF2" w14:textId="5B0359FD"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14" w:history="1">
        <w:r w:rsidR="00DA789F" w:rsidRPr="00B918CA">
          <w:rPr>
            <w:rStyle w:val="Hyperlink"/>
            <w:noProof/>
          </w:rPr>
          <w:t xml:space="preserve">Figure 12 : </w:t>
        </w:r>
        <w:r w:rsidR="00DA789F" w:rsidRPr="00BB4557">
          <w:rPr>
            <w:rStyle w:val="Hyperlink"/>
            <w:i/>
            <w:iCs/>
            <w:noProof/>
          </w:rPr>
          <w:t>Rbcl</w:t>
        </w:r>
        <w:r w:rsidR="00DA789F" w:rsidRPr="00B918CA">
          <w:rPr>
            <w:rStyle w:val="Hyperlink"/>
            <w:noProof/>
          </w:rPr>
          <w:t xml:space="preserve"> – NCBI based tree</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_Toc175548714 \h </w:instrText>
        </w:r>
        <w:r w:rsidR="00DA789F" w:rsidRPr="00B918CA">
          <w:rPr>
            <w:noProof/>
            <w:webHidden/>
          </w:rPr>
        </w:r>
        <w:r w:rsidR="00DA789F" w:rsidRPr="00B918CA">
          <w:rPr>
            <w:noProof/>
            <w:webHidden/>
          </w:rPr>
          <w:fldChar w:fldCharType="separate"/>
        </w:r>
        <w:r w:rsidR="00DA789F" w:rsidRPr="00B918CA">
          <w:rPr>
            <w:noProof/>
            <w:webHidden/>
          </w:rPr>
          <w:t>29</w:t>
        </w:r>
        <w:r w:rsidR="00DA789F" w:rsidRPr="00B918CA">
          <w:rPr>
            <w:noProof/>
            <w:webHidden/>
          </w:rPr>
          <w:fldChar w:fldCharType="end"/>
        </w:r>
      </w:hyperlink>
    </w:p>
    <w:p w14:paraId="795F6509" w14:textId="4A90E516"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15" w:history="1">
        <w:r w:rsidR="00DA789F" w:rsidRPr="00B918CA">
          <w:rPr>
            <w:rStyle w:val="Hyperlink"/>
            <w:noProof/>
          </w:rPr>
          <w:t xml:space="preserve">Figure 13: </w:t>
        </w:r>
        <w:r w:rsidR="00DA789F" w:rsidRPr="00BB4557">
          <w:rPr>
            <w:rStyle w:val="Hyperlink"/>
            <w:i/>
            <w:iCs/>
            <w:noProof/>
          </w:rPr>
          <w:t>Mat k</w:t>
        </w:r>
        <w:r w:rsidR="00DA789F" w:rsidRPr="00B918CA">
          <w:rPr>
            <w:rStyle w:val="Hyperlink"/>
            <w:noProof/>
          </w:rPr>
          <w:t xml:space="preserve"> -NCBI based tree</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_Toc175548715 \h </w:instrText>
        </w:r>
        <w:r w:rsidR="00DA789F" w:rsidRPr="00B918CA">
          <w:rPr>
            <w:noProof/>
            <w:webHidden/>
          </w:rPr>
        </w:r>
        <w:r w:rsidR="00DA789F" w:rsidRPr="00B918CA">
          <w:rPr>
            <w:noProof/>
            <w:webHidden/>
          </w:rPr>
          <w:fldChar w:fldCharType="separate"/>
        </w:r>
        <w:r w:rsidR="00DA789F" w:rsidRPr="00B918CA">
          <w:rPr>
            <w:noProof/>
            <w:webHidden/>
          </w:rPr>
          <w:t>30</w:t>
        </w:r>
        <w:r w:rsidR="00DA789F" w:rsidRPr="00B918CA">
          <w:rPr>
            <w:noProof/>
            <w:webHidden/>
          </w:rPr>
          <w:fldChar w:fldCharType="end"/>
        </w:r>
      </w:hyperlink>
    </w:p>
    <w:p w14:paraId="5BB40347" w14:textId="685E3FD1" w:rsidR="00DA789F" w:rsidRPr="00B918CA"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16" w:history="1">
        <w:r w:rsidR="00DA789F" w:rsidRPr="00B918CA">
          <w:rPr>
            <w:rStyle w:val="Hyperlink"/>
            <w:noProof/>
          </w:rPr>
          <w:t xml:space="preserve">Figure 14: </w:t>
        </w:r>
        <w:r w:rsidR="00DA789F" w:rsidRPr="00BB4557">
          <w:rPr>
            <w:rStyle w:val="Hyperlink"/>
            <w:i/>
            <w:iCs/>
            <w:noProof/>
          </w:rPr>
          <w:t>TrnL-F</w:t>
        </w:r>
        <w:r w:rsidR="00DA789F" w:rsidRPr="00B918CA">
          <w:rPr>
            <w:rStyle w:val="Hyperlink"/>
            <w:noProof/>
          </w:rPr>
          <w:t xml:space="preserve"> – NCBI based tree</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_Toc175548716 \h </w:instrText>
        </w:r>
        <w:r w:rsidR="00DA789F" w:rsidRPr="00B918CA">
          <w:rPr>
            <w:noProof/>
            <w:webHidden/>
          </w:rPr>
        </w:r>
        <w:r w:rsidR="00DA789F" w:rsidRPr="00B918CA">
          <w:rPr>
            <w:noProof/>
            <w:webHidden/>
          </w:rPr>
          <w:fldChar w:fldCharType="separate"/>
        </w:r>
        <w:r w:rsidR="00DA789F" w:rsidRPr="00B918CA">
          <w:rPr>
            <w:noProof/>
            <w:webHidden/>
          </w:rPr>
          <w:t>31</w:t>
        </w:r>
        <w:r w:rsidR="00DA789F" w:rsidRPr="00B918CA">
          <w:rPr>
            <w:noProof/>
            <w:webHidden/>
          </w:rPr>
          <w:fldChar w:fldCharType="end"/>
        </w:r>
      </w:hyperlink>
    </w:p>
    <w:p w14:paraId="23EEA21F" w14:textId="34A2FFC4" w:rsidR="00DA789F" w:rsidRDefault="00000000" w:rsidP="00092579">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17" w:history="1">
        <w:r w:rsidR="00DA789F" w:rsidRPr="00B918CA">
          <w:rPr>
            <w:rStyle w:val="Hyperlink"/>
            <w:noProof/>
          </w:rPr>
          <w:t xml:space="preserve">Figure 15: Mean and standard errors of DBH and height of </w:t>
        </w:r>
        <w:r w:rsidR="00DA789F" w:rsidRPr="00BB4557">
          <w:rPr>
            <w:rStyle w:val="Hyperlink"/>
            <w:i/>
            <w:iCs/>
            <w:noProof/>
          </w:rPr>
          <w:t>Eucalyptus</w:t>
        </w:r>
        <w:r w:rsidR="00DA789F" w:rsidRPr="00B918CA">
          <w:rPr>
            <w:rStyle w:val="Hyperlink"/>
            <w:noProof/>
          </w:rPr>
          <w:t xml:space="preserve"> species</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_Toc175548717 \h </w:instrText>
        </w:r>
        <w:r w:rsidR="00DA789F" w:rsidRPr="00B918CA">
          <w:rPr>
            <w:noProof/>
            <w:webHidden/>
          </w:rPr>
        </w:r>
        <w:r w:rsidR="00DA789F" w:rsidRPr="00B918CA">
          <w:rPr>
            <w:noProof/>
            <w:webHidden/>
          </w:rPr>
          <w:fldChar w:fldCharType="separate"/>
        </w:r>
        <w:r w:rsidR="00DA789F" w:rsidRPr="00B918CA">
          <w:rPr>
            <w:noProof/>
            <w:webHidden/>
          </w:rPr>
          <w:t>33</w:t>
        </w:r>
        <w:r w:rsidR="00DA789F" w:rsidRPr="00B918CA">
          <w:rPr>
            <w:noProof/>
            <w:webHidden/>
          </w:rPr>
          <w:fldChar w:fldCharType="end"/>
        </w:r>
      </w:hyperlink>
    </w:p>
    <w:p w14:paraId="27DEBA1D" w14:textId="708EFB98" w:rsidR="009C51A5" w:rsidRDefault="007F5E9A" w:rsidP="00092579">
      <w:pPr>
        <w:pStyle w:val="Heading1"/>
        <w:spacing w:before="0" w:beforeAutospacing="0" w:line="360" w:lineRule="auto"/>
        <w:jc w:val="both"/>
        <w:rPr>
          <w:b w:val="0"/>
          <w:szCs w:val="24"/>
        </w:rPr>
      </w:pPr>
      <w:r w:rsidRPr="00FF26BF">
        <w:rPr>
          <w:b w:val="0"/>
          <w:szCs w:val="24"/>
        </w:rPr>
        <w:fldChar w:fldCharType="end"/>
      </w:r>
    </w:p>
    <w:p w14:paraId="3856E9FC" w14:textId="795B3472" w:rsidR="00092579" w:rsidRDefault="00092579" w:rsidP="00092579"/>
    <w:p w14:paraId="3AF7F9B1" w14:textId="5632D3F1" w:rsidR="00092579" w:rsidRDefault="00092579" w:rsidP="00092579"/>
    <w:p w14:paraId="76F999D1" w14:textId="608EDBE3" w:rsidR="00092579" w:rsidRDefault="00092579" w:rsidP="00092579"/>
    <w:p w14:paraId="63968222" w14:textId="200B370F" w:rsidR="00092579" w:rsidRDefault="00092579" w:rsidP="00092579"/>
    <w:p w14:paraId="694BF2B8" w14:textId="21AB667F" w:rsidR="00092579" w:rsidRDefault="00092579" w:rsidP="00092579"/>
    <w:p w14:paraId="4787CDF5" w14:textId="3FF51635" w:rsidR="00092579" w:rsidRDefault="00092579" w:rsidP="00092579"/>
    <w:p w14:paraId="3861BFCD" w14:textId="1B020FEE" w:rsidR="00092579" w:rsidRDefault="00092579" w:rsidP="00092579"/>
    <w:p w14:paraId="3929D189" w14:textId="77777777" w:rsidR="00092579" w:rsidRDefault="00092579" w:rsidP="00092579"/>
    <w:p w14:paraId="62DEDE46" w14:textId="77777777" w:rsidR="00092579" w:rsidRPr="00092579" w:rsidRDefault="00092579" w:rsidP="00092579"/>
    <w:p w14:paraId="7802DD80" w14:textId="77777777" w:rsidR="00F00057" w:rsidRDefault="00F00057" w:rsidP="009C51A5">
      <w:pPr>
        <w:spacing w:after="0" w:line="360" w:lineRule="auto"/>
        <w:jc w:val="both"/>
        <w:rPr>
          <w:b/>
          <w:bCs/>
          <w:szCs w:val="24"/>
        </w:rPr>
      </w:pPr>
    </w:p>
    <w:p w14:paraId="25BD2FEA" w14:textId="77777777" w:rsidR="00F00057" w:rsidRPr="008C6192" w:rsidRDefault="00F00057" w:rsidP="009C51A5">
      <w:pPr>
        <w:spacing w:after="0" w:line="360" w:lineRule="auto"/>
        <w:jc w:val="both"/>
        <w:rPr>
          <w:b/>
          <w:bCs/>
          <w:szCs w:val="24"/>
        </w:rPr>
      </w:pPr>
    </w:p>
    <w:p w14:paraId="4E50920A" w14:textId="6FEE0544" w:rsidR="00F548E7" w:rsidRPr="008C6192" w:rsidRDefault="00A77852" w:rsidP="00B918CA">
      <w:pPr>
        <w:pStyle w:val="Heading1"/>
        <w:spacing w:before="0" w:beforeAutospacing="0" w:after="0" w:afterAutospacing="0" w:line="360" w:lineRule="auto"/>
        <w:jc w:val="center"/>
        <w:rPr>
          <w:szCs w:val="24"/>
        </w:rPr>
      </w:pPr>
      <w:bookmarkStart w:id="20" w:name="_Toc175548388"/>
      <w:r w:rsidRPr="008C6192">
        <w:rPr>
          <w:szCs w:val="24"/>
        </w:rPr>
        <w:lastRenderedPageBreak/>
        <w:t>LIST OF TABLES</w:t>
      </w:r>
      <w:bookmarkEnd w:id="20"/>
    </w:p>
    <w:p w14:paraId="50721A7B" w14:textId="08BE95B7" w:rsidR="00DA789F" w:rsidRPr="00B918CA" w:rsidRDefault="00F548E7" w:rsidP="009C51A5">
      <w:pPr>
        <w:pStyle w:val="TableofFigures"/>
        <w:tabs>
          <w:tab w:val="right" w:leader="dot" w:pos="9350"/>
        </w:tabs>
        <w:spacing w:line="360" w:lineRule="auto"/>
        <w:rPr>
          <w:rFonts w:asciiTheme="minorHAnsi" w:eastAsiaTheme="minorEastAsia" w:hAnsiTheme="minorHAnsi" w:cstheme="minorBidi"/>
          <w:noProof/>
          <w:sz w:val="22"/>
          <w:szCs w:val="22"/>
        </w:rPr>
      </w:pPr>
      <w:r w:rsidRPr="008C6192">
        <w:rPr>
          <w:bCs/>
          <w:szCs w:val="24"/>
        </w:rPr>
        <w:fldChar w:fldCharType="begin"/>
      </w:r>
      <w:r w:rsidRPr="008C6192">
        <w:rPr>
          <w:bCs/>
          <w:szCs w:val="24"/>
        </w:rPr>
        <w:instrText xml:space="preserve"> TOC \h \z \c "Table" </w:instrText>
      </w:r>
      <w:r w:rsidRPr="008C6192">
        <w:rPr>
          <w:bCs/>
          <w:szCs w:val="24"/>
        </w:rPr>
        <w:fldChar w:fldCharType="separate"/>
      </w:r>
      <w:hyperlink w:anchor="_Toc175548731" w:history="1">
        <w:r w:rsidR="00DA789F" w:rsidRPr="00B918CA">
          <w:rPr>
            <w:rStyle w:val="Hyperlink"/>
            <w:noProof/>
          </w:rPr>
          <w:t>Table 1:</w:t>
        </w:r>
        <w:r w:rsidR="00DA789F" w:rsidRPr="00B918CA">
          <w:rPr>
            <w:rStyle w:val="Hyperlink"/>
            <w:i/>
            <w:iCs/>
            <w:noProof/>
          </w:rPr>
          <w:t xml:space="preserve"> </w:t>
        </w:r>
        <w:r w:rsidR="00DA789F" w:rsidRPr="00B918CA">
          <w:rPr>
            <w:rStyle w:val="Hyperlink"/>
            <w:noProof/>
          </w:rPr>
          <w:t>Classification of wood poles</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_Toc175548731 \h </w:instrText>
        </w:r>
        <w:r w:rsidR="00DA789F" w:rsidRPr="00B918CA">
          <w:rPr>
            <w:noProof/>
            <w:webHidden/>
          </w:rPr>
        </w:r>
        <w:r w:rsidR="00DA789F" w:rsidRPr="00B918CA">
          <w:rPr>
            <w:noProof/>
            <w:webHidden/>
          </w:rPr>
          <w:fldChar w:fldCharType="separate"/>
        </w:r>
        <w:r w:rsidR="00DA789F" w:rsidRPr="00B918CA">
          <w:rPr>
            <w:noProof/>
            <w:webHidden/>
          </w:rPr>
          <w:t>10</w:t>
        </w:r>
        <w:r w:rsidR="00DA789F" w:rsidRPr="00B918CA">
          <w:rPr>
            <w:noProof/>
            <w:webHidden/>
          </w:rPr>
          <w:fldChar w:fldCharType="end"/>
        </w:r>
      </w:hyperlink>
    </w:p>
    <w:p w14:paraId="446EC311" w14:textId="227C2F17" w:rsidR="00DA789F" w:rsidRPr="00B918CA" w:rsidRDefault="00000000" w:rsidP="009C51A5">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32" w:history="1">
        <w:r w:rsidR="00DA789F" w:rsidRPr="00B918CA">
          <w:rPr>
            <w:rStyle w:val="Hyperlink"/>
            <w:noProof/>
          </w:rPr>
          <w:t>Table 2: PCR primers used for amplification of genes</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_Toc175548732 \h </w:instrText>
        </w:r>
        <w:r w:rsidR="00DA789F" w:rsidRPr="00B918CA">
          <w:rPr>
            <w:noProof/>
            <w:webHidden/>
          </w:rPr>
        </w:r>
        <w:r w:rsidR="00DA789F" w:rsidRPr="00B918CA">
          <w:rPr>
            <w:noProof/>
            <w:webHidden/>
          </w:rPr>
          <w:fldChar w:fldCharType="separate"/>
        </w:r>
        <w:r w:rsidR="00DA789F" w:rsidRPr="00B918CA">
          <w:rPr>
            <w:noProof/>
            <w:webHidden/>
          </w:rPr>
          <w:t>14</w:t>
        </w:r>
        <w:r w:rsidR="00DA789F" w:rsidRPr="00B918CA">
          <w:rPr>
            <w:noProof/>
            <w:webHidden/>
          </w:rPr>
          <w:fldChar w:fldCharType="end"/>
        </w:r>
      </w:hyperlink>
    </w:p>
    <w:p w14:paraId="683E299B" w14:textId="1A2FB570" w:rsidR="00DA789F" w:rsidRPr="00B918CA" w:rsidRDefault="00000000" w:rsidP="009C51A5">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33" w:history="1">
        <w:r w:rsidR="00DA789F" w:rsidRPr="00B918CA">
          <w:rPr>
            <w:rStyle w:val="Hyperlink"/>
            <w:noProof/>
          </w:rPr>
          <w:t>Table 3</w:t>
        </w:r>
        <w:r w:rsidR="00DA789F" w:rsidRPr="00B918CA">
          <w:rPr>
            <w:rStyle w:val="Hyperlink"/>
            <w:iCs/>
            <w:noProof/>
          </w:rPr>
          <w:t>:</w:t>
        </w:r>
        <w:r w:rsidR="00DA789F" w:rsidRPr="00B918CA">
          <w:rPr>
            <w:rStyle w:val="Hyperlink"/>
            <w:noProof/>
          </w:rPr>
          <w:t xml:space="preserve"> Gene bank accession numbers for the study sample sequences</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_Toc175548733 \h </w:instrText>
        </w:r>
        <w:r w:rsidR="00DA789F" w:rsidRPr="00B918CA">
          <w:rPr>
            <w:noProof/>
            <w:webHidden/>
          </w:rPr>
        </w:r>
        <w:r w:rsidR="00DA789F" w:rsidRPr="00B918CA">
          <w:rPr>
            <w:noProof/>
            <w:webHidden/>
          </w:rPr>
          <w:fldChar w:fldCharType="separate"/>
        </w:r>
        <w:r w:rsidR="00DA789F" w:rsidRPr="00B918CA">
          <w:rPr>
            <w:noProof/>
            <w:webHidden/>
          </w:rPr>
          <w:t>20</w:t>
        </w:r>
        <w:r w:rsidR="00DA789F" w:rsidRPr="00B918CA">
          <w:rPr>
            <w:noProof/>
            <w:webHidden/>
          </w:rPr>
          <w:fldChar w:fldCharType="end"/>
        </w:r>
      </w:hyperlink>
    </w:p>
    <w:p w14:paraId="33CF159F" w14:textId="2CB8DEF1" w:rsidR="00DA789F" w:rsidRPr="00B918CA" w:rsidRDefault="00000000" w:rsidP="009C51A5">
      <w:pPr>
        <w:pStyle w:val="TableofFigures"/>
        <w:tabs>
          <w:tab w:val="right" w:leader="dot" w:pos="9350"/>
        </w:tabs>
        <w:spacing w:line="360" w:lineRule="auto"/>
        <w:rPr>
          <w:rFonts w:asciiTheme="minorHAnsi" w:eastAsiaTheme="minorEastAsia" w:hAnsiTheme="minorHAnsi" w:cstheme="minorBidi"/>
          <w:noProof/>
          <w:sz w:val="22"/>
          <w:szCs w:val="22"/>
        </w:rPr>
      </w:pPr>
      <w:hyperlink w:anchor="_Toc175548734" w:history="1">
        <w:r w:rsidR="00DA789F" w:rsidRPr="00B918CA">
          <w:rPr>
            <w:rStyle w:val="Hyperlink"/>
            <w:noProof/>
          </w:rPr>
          <w:t>Table 4: ANOVA results depicting the differences in the  mean DBH and height among species</w:t>
        </w:r>
        <w:r w:rsidR="00DA789F" w:rsidRPr="00B918CA">
          <w:rPr>
            <w:noProof/>
            <w:webHidden/>
          </w:rPr>
          <w:tab/>
        </w:r>
        <w:r w:rsidR="00DA789F" w:rsidRPr="00B918CA">
          <w:rPr>
            <w:noProof/>
            <w:webHidden/>
          </w:rPr>
          <w:fldChar w:fldCharType="begin"/>
        </w:r>
        <w:r w:rsidR="00DA789F" w:rsidRPr="00B918CA">
          <w:rPr>
            <w:noProof/>
            <w:webHidden/>
          </w:rPr>
          <w:instrText xml:space="preserve"> PAGEREF _Toc175548734 \h </w:instrText>
        </w:r>
        <w:r w:rsidR="00DA789F" w:rsidRPr="00B918CA">
          <w:rPr>
            <w:noProof/>
            <w:webHidden/>
          </w:rPr>
        </w:r>
        <w:r w:rsidR="00DA789F" w:rsidRPr="00B918CA">
          <w:rPr>
            <w:noProof/>
            <w:webHidden/>
          </w:rPr>
          <w:fldChar w:fldCharType="separate"/>
        </w:r>
        <w:r w:rsidR="00DA789F" w:rsidRPr="00B918CA">
          <w:rPr>
            <w:noProof/>
            <w:webHidden/>
          </w:rPr>
          <w:t>32</w:t>
        </w:r>
        <w:r w:rsidR="00DA789F" w:rsidRPr="00B918CA">
          <w:rPr>
            <w:noProof/>
            <w:webHidden/>
          </w:rPr>
          <w:fldChar w:fldCharType="end"/>
        </w:r>
      </w:hyperlink>
    </w:p>
    <w:p w14:paraId="052A34A9" w14:textId="7D376030" w:rsidR="003A1E44" w:rsidRPr="008C6192" w:rsidRDefault="00F548E7" w:rsidP="009C51A5">
      <w:pPr>
        <w:spacing w:after="0" w:line="360" w:lineRule="auto"/>
        <w:jc w:val="both"/>
        <w:rPr>
          <w:b/>
          <w:szCs w:val="24"/>
        </w:rPr>
      </w:pPr>
      <w:r w:rsidRPr="008C6192">
        <w:rPr>
          <w:bCs/>
          <w:szCs w:val="24"/>
        </w:rPr>
        <w:fldChar w:fldCharType="end"/>
      </w:r>
    </w:p>
    <w:p w14:paraId="5C3A4539" w14:textId="77777777" w:rsidR="00B81994" w:rsidRDefault="00B81994" w:rsidP="009129D5">
      <w:pPr>
        <w:pStyle w:val="Heading1"/>
        <w:jc w:val="center"/>
        <w:rPr>
          <w:szCs w:val="24"/>
        </w:rPr>
      </w:pPr>
    </w:p>
    <w:p w14:paraId="78A53F6A" w14:textId="77777777" w:rsidR="00B81994" w:rsidRDefault="00B81994" w:rsidP="009129D5">
      <w:pPr>
        <w:pStyle w:val="Heading1"/>
        <w:jc w:val="center"/>
        <w:rPr>
          <w:szCs w:val="24"/>
        </w:rPr>
      </w:pPr>
    </w:p>
    <w:p w14:paraId="02274063" w14:textId="77777777" w:rsidR="00B81994" w:rsidRDefault="00B81994" w:rsidP="009129D5">
      <w:pPr>
        <w:pStyle w:val="Heading1"/>
        <w:jc w:val="center"/>
        <w:rPr>
          <w:szCs w:val="24"/>
        </w:rPr>
      </w:pPr>
    </w:p>
    <w:p w14:paraId="647CFDB7" w14:textId="77777777" w:rsidR="00B81994" w:rsidRDefault="00B81994" w:rsidP="009129D5">
      <w:pPr>
        <w:pStyle w:val="Heading1"/>
        <w:jc w:val="center"/>
        <w:rPr>
          <w:szCs w:val="24"/>
        </w:rPr>
      </w:pPr>
    </w:p>
    <w:p w14:paraId="742FBB2C" w14:textId="77777777" w:rsidR="00B81994" w:rsidRDefault="00B81994" w:rsidP="009129D5">
      <w:pPr>
        <w:pStyle w:val="Heading1"/>
        <w:jc w:val="center"/>
        <w:rPr>
          <w:szCs w:val="24"/>
        </w:rPr>
      </w:pPr>
    </w:p>
    <w:p w14:paraId="511F25B8" w14:textId="77777777" w:rsidR="00B81994" w:rsidRDefault="00B81994" w:rsidP="009129D5">
      <w:pPr>
        <w:pStyle w:val="Heading1"/>
        <w:jc w:val="center"/>
        <w:rPr>
          <w:szCs w:val="24"/>
        </w:rPr>
      </w:pPr>
    </w:p>
    <w:p w14:paraId="7E336D24" w14:textId="77777777" w:rsidR="00B81994" w:rsidRDefault="00B81994" w:rsidP="009129D5">
      <w:pPr>
        <w:pStyle w:val="Heading1"/>
        <w:jc w:val="center"/>
        <w:rPr>
          <w:szCs w:val="24"/>
        </w:rPr>
      </w:pPr>
    </w:p>
    <w:p w14:paraId="756F68C8" w14:textId="77777777" w:rsidR="00B81994" w:rsidRDefault="00B81994" w:rsidP="009129D5">
      <w:pPr>
        <w:pStyle w:val="Heading1"/>
        <w:jc w:val="center"/>
        <w:rPr>
          <w:szCs w:val="24"/>
        </w:rPr>
      </w:pPr>
    </w:p>
    <w:p w14:paraId="5D3F1FA6" w14:textId="77777777" w:rsidR="00B81994" w:rsidRDefault="00B81994" w:rsidP="009129D5">
      <w:pPr>
        <w:pStyle w:val="Heading1"/>
        <w:jc w:val="center"/>
        <w:rPr>
          <w:szCs w:val="24"/>
        </w:rPr>
      </w:pPr>
    </w:p>
    <w:p w14:paraId="13AF5CC4" w14:textId="77777777" w:rsidR="00B81994" w:rsidRDefault="00B81994" w:rsidP="009129D5">
      <w:pPr>
        <w:pStyle w:val="Heading1"/>
        <w:jc w:val="center"/>
        <w:rPr>
          <w:szCs w:val="24"/>
        </w:rPr>
      </w:pPr>
    </w:p>
    <w:p w14:paraId="2EF6344C" w14:textId="77777777" w:rsidR="00B81994" w:rsidRDefault="00B81994" w:rsidP="009129D5">
      <w:pPr>
        <w:pStyle w:val="Heading1"/>
        <w:jc w:val="center"/>
        <w:rPr>
          <w:szCs w:val="24"/>
        </w:rPr>
      </w:pPr>
    </w:p>
    <w:p w14:paraId="23E8862D" w14:textId="77777777" w:rsidR="00B81994" w:rsidRDefault="00B81994" w:rsidP="009129D5">
      <w:pPr>
        <w:pStyle w:val="Heading1"/>
        <w:jc w:val="center"/>
        <w:rPr>
          <w:szCs w:val="24"/>
        </w:rPr>
      </w:pPr>
    </w:p>
    <w:p w14:paraId="3AD39BC7" w14:textId="77777777" w:rsidR="00B81994" w:rsidRDefault="00B81994" w:rsidP="009129D5">
      <w:pPr>
        <w:pStyle w:val="Heading1"/>
        <w:jc w:val="center"/>
        <w:rPr>
          <w:szCs w:val="24"/>
        </w:rPr>
      </w:pPr>
    </w:p>
    <w:p w14:paraId="2BB8ADFC" w14:textId="77777777" w:rsidR="00B81994" w:rsidRDefault="00B81994" w:rsidP="009129D5">
      <w:pPr>
        <w:pStyle w:val="Heading1"/>
        <w:jc w:val="center"/>
        <w:rPr>
          <w:szCs w:val="24"/>
        </w:rPr>
      </w:pPr>
    </w:p>
    <w:p w14:paraId="33D2650A" w14:textId="77777777" w:rsidR="00B81994" w:rsidRDefault="00B81994" w:rsidP="009129D5">
      <w:pPr>
        <w:pStyle w:val="Heading1"/>
        <w:jc w:val="center"/>
        <w:rPr>
          <w:szCs w:val="24"/>
        </w:rPr>
      </w:pPr>
    </w:p>
    <w:p w14:paraId="247228ED" w14:textId="77777777" w:rsidR="00B81994" w:rsidRDefault="00B81994" w:rsidP="009129D5">
      <w:pPr>
        <w:pStyle w:val="Heading1"/>
        <w:jc w:val="center"/>
        <w:rPr>
          <w:szCs w:val="24"/>
        </w:rPr>
      </w:pPr>
    </w:p>
    <w:p w14:paraId="061DD516" w14:textId="77777777" w:rsidR="00B81994" w:rsidRDefault="00B81994" w:rsidP="009129D5">
      <w:pPr>
        <w:pStyle w:val="Heading1"/>
        <w:jc w:val="center"/>
        <w:rPr>
          <w:szCs w:val="24"/>
        </w:rPr>
      </w:pPr>
    </w:p>
    <w:p w14:paraId="44C3D7A6" w14:textId="77777777" w:rsidR="00B81994" w:rsidRDefault="00B81994" w:rsidP="009129D5">
      <w:pPr>
        <w:pStyle w:val="Heading1"/>
        <w:jc w:val="center"/>
        <w:rPr>
          <w:szCs w:val="24"/>
        </w:rPr>
      </w:pPr>
    </w:p>
    <w:p w14:paraId="69EF43CF" w14:textId="77777777" w:rsidR="00B81994" w:rsidRDefault="00B81994" w:rsidP="009129D5">
      <w:pPr>
        <w:pStyle w:val="Heading1"/>
        <w:jc w:val="center"/>
        <w:rPr>
          <w:szCs w:val="24"/>
        </w:rPr>
      </w:pPr>
    </w:p>
    <w:p w14:paraId="11779B95" w14:textId="77777777" w:rsidR="00B81994" w:rsidRDefault="00B81994" w:rsidP="009129D5">
      <w:pPr>
        <w:pStyle w:val="Heading1"/>
        <w:jc w:val="center"/>
        <w:rPr>
          <w:szCs w:val="24"/>
        </w:rPr>
      </w:pPr>
    </w:p>
    <w:p w14:paraId="1156AEBB" w14:textId="77777777" w:rsidR="00B81994" w:rsidRDefault="00B81994" w:rsidP="009129D5">
      <w:pPr>
        <w:pStyle w:val="Heading1"/>
        <w:jc w:val="center"/>
        <w:rPr>
          <w:szCs w:val="24"/>
        </w:rPr>
      </w:pPr>
    </w:p>
    <w:p w14:paraId="424263CB" w14:textId="77777777" w:rsidR="00B81994" w:rsidRDefault="00B81994" w:rsidP="009129D5">
      <w:pPr>
        <w:pStyle w:val="Heading1"/>
        <w:jc w:val="center"/>
        <w:rPr>
          <w:szCs w:val="24"/>
        </w:rPr>
      </w:pPr>
    </w:p>
    <w:p w14:paraId="526F6260" w14:textId="77777777" w:rsidR="00B81994" w:rsidRDefault="00B81994" w:rsidP="009129D5">
      <w:pPr>
        <w:pStyle w:val="Heading1"/>
        <w:jc w:val="center"/>
        <w:rPr>
          <w:szCs w:val="24"/>
        </w:rPr>
      </w:pPr>
    </w:p>
    <w:p w14:paraId="0CF71F3B" w14:textId="77777777" w:rsidR="00B81994" w:rsidRDefault="00B81994" w:rsidP="009129D5">
      <w:pPr>
        <w:pStyle w:val="Heading1"/>
        <w:jc w:val="center"/>
        <w:rPr>
          <w:szCs w:val="24"/>
        </w:rPr>
      </w:pPr>
    </w:p>
    <w:p w14:paraId="143DE6AA" w14:textId="77777777" w:rsidR="00B81994" w:rsidRDefault="00B81994" w:rsidP="009129D5">
      <w:pPr>
        <w:pStyle w:val="Heading1"/>
        <w:jc w:val="center"/>
        <w:rPr>
          <w:szCs w:val="24"/>
        </w:rPr>
      </w:pPr>
    </w:p>
    <w:p w14:paraId="46FEB313" w14:textId="77777777" w:rsidR="00B81994" w:rsidRDefault="00B81994" w:rsidP="009129D5">
      <w:pPr>
        <w:pStyle w:val="Heading1"/>
        <w:jc w:val="center"/>
        <w:rPr>
          <w:szCs w:val="24"/>
        </w:rPr>
      </w:pPr>
    </w:p>
    <w:p w14:paraId="4155734E" w14:textId="3B40A5A0" w:rsidR="00B81994" w:rsidRDefault="00B81994" w:rsidP="00C346E6">
      <w:pPr>
        <w:pStyle w:val="Heading1"/>
        <w:rPr>
          <w:szCs w:val="24"/>
        </w:rPr>
      </w:pPr>
    </w:p>
    <w:p w14:paraId="6E0AC49F" w14:textId="299BCA0E" w:rsidR="00C346E6" w:rsidRDefault="00C346E6" w:rsidP="007D2031">
      <w:pPr>
        <w:pStyle w:val="Heading1"/>
        <w:rPr>
          <w:rFonts w:eastAsia="Calibri"/>
          <w:b w:val="0"/>
        </w:rPr>
      </w:pPr>
    </w:p>
    <w:p w14:paraId="58A34C15" w14:textId="5075FE74" w:rsidR="007D2031" w:rsidRDefault="007D2031" w:rsidP="007D2031"/>
    <w:p w14:paraId="59AF8533" w14:textId="77777777" w:rsidR="00DA789F" w:rsidRPr="007D2031" w:rsidRDefault="00DA789F" w:rsidP="007D2031"/>
    <w:p w14:paraId="50222CE6" w14:textId="4A216572" w:rsidR="00727CFA" w:rsidRPr="00727CFA" w:rsidRDefault="000F291A" w:rsidP="00727CFA">
      <w:pPr>
        <w:pStyle w:val="Heading1"/>
        <w:spacing w:before="0" w:beforeAutospacing="0" w:after="0" w:afterAutospacing="0" w:line="360" w:lineRule="auto"/>
        <w:jc w:val="center"/>
        <w:rPr>
          <w:szCs w:val="24"/>
        </w:rPr>
      </w:pPr>
      <w:bookmarkStart w:id="21" w:name="_Toc175548389"/>
      <w:r w:rsidRPr="00B81994">
        <w:rPr>
          <w:szCs w:val="24"/>
        </w:rPr>
        <w:lastRenderedPageBreak/>
        <w:t>List of Appendices</w:t>
      </w:r>
      <w:bookmarkEnd w:id="21"/>
    </w:p>
    <w:p w14:paraId="4D8AE9E9" w14:textId="2691CD18" w:rsidR="00EA4EF5" w:rsidRPr="008C6192" w:rsidRDefault="00EA4EF5" w:rsidP="00727CFA">
      <w:pPr>
        <w:spacing w:after="0" w:line="360" w:lineRule="auto"/>
        <w:rPr>
          <w:bCs/>
          <w:szCs w:val="24"/>
        </w:rPr>
      </w:pPr>
      <w:r w:rsidRPr="008C6192">
        <w:rPr>
          <w:bCs/>
          <w:szCs w:val="24"/>
        </w:rPr>
        <w:t xml:space="preserve">  Appendix 1: Turkey test results……………………………………………</w:t>
      </w:r>
      <w:r w:rsidR="004A379A" w:rsidRPr="008C6192">
        <w:rPr>
          <w:bCs/>
          <w:szCs w:val="24"/>
        </w:rPr>
        <w:t>………</w:t>
      </w:r>
      <w:r w:rsidRPr="008C6192">
        <w:rPr>
          <w:bCs/>
          <w:szCs w:val="24"/>
        </w:rPr>
        <w:t>5</w:t>
      </w:r>
      <w:r w:rsidR="00F40A81" w:rsidRPr="008C6192">
        <w:rPr>
          <w:bCs/>
          <w:szCs w:val="24"/>
        </w:rPr>
        <w:t>9</w:t>
      </w:r>
    </w:p>
    <w:p w14:paraId="6B9FA9B5" w14:textId="3688242B" w:rsidR="000F291A" w:rsidRPr="008C6192" w:rsidRDefault="000F291A" w:rsidP="00F44E78">
      <w:pPr>
        <w:spacing w:after="0" w:line="360" w:lineRule="auto"/>
        <w:rPr>
          <w:bCs/>
          <w:szCs w:val="24"/>
        </w:rPr>
      </w:pPr>
    </w:p>
    <w:p w14:paraId="1FE06681" w14:textId="7EC93761" w:rsidR="00EA4EF5" w:rsidRPr="008C6192" w:rsidRDefault="00EA4EF5" w:rsidP="00F44E78">
      <w:pPr>
        <w:spacing w:after="0" w:line="360" w:lineRule="auto"/>
        <w:rPr>
          <w:b/>
          <w:szCs w:val="24"/>
        </w:rPr>
      </w:pPr>
    </w:p>
    <w:p w14:paraId="085E8040" w14:textId="0235F859" w:rsidR="00EA4EF5" w:rsidRPr="008C6192" w:rsidRDefault="00EA4EF5" w:rsidP="00F44E78">
      <w:pPr>
        <w:spacing w:after="0" w:line="360" w:lineRule="auto"/>
        <w:rPr>
          <w:b/>
          <w:szCs w:val="24"/>
        </w:rPr>
      </w:pPr>
    </w:p>
    <w:p w14:paraId="1733F059" w14:textId="140E92C4" w:rsidR="00311D15" w:rsidRPr="008C6192" w:rsidRDefault="00EA4EF5" w:rsidP="00F14F59">
      <w:pPr>
        <w:pStyle w:val="Heading1"/>
        <w:spacing w:line="360" w:lineRule="auto"/>
        <w:jc w:val="center"/>
        <w:rPr>
          <w:szCs w:val="24"/>
        </w:rPr>
      </w:pPr>
      <w:r w:rsidRPr="008C6192">
        <w:rPr>
          <w:szCs w:val="24"/>
        </w:rPr>
        <w:br w:type="page"/>
      </w:r>
      <w:bookmarkStart w:id="22" w:name="_Toc175548390"/>
      <w:r w:rsidR="0038079D" w:rsidRPr="008C6192">
        <w:rPr>
          <w:szCs w:val="24"/>
        </w:rPr>
        <w:lastRenderedPageBreak/>
        <w:t>LIST OF ABBREVIATIONS</w:t>
      </w:r>
      <w:bookmarkEnd w:id="22"/>
    </w:p>
    <w:tbl>
      <w:tblPr>
        <w:tblStyle w:val="TableGrid"/>
        <w:tblpPr w:leftFromText="180" w:rightFromText="180" w:vertAnchor="text" w:horzAnchor="margin" w:tblpY="2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5"/>
        <w:gridCol w:w="7199"/>
      </w:tblGrid>
      <w:tr w:rsidR="00C5625E" w:rsidRPr="008C6192" w14:paraId="77483793" w14:textId="77777777" w:rsidTr="00311D15">
        <w:tc>
          <w:tcPr>
            <w:tcW w:w="1345" w:type="dxa"/>
          </w:tcPr>
          <w:p w14:paraId="7CFC178F" w14:textId="77777777" w:rsidR="00311D15" w:rsidRPr="008C6192" w:rsidRDefault="00311D15" w:rsidP="00F14F59">
            <w:pPr>
              <w:spacing w:after="0" w:line="360" w:lineRule="auto"/>
              <w:rPr>
                <w:bCs/>
                <w:szCs w:val="24"/>
              </w:rPr>
            </w:pPr>
            <w:r w:rsidRPr="008C6192">
              <w:rPr>
                <w:bCs/>
                <w:szCs w:val="24"/>
              </w:rPr>
              <w:t>ANOVA</w:t>
            </w:r>
          </w:p>
        </w:tc>
        <w:tc>
          <w:tcPr>
            <w:tcW w:w="7199" w:type="dxa"/>
          </w:tcPr>
          <w:p w14:paraId="6E20B18C" w14:textId="77777777" w:rsidR="00311D15" w:rsidRPr="008C6192" w:rsidRDefault="00311D15" w:rsidP="00F14F59">
            <w:pPr>
              <w:spacing w:after="0" w:line="360" w:lineRule="auto"/>
              <w:rPr>
                <w:bCs/>
                <w:szCs w:val="24"/>
              </w:rPr>
            </w:pPr>
            <w:r w:rsidRPr="008C6192">
              <w:rPr>
                <w:bCs/>
                <w:szCs w:val="24"/>
              </w:rPr>
              <w:t>Analysis of Variance</w:t>
            </w:r>
          </w:p>
        </w:tc>
      </w:tr>
      <w:tr w:rsidR="00C5625E" w:rsidRPr="008C6192" w14:paraId="45F10A1A" w14:textId="77777777" w:rsidTr="00311D15">
        <w:tc>
          <w:tcPr>
            <w:tcW w:w="1345" w:type="dxa"/>
          </w:tcPr>
          <w:p w14:paraId="60AF38AC" w14:textId="77777777" w:rsidR="00311D15" w:rsidRPr="008C6192" w:rsidRDefault="00311D15" w:rsidP="00F44E78">
            <w:pPr>
              <w:spacing w:after="0" w:line="360" w:lineRule="auto"/>
              <w:rPr>
                <w:bCs/>
                <w:szCs w:val="24"/>
              </w:rPr>
            </w:pPr>
            <w:r w:rsidRPr="008C6192">
              <w:rPr>
                <w:bCs/>
                <w:szCs w:val="24"/>
              </w:rPr>
              <w:t>CCR</w:t>
            </w:r>
          </w:p>
        </w:tc>
        <w:tc>
          <w:tcPr>
            <w:tcW w:w="7199" w:type="dxa"/>
          </w:tcPr>
          <w:p w14:paraId="3D1E13F9" w14:textId="4A1157F3" w:rsidR="00311D15" w:rsidRPr="008C6192" w:rsidRDefault="00311D15" w:rsidP="00F44E78">
            <w:pPr>
              <w:spacing w:after="0" w:line="360" w:lineRule="auto"/>
              <w:rPr>
                <w:bCs/>
                <w:szCs w:val="24"/>
              </w:rPr>
            </w:pPr>
            <w:r w:rsidRPr="008C6192">
              <w:rPr>
                <w:bCs/>
                <w:szCs w:val="24"/>
              </w:rPr>
              <w:t xml:space="preserve">Cinnamoyl-CoA </w:t>
            </w:r>
            <w:r w:rsidR="00F548E7" w:rsidRPr="008C6192">
              <w:rPr>
                <w:bCs/>
                <w:szCs w:val="24"/>
              </w:rPr>
              <w:t>R</w:t>
            </w:r>
            <w:r w:rsidRPr="008C6192">
              <w:rPr>
                <w:bCs/>
                <w:szCs w:val="24"/>
              </w:rPr>
              <w:t>eductase</w:t>
            </w:r>
          </w:p>
        </w:tc>
      </w:tr>
      <w:tr w:rsidR="00C5625E" w:rsidRPr="008C6192" w14:paraId="1E6BDE9F" w14:textId="77777777" w:rsidTr="00311D15">
        <w:tc>
          <w:tcPr>
            <w:tcW w:w="1345" w:type="dxa"/>
          </w:tcPr>
          <w:p w14:paraId="48887AC9" w14:textId="77777777" w:rsidR="00311D15" w:rsidRPr="008C6192" w:rsidRDefault="00311D15" w:rsidP="00F44E78">
            <w:pPr>
              <w:spacing w:after="0" w:line="360" w:lineRule="auto"/>
              <w:rPr>
                <w:bCs/>
                <w:szCs w:val="24"/>
              </w:rPr>
            </w:pPr>
            <w:r w:rsidRPr="008C6192">
              <w:rPr>
                <w:bCs/>
                <w:szCs w:val="24"/>
              </w:rPr>
              <w:t>CTAB</w:t>
            </w:r>
          </w:p>
          <w:p w14:paraId="4B1D6EB2" w14:textId="46401C6F" w:rsidR="00F65300" w:rsidRPr="008C6192" w:rsidRDefault="00F65300" w:rsidP="00F44E78">
            <w:pPr>
              <w:spacing w:after="0" w:line="360" w:lineRule="auto"/>
              <w:rPr>
                <w:bCs/>
                <w:szCs w:val="24"/>
              </w:rPr>
            </w:pPr>
            <w:r w:rsidRPr="008C6192">
              <w:rPr>
                <w:bCs/>
                <w:szCs w:val="24"/>
              </w:rPr>
              <w:t>DNA</w:t>
            </w:r>
          </w:p>
        </w:tc>
        <w:tc>
          <w:tcPr>
            <w:tcW w:w="7199" w:type="dxa"/>
          </w:tcPr>
          <w:p w14:paraId="2E1D15F1" w14:textId="77777777" w:rsidR="00311D15" w:rsidRPr="008C6192" w:rsidRDefault="00000000" w:rsidP="00F44E78">
            <w:pPr>
              <w:spacing w:after="0" w:line="360" w:lineRule="auto"/>
              <w:rPr>
                <w:rStyle w:val="Hyperlink"/>
                <w:bCs/>
                <w:color w:val="auto"/>
                <w:szCs w:val="24"/>
                <w:u w:val="none"/>
              </w:rPr>
            </w:pPr>
            <w:hyperlink r:id="rId10" w:history="1">
              <w:proofErr w:type="spellStart"/>
              <w:r w:rsidR="00311D15" w:rsidRPr="008C6192">
                <w:rPr>
                  <w:rStyle w:val="Hyperlink"/>
                  <w:bCs/>
                  <w:color w:val="auto"/>
                  <w:szCs w:val="24"/>
                  <w:u w:val="none"/>
                </w:rPr>
                <w:t>Cetyl</w:t>
              </w:r>
              <w:proofErr w:type="spellEnd"/>
              <w:r w:rsidR="00311D15" w:rsidRPr="008C6192">
                <w:rPr>
                  <w:rStyle w:val="Hyperlink"/>
                  <w:bCs/>
                  <w:color w:val="auto"/>
                  <w:szCs w:val="24"/>
                  <w:u w:val="none"/>
                </w:rPr>
                <w:t xml:space="preserve"> </w:t>
              </w:r>
              <w:r w:rsidR="00F548E7" w:rsidRPr="008C6192">
                <w:rPr>
                  <w:rStyle w:val="Hyperlink"/>
                  <w:bCs/>
                  <w:color w:val="auto"/>
                  <w:szCs w:val="24"/>
                  <w:u w:val="none"/>
                </w:rPr>
                <w:t>T</w:t>
              </w:r>
              <w:r w:rsidR="00311D15" w:rsidRPr="008C6192">
                <w:rPr>
                  <w:rStyle w:val="Hyperlink"/>
                  <w:bCs/>
                  <w:color w:val="auto"/>
                  <w:szCs w:val="24"/>
                  <w:u w:val="none"/>
                </w:rPr>
                <w:t xml:space="preserve">rimethylammonium </w:t>
              </w:r>
              <w:r w:rsidR="00F548E7" w:rsidRPr="008C6192">
                <w:rPr>
                  <w:rStyle w:val="Hyperlink"/>
                  <w:bCs/>
                  <w:color w:val="auto"/>
                  <w:szCs w:val="24"/>
                  <w:u w:val="none"/>
                </w:rPr>
                <w:t>B</w:t>
              </w:r>
              <w:r w:rsidR="00311D15" w:rsidRPr="008C6192">
                <w:rPr>
                  <w:rStyle w:val="Hyperlink"/>
                  <w:bCs/>
                  <w:color w:val="auto"/>
                  <w:szCs w:val="24"/>
                  <w:u w:val="none"/>
                </w:rPr>
                <w:t>romide</w:t>
              </w:r>
            </w:hyperlink>
          </w:p>
          <w:p w14:paraId="432C880B" w14:textId="3A883849" w:rsidR="00F65300" w:rsidRPr="008C6192" w:rsidRDefault="00F65300" w:rsidP="00F65300">
            <w:pPr>
              <w:spacing w:after="0" w:line="360" w:lineRule="auto"/>
              <w:rPr>
                <w:bCs/>
                <w:szCs w:val="24"/>
              </w:rPr>
            </w:pPr>
            <w:r w:rsidRPr="008C6192">
              <w:rPr>
                <w:bCs/>
                <w:szCs w:val="24"/>
              </w:rPr>
              <w:t>Deoxy-ribonucleic acid</w:t>
            </w:r>
          </w:p>
        </w:tc>
      </w:tr>
      <w:tr w:rsidR="00C5625E" w:rsidRPr="008C6192" w14:paraId="431F69D7" w14:textId="77777777" w:rsidTr="00311D15">
        <w:tc>
          <w:tcPr>
            <w:tcW w:w="1345" w:type="dxa"/>
          </w:tcPr>
          <w:p w14:paraId="2B483E53" w14:textId="77777777" w:rsidR="00311D15" w:rsidRPr="008C6192" w:rsidRDefault="00311D15" w:rsidP="00F44E78">
            <w:pPr>
              <w:spacing w:after="0" w:line="360" w:lineRule="auto"/>
              <w:rPr>
                <w:bCs/>
                <w:szCs w:val="24"/>
              </w:rPr>
            </w:pPr>
            <w:r w:rsidRPr="008C6192">
              <w:rPr>
                <w:bCs/>
                <w:szCs w:val="24"/>
              </w:rPr>
              <w:t>EST</w:t>
            </w:r>
          </w:p>
        </w:tc>
        <w:tc>
          <w:tcPr>
            <w:tcW w:w="7199" w:type="dxa"/>
          </w:tcPr>
          <w:p w14:paraId="0D8BB159" w14:textId="2C75B248" w:rsidR="00311D15" w:rsidRPr="008C6192" w:rsidRDefault="00311D15" w:rsidP="00F44E78">
            <w:pPr>
              <w:spacing w:after="0" w:line="360" w:lineRule="auto"/>
              <w:rPr>
                <w:bCs/>
                <w:szCs w:val="24"/>
              </w:rPr>
            </w:pPr>
            <w:r w:rsidRPr="008C6192">
              <w:rPr>
                <w:bCs/>
                <w:szCs w:val="24"/>
              </w:rPr>
              <w:t xml:space="preserve">Expressed </w:t>
            </w:r>
            <w:r w:rsidR="003E1261" w:rsidRPr="008C6192">
              <w:rPr>
                <w:bCs/>
                <w:szCs w:val="24"/>
              </w:rPr>
              <w:t>S</w:t>
            </w:r>
            <w:r w:rsidRPr="008C6192">
              <w:rPr>
                <w:bCs/>
                <w:szCs w:val="24"/>
              </w:rPr>
              <w:t xml:space="preserve">equence </w:t>
            </w:r>
            <w:r w:rsidR="003E1261" w:rsidRPr="008C6192">
              <w:rPr>
                <w:bCs/>
                <w:szCs w:val="24"/>
              </w:rPr>
              <w:t>T</w:t>
            </w:r>
            <w:r w:rsidRPr="008C6192">
              <w:rPr>
                <w:bCs/>
                <w:szCs w:val="24"/>
              </w:rPr>
              <w:t>ag</w:t>
            </w:r>
          </w:p>
        </w:tc>
      </w:tr>
      <w:tr w:rsidR="00C5625E" w:rsidRPr="008C6192" w14:paraId="27F03926" w14:textId="77777777" w:rsidTr="00311D15">
        <w:tc>
          <w:tcPr>
            <w:tcW w:w="1345" w:type="dxa"/>
          </w:tcPr>
          <w:p w14:paraId="272C3406" w14:textId="77777777" w:rsidR="00311D15" w:rsidRPr="008C6192" w:rsidRDefault="00311D15" w:rsidP="00F44E78">
            <w:pPr>
              <w:spacing w:after="0" w:line="360" w:lineRule="auto"/>
              <w:rPr>
                <w:bCs/>
                <w:szCs w:val="24"/>
              </w:rPr>
            </w:pPr>
            <w:r w:rsidRPr="008C6192">
              <w:rPr>
                <w:bCs/>
                <w:szCs w:val="24"/>
              </w:rPr>
              <w:t>GBS</w:t>
            </w:r>
          </w:p>
        </w:tc>
        <w:tc>
          <w:tcPr>
            <w:tcW w:w="7199" w:type="dxa"/>
          </w:tcPr>
          <w:p w14:paraId="65D498A1" w14:textId="088FEC9B" w:rsidR="00311D15" w:rsidRPr="008C6192" w:rsidRDefault="00311D15" w:rsidP="00F44E78">
            <w:pPr>
              <w:spacing w:after="0" w:line="360" w:lineRule="auto"/>
              <w:rPr>
                <w:bCs/>
                <w:szCs w:val="24"/>
              </w:rPr>
            </w:pPr>
            <w:r w:rsidRPr="008C6192">
              <w:rPr>
                <w:rFonts w:eastAsia="Times New Roman"/>
                <w:bCs/>
                <w:szCs w:val="24"/>
              </w:rPr>
              <w:t xml:space="preserve">Genome </w:t>
            </w:r>
            <w:r w:rsidR="003E1261" w:rsidRPr="008C6192">
              <w:rPr>
                <w:rFonts w:eastAsia="Times New Roman"/>
                <w:bCs/>
                <w:szCs w:val="24"/>
              </w:rPr>
              <w:t>b</w:t>
            </w:r>
            <w:r w:rsidRPr="008C6192">
              <w:rPr>
                <w:rFonts w:eastAsia="Times New Roman"/>
                <w:bCs/>
                <w:szCs w:val="24"/>
              </w:rPr>
              <w:t xml:space="preserve">y </w:t>
            </w:r>
            <w:r w:rsidR="003E1261" w:rsidRPr="008C6192">
              <w:rPr>
                <w:rFonts w:eastAsia="Times New Roman"/>
                <w:bCs/>
                <w:szCs w:val="24"/>
              </w:rPr>
              <w:t>S</w:t>
            </w:r>
            <w:r w:rsidRPr="008C6192">
              <w:rPr>
                <w:rFonts w:eastAsia="Times New Roman"/>
                <w:bCs/>
                <w:szCs w:val="24"/>
              </w:rPr>
              <w:t>equencing</w:t>
            </w:r>
          </w:p>
        </w:tc>
      </w:tr>
      <w:tr w:rsidR="00C5625E" w:rsidRPr="008C6192" w14:paraId="5C8C59B1" w14:textId="77777777" w:rsidTr="00311D15">
        <w:tc>
          <w:tcPr>
            <w:tcW w:w="1345" w:type="dxa"/>
          </w:tcPr>
          <w:p w14:paraId="45CD266B" w14:textId="77777777" w:rsidR="00311D15" w:rsidRPr="008C6192" w:rsidRDefault="00311D15" w:rsidP="00F44E78">
            <w:pPr>
              <w:spacing w:after="0" w:line="360" w:lineRule="auto"/>
              <w:rPr>
                <w:bCs/>
                <w:szCs w:val="24"/>
              </w:rPr>
            </w:pPr>
            <w:r w:rsidRPr="008C6192">
              <w:rPr>
                <w:bCs/>
                <w:szCs w:val="24"/>
              </w:rPr>
              <w:t>GS</w:t>
            </w:r>
          </w:p>
        </w:tc>
        <w:tc>
          <w:tcPr>
            <w:tcW w:w="7199" w:type="dxa"/>
          </w:tcPr>
          <w:p w14:paraId="6A47B8E0" w14:textId="5D8DB411" w:rsidR="00311D15" w:rsidRPr="008C6192" w:rsidRDefault="00311D15" w:rsidP="00F44E78">
            <w:pPr>
              <w:spacing w:after="0" w:line="360" w:lineRule="auto"/>
              <w:rPr>
                <w:bCs/>
                <w:szCs w:val="24"/>
              </w:rPr>
            </w:pPr>
            <w:r w:rsidRPr="008C6192">
              <w:rPr>
                <w:rFonts w:eastAsia="Times New Roman"/>
                <w:bCs/>
                <w:szCs w:val="24"/>
              </w:rPr>
              <w:t xml:space="preserve">Genomic </w:t>
            </w:r>
            <w:r w:rsidR="003E1261" w:rsidRPr="008C6192">
              <w:rPr>
                <w:rFonts w:eastAsia="Times New Roman"/>
                <w:bCs/>
                <w:szCs w:val="24"/>
              </w:rPr>
              <w:t>S</w:t>
            </w:r>
            <w:r w:rsidRPr="008C6192">
              <w:rPr>
                <w:rFonts w:eastAsia="Times New Roman"/>
                <w:bCs/>
                <w:szCs w:val="24"/>
              </w:rPr>
              <w:t>election</w:t>
            </w:r>
          </w:p>
        </w:tc>
      </w:tr>
      <w:tr w:rsidR="00C5625E" w:rsidRPr="008C6192" w14:paraId="11308082" w14:textId="77777777" w:rsidTr="00311D15">
        <w:tc>
          <w:tcPr>
            <w:tcW w:w="1345" w:type="dxa"/>
          </w:tcPr>
          <w:p w14:paraId="0F59BFDC" w14:textId="77777777" w:rsidR="00311D15" w:rsidRPr="008C6192" w:rsidRDefault="00311D15" w:rsidP="00F44E78">
            <w:pPr>
              <w:spacing w:after="0" w:line="360" w:lineRule="auto"/>
              <w:rPr>
                <w:bCs/>
                <w:szCs w:val="24"/>
              </w:rPr>
            </w:pPr>
            <w:r w:rsidRPr="008C6192">
              <w:rPr>
                <w:bCs/>
                <w:szCs w:val="24"/>
              </w:rPr>
              <w:t>IRR</w:t>
            </w:r>
          </w:p>
        </w:tc>
        <w:tc>
          <w:tcPr>
            <w:tcW w:w="7199" w:type="dxa"/>
          </w:tcPr>
          <w:p w14:paraId="01220543" w14:textId="7186B3C2" w:rsidR="00311D15" w:rsidRPr="008C6192" w:rsidRDefault="00311D15" w:rsidP="00F44E78">
            <w:pPr>
              <w:spacing w:after="0" w:line="360" w:lineRule="auto"/>
              <w:rPr>
                <w:bCs/>
                <w:szCs w:val="24"/>
              </w:rPr>
            </w:pPr>
            <w:r w:rsidRPr="008C6192">
              <w:rPr>
                <w:bCs/>
                <w:szCs w:val="24"/>
              </w:rPr>
              <w:t xml:space="preserve">Internal </w:t>
            </w:r>
            <w:r w:rsidR="003E1261" w:rsidRPr="008C6192">
              <w:rPr>
                <w:bCs/>
                <w:szCs w:val="24"/>
              </w:rPr>
              <w:t>R</w:t>
            </w:r>
            <w:r w:rsidRPr="008C6192">
              <w:rPr>
                <w:bCs/>
                <w:szCs w:val="24"/>
              </w:rPr>
              <w:t xml:space="preserve">ate </w:t>
            </w:r>
            <w:r w:rsidR="003E1261" w:rsidRPr="008C6192">
              <w:rPr>
                <w:bCs/>
                <w:szCs w:val="24"/>
              </w:rPr>
              <w:t>R</w:t>
            </w:r>
            <w:r w:rsidRPr="008C6192">
              <w:rPr>
                <w:bCs/>
                <w:szCs w:val="24"/>
              </w:rPr>
              <w:t>eturn</w:t>
            </w:r>
          </w:p>
        </w:tc>
      </w:tr>
      <w:tr w:rsidR="00C5625E" w:rsidRPr="008C6192" w14:paraId="29BFB31B" w14:textId="77777777" w:rsidTr="00311D15">
        <w:tc>
          <w:tcPr>
            <w:tcW w:w="1345" w:type="dxa"/>
          </w:tcPr>
          <w:p w14:paraId="0CBEB24E" w14:textId="77777777" w:rsidR="00311D15" w:rsidRPr="008C6192" w:rsidRDefault="00311D15" w:rsidP="00F44E78">
            <w:pPr>
              <w:spacing w:after="0" w:line="360" w:lineRule="auto"/>
              <w:rPr>
                <w:bCs/>
                <w:szCs w:val="24"/>
              </w:rPr>
            </w:pPr>
            <w:r w:rsidRPr="008C6192">
              <w:rPr>
                <w:bCs/>
                <w:szCs w:val="24"/>
              </w:rPr>
              <w:t>ISSR</w:t>
            </w:r>
          </w:p>
        </w:tc>
        <w:tc>
          <w:tcPr>
            <w:tcW w:w="7199" w:type="dxa"/>
          </w:tcPr>
          <w:p w14:paraId="0ACB065C" w14:textId="5E8BAC12" w:rsidR="00311D15" w:rsidRPr="008C6192" w:rsidRDefault="00311D15" w:rsidP="00F44E78">
            <w:pPr>
              <w:spacing w:after="0" w:line="360" w:lineRule="auto"/>
              <w:rPr>
                <w:bCs/>
                <w:szCs w:val="24"/>
              </w:rPr>
            </w:pPr>
            <w:r w:rsidRPr="008C6192">
              <w:rPr>
                <w:bCs/>
                <w:szCs w:val="24"/>
              </w:rPr>
              <w:t xml:space="preserve">Inter </w:t>
            </w:r>
            <w:r w:rsidR="003E1261" w:rsidRPr="008C6192">
              <w:rPr>
                <w:bCs/>
                <w:szCs w:val="24"/>
              </w:rPr>
              <w:t>S</w:t>
            </w:r>
            <w:r w:rsidRPr="008C6192">
              <w:rPr>
                <w:bCs/>
                <w:szCs w:val="24"/>
              </w:rPr>
              <w:t xml:space="preserve">imple </w:t>
            </w:r>
            <w:r w:rsidR="003E1261" w:rsidRPr="008C6192">
              <w:rPr>
                <w:bCs/>
                <w:szCs w:val="24"/>
              </w:rPr>
              <w:t>S</w:t>
            </w:r>
            <w:r w:rsidRPr="008C6192">
              <w:rPr>
                <w:bCs/>
                <w:szCs w:val="24"/>
              </w:rPr>
              <w:t xml:space="preserve">equence </w:t>
            </w:r>
            <w:r w:rsidR="003E1261" w:rsidRPr="008C6192">
              <w:rPr>
                <w:bCs/>
                <w:szCs w:val="24"/>
              </w:rPr>
              <w:t>R</w:t>
            </w:r>
            <w:r w:rsidRPr="008C6192">
              <w:rPr>
                <w:bCs/>
                <w:szCs w:val="24"/>
              </w:rPr>
              <w:t>epeat</w:t>
            </w:r>
          </w:p>
        </w:tc>
      </w:tr>
      <w:tr w:rsidR="00C5625E" w:rsidRPr="008C6192" w14:paraId="31259055" w14:textId="77777777" w:rsidTr="00311D15">
        <w:tc>
          <w:tcPr>
            <w:tcW w:w="1345" w:type="dxa"/>
          </w:tcPr>
          <w:p w14:paraId="3A46CD11" w14:textId="77777777" w:rsidR="00311D15" w:rsidRPr="008C6192" w:rsidRDefault="00311D15" w:rsidP="00F44E78">
            <w:pPr>
              <w:spacing w:after="0" w:line="360" w:lineRule="auto"/>
              <w:rPr>
                <w:bCs/>
                <w:szCs w:val="24"/>
              </w:rPr>
            </w:pPr>
            <w:r w:rsidRPr="008C6192">
              <w:rPr>
                <w:bCs/>
                <w:szCs w:val="24"/>
              </w:rPr>
              <w:t>LRR</w:t>
            </w:r>
          </w:p>
        </w:tc>
        <w:tc>
          <w:tcPr>
            <w:tcW w:w="7199" w:type="dxa"/>
          </w:tcPr>
          <w:p w14:paraId="4935D47D" w14:textId="3EC3F479" w:rsidR="00311D15" w:rsidRPr="008C6192" w:rsidRDefault="00311D15" w:rsidP="00F44E78">
            <w:pPr>
              <w:spacing w:after="0" w:line="360" w:lineRule="auto"/>
              <w:rPr>
                <w:bCs/>
                <w:szCs w:val="24"/>
              </w:rPr>
            </w:pPr>
            <w:r w:rsidRPr="008C6192">
              <w:rPr>
                <w:bCs/>
                <w:szCs w:val="24"/>
              </w:rPr>
              <w:t xml:space="preserve">Leucine </w:t>
            </w:r>
            <w:r w:rsidR="003E1261" w:rsidRPr="008C6192">
              <w:rPr>
                <w:bCs/>
                <w:szCs w:val="24"/>
              </w:rPr>
              <w:t>R</w:t>
            </w:r>
            <w:r w:rsidRPr="008C6192">
              <w:rPr>
                <w:bCs/>
                <w:szCs w:val="24"/>
              </w:rPr>
              <w:t xml:space="preserve">ich </w:t>
            </w:r>
            <w:r w:rsidR="003E1261" w:rsidRPr="008C6192">
              <w:rPr>
                <w:bCs/>
                <w:szCs w:val="24"/>
              </w:rPr>
              <w:t>R</w:t>
            </w:r>
            <w:r w:rsidRPr="008C6192">
              <w:rPr>
                <w:bCs/>
                <w:szCs w:val="24"/>
              </w:rPr>
              <w:t xml:space="preserve">epeat </w:t>
            </w:r>
            <w:r w:rsidR="003E1261" w:rsidRPr="008C6192">
              <w:rPr>
                <w:bCs/>
                <w:szCs w:val="24"/>
              </w:rPr>
              <w:t>D</w:t>
            </w:r>
            <w:r w:rsidRPr="008C6192">
              <w:rPr>
                <w:bCs/>
                <w:szCs w:val="24"/>
              </w:rPr>
              <w:t>omains</w:t>
            </w:r>
          </w:p>
        </w:tc>
      </w:tr>
      <w:tr w:rsidR="00C5625E" w:rsidRPr="008C6192" w14:paraId="72E9F1B8" w14:textId="77777777" w:rsidTr="00311D15">
        <w:tc>
          <w:tcPr>
            <w:tcW w:w="1345" w:type="dxa"/>
          </w:tcPr>
          <w:p w14:paraId="091EED51" w14:textId="77777777" w:rsidR="00311D15" w:rsidRPr="008C6192" w:rsidRDefault="00311D15" w:rsidP="00F44E78">
            <w:pPr>
              <w:spacing w:after="0" w:line="360" w:lineRule="auto"/>
              <w:rPr>
                <w:bCs/>
                <w:szCs w:val="24"/>
              </w:rPr>
            </w:pPr>
            <w:r w:rsidRPr="008C6192">
              <w:rPr>
                <w:bCs/>
                <w:iCs/>
                <w:szCs w:val="24"/>
              </w:rPr>
              <w:t xml:space="preserve">Mat </w:t>
            </w:r>
            <w:r w:rsidRPr="008C6192">
              <w:rPr>
                <w:bCs/>
                <w:i/>
                <w:szCs w:val="24"/>
              </w:rPr>
              <w:t>k</w:t>
            </w:r>
          </w:p>
        </w:tc>
        <w:tc>
          <w:tcPr>
            <w:tcW w:w="7199" w:type="dxa"/>
          </w:tcPr>
          <w:p w14:paraId="0282E724" w14:textId="77777777" w:rsidR="00311D15" w:rsidRPr="008C6192" w:rsidRDefault="00311D15" w:rsidP="00F44E78">
            <w:pPr>
              <w:spacing w:after="0" w:line="360" w:lineRule="auto"/>
              <w:rPr>
                <w:bCs/>
                <w:szCs w:val="24"/>
              </w:rPr>
            </w:pPr>
            <w:r w:rsidRPr="008C6192">
              <w:rPr>
                <w:bCs/>
                <w:szCs w:val="24"/>
              </w:rPr>
              <w:t>Maturase k</w:t>
            </w:r>
          </w:p>
        </w:tc>
      </w:tr>
      <w:tr w:rsidR="00C5625E" w:rsidRPr="008C6192" w14:paraId="70130548" w14:textId="77777777" w:rsidTr="00311D15">
        <w:tc>
          <w:tcPr>
            <w:tcW w:w="1345" w:type="dxa"/>
          </w:tcPr>
          <w:p w14:paraId="13EB0F0B" w14:textId="77777777" w:rsidR="00311D15" w:rsidRPr="008C6192" w:rsidRDefault="00311D15" w:rsidP="00F44E78">
            <w:pPr>
              <w:spacing w:after="0" w:line="360" w:lineRule="auto"/>
              <w:rPr>
                <w:bCs/>
                <w:szCs w:val="24"/>
              </w:rPr>
            </w:pPr>
            <w:r w:rsidRPr="008C6192">
              <w:rPr>
                <w:bCs/>
                <w:szCs w:val="24"/>
              </w:rPr>
              <w:t>NGS</w:t>
            </w:r>
          </w:p>
        </w:tc>
        <w:tc>
          <w:tcPr>
            <w:tcW w:w="7199" w:type="dxa"/>
          </w:tcPr>
          <w:p w14:paraId="3BACD277" w14:textId="608A2C89" w:rsidR="00311D15" w:rsidRPr="008C6192" w:rsidRDefault="00311D15" w:rsidP="00F44E78">
            <w:pPr>
              <w:spacing w:after="0" w:line="360" w:lineRule="auto"/>
              <w:rPr>
                <w:bCs/>
                <w:szCs w:val="24"/>
              </w:rPr>
            </w:pPr>
            <w:r w:rsidRPr="008C6192">
              <w:rPr>
                <w:rFonts w:eastAsia="Times New Roman"/>
                <w:bCs/>
                <w:szCs w:val="24"/>
              </w:rPr>
              <w:t xml:space="preserve">Next </w:t>
            </w:r>
            <w:r w:rsidR="003E1261" w:rsidRPr="008C6192">
              <w:rPr>
                <w:rFonts w:eastAsia="Times New Roman"/>
                <w:bCs/>
                <w:szCs w:val="24"/>
              </w:rPr>
              <w:t>G</w:t>
            </w:r>
            <w:r w:rsidRPr="008C6192">
              <w:rPr>
                <w:rFonts w:eastAsia="Times New Roman"/>
                <w:bCs/>
                <w:szCs w:val="24"/>
              </w:rPr>
              <w:t xml:space="preserve">eneration </w:t>
            </w:r>
            <w:r w:rsidR="003E1261" w:rsidRPr="008C6192">
              <w:rPr>
                <w:rFonts w:eastAsia="Times New Roman"/>
                <w:bCs/>
                <w:szCs w:val="24"/>
              </w:rPr>
              <w:t>S</w:t>
            </w:r>
            <w:r w:rsidRPr="008C6192">
              <w:rPr>
                <w:rFonts w:eastAsia="Times New Roman"/>
                <w:bCs/>
                <w:szCs w:val="24"/>
              </w:rPr>
              <w:t>equencing</w:t>
            </w:r>
          </w:p>
        </w:tc>
      </w:tr>
      <w:tr w:rsidR="00C5625E" w:rsidRPr="008C6192" w14:paraId="149219E0" w14:textId="77777777" w:rsidTr="00311D15">
        <w:tc>
          <w:tcPr>
            <w:tcW w:w="1345" w:type="dxa"/>
          </w:tcPr>
          <w:p w14:paraId="24BE8422" w14:textId="77777777" w:rsidR="00311D15" w:rsidRPr="008C6192" w:rsidRDefault="00311D15" w:rsidP="00F44E78">
            <w:pPr>
              <w:spacing w:after="0" w:line="360" w:lineRule="auto"/>
              <w:rPr>
                <w:bCs/>
                <w:szCs w:val="24"/>
              </w:rPr>
            </w:pPr>
            <w:r w:rsidRPr="008C6192">
              <w:rPr>
                <w:bCs/>
                <w:szCs w:val="24"/>
              </w:rPr>
              <w:t>PCR</w:t>
            </w:r>
          </w:p>
        </w:tc>
        <w:tc>
          <w:tcPr>
            <w:tcW w:w="7199" w:type="dxa"/>
          </w:tcPr>
          <w:p w14:paraId="3BDFD243" w14:textId="7DEC00DD" w:rsidR="00311D15" w:rsidRPr="008C6192" w:rsidRDefault="003E1261" w:rsidP="00F44E78">
            <w:pPr>
              <w:spacing w:after="0" w:line="360" w:lineRule="auto"/>
              <w:rPr>
                <w:bCs/>
                <w:szCs w:val="24"/>
              </w:rPr>
            </w:pPr>
            <w:r w:rsidRPr="008C6192">
              <w:rPr>
                <w:rFonts w:eastAsia="Times New Roman"/>
                <w:bCs/>
                <w:szCs w:val="24"/>
              </w:rPr>
              <w:t>P</w:t>
            </w:r>
            <w:r w:rsidR="00311D15" w:rsidRPr="008C6192">
              <w:rPr>
                <w:rFonts w:eastAsia="Times New Roman"/>
                <w:bCs/>
                <w:szCs w:val="24"/>
              </w:rPr>
              <w:t xml:space="preserve">olymerase </w:t>
            </w:r>
            <w:r w:rsidRPr="008C6192">
              <w:rPr>
                <w:rFonts w:eastAsia="Times New Roman"/>
                <w:bCs/>
                <w:szCs w:val="24"/>
              </w:rPr>
              <w:t>C</w:t>
            </w:r>
            <w:r w:rsidR="00311D15" w:rsidRPr="008C6192">
              <w:rPr>
                <w:rFonts w:eastAsia="Times New Roman"/>
                <w:bCs/>
                <w:szCs w:val="24"/>
              </w:rPr>
              <w:t xml:space="preserve">hain </w:t>
            </w:r>
            <w:r w:rsidRPr="008C6192">
              <w:rPr>
                <w:rFonts w:eastAsia="Times New Roman"/>
                <w:bCs/>
                <w:szCs w:val="24"/>
              </w:rPr>
              <w:t>R</w:t>
            </w:r>
            <w:r w:rsidR="00311D15" w:rsidRPr="008C6192">
              <w:rPr>
                <w:rFonts w:eastAsia="Times New Roman"/>
                <w:bCs/>
                <w:szCs w:val="24"/>
              </w:rPr>
              <w:t xml:space="preserve">eaction </w:t>
            </w:r>
          </w:p>
        </w:tc>
      </w:tr>
      <w:tr w:rsidR="00C5625E" w:rsidRPr="008C6192" w14:paraId="2B3D2B8D" w14:textId="77777777" w:rsidTr="00311D15">
        <w:tc>
          <w:tcPr>
            <w:tcW w:w="1345" w:type="dxa"/>
          </w:tcPr>
          <w:p w14:paraId="43F76F6E" w14:textId="77777777" w:rsidR="00311D15" w:rsidRPr="008C6192" w:rsidRDefault="00311D15" w:rsidP="00F44E78">
            <w:pPr>
              <w:spacing w:after="0" w:line="360" w:lineRule="auto"/>
              <w:rPr>
                <w:bCs/>
                <w:szCs w:val="24"/>
              </w:rPr>
            </w:pPr>
            <w:r w:rsidRPr="008C6192">
              <w:rPr>
                <w:rFonts w:eastAsia="Times New Roman"/>
                <w:bCs/>
                <w:szCs w:val="24"/>
              </w:rPr>
              <w:t>RAPDs</w:t>
            </w:r>
          </w:p>
        </w:tc>
        <w:tc>
          <w:tcPr>
            <w:tcW w:w="7199" w:type="dxa"/>
          </w:tcPr>
          <w:p w14:paraId="067AACA0" w14:textId="16F6A6B6" w:rsidR="00311D15" w:rsidRPr="008C6192" w:rsidRDefault="00311D15" w:rsidP="00F44E78">
            <w:pPr>
              <w:spacing w:after="0" w:line="360" w:lineRule="auto"/>
              <w:rPr>
                <w:bCs/>
                <w:szCs w:val="24"/>
              </w:rPr>
            </w:pPr>
            <w:r w:rsidRPr="008C6192">
              <w:rPr>
                <w:rFonts w:eastAsia="Times New Roman"/>
                <w:bCs/>
                <w:szCs w:val="24"/>
              </w:rPr>
              <w:t xml:space="preserve">Random </w:t>
            </w:r>
            <w:r w:rsidR="003E1261" w:rsidRPr="008C6192">
              <w:rPr>
                <w:rFonts w:eastAsia="Times New Roman"/>
                <w:bCs/>
                <w:szCs w:val="24"/>
              </w:rPr>
              <w:t>A</w:t>
            </w:r>
            <w:r w:rsidRPr="008C6192">
              <w:rPr>
                <w:rFonts w:eastAsia="Times New Roman"/>
                <w:bCs/>
                <w:szCs w:val="24"/>
              </w:rPr>
              <w:t xml:space="preserve">mplified </w:t>
            </w:r>
            <w:r w:rsidR="003E1261" w:rsidRPr="008C6192">
              <w:rPr>
                <w:rFonts w:eastAsia="Times New Roman"/>
                <w:bCs/>
                <w:szCs w:val="24"/>
              </w:rPr>
              <w:t>P</w:t>
            </w:r>
            <w:r w:rsidRPr="008C6192">
              <w:rPr>
                <w:rFonts w:eastAsia="Times New Roman"/>
                <w:bCs/>
                <w:szCs w:val="24"/>
              </w:rPr>
              <w:t>olymorphic DNAs</w:t>
            </w:r>
          </w:p>
        </w:tc>
      </w:tr>
      <w:tr w:rsidR="00C5625E" w:rsidRPr="008C6192" w14:paraId="4E8D80E1" w14:textId="77777777" w:rsidTr="00311D15">
        <w:tc>
          <w:tcPr>
            <w:tcW w:w="1345" w:type="dxa"/>
          </w:tcPr>
          <w:p w14:paraId="64BC8741" w14:textId="77777777" w:rsidR="00311D15" w:rsidRPr="008C6192" w:rsidRDefault="00311D15" w:rsidP="00F44E78">
            <w:pPr>
              <w:spacing w:after="0" w:line="360" w:lineRule="auto"/>
              <w:rPr>
                <w:bCs/>
                <w:szCs w:val="24"/>
              </w:rPr>
            </w:pPr>
            <w:proofErr w:type="spellStart"/>
            <w:r w:rsidRPr="008C6192">
              <w:rPr>
                <w:bCs/>
                <w:i/>
                <w:iCs/>
                <w:szCs w:val="24"/>
              </w:rPr>
              <w:t>Rbcl</w:t>
            </w:r>
            <w:proofErr w:type="spellEnd"/>
          </w:p>
        </w:tc>
        <w:tc>
          <w:tcPr>
            <w:tcW w:w="7199" w:type="dxa"/>
          </w:tcPr>
          <w:p w14:paraId="2F9DA9F2" w14:textId="3A609860" w:rsidR="00311D15" w:rsidRPr="008C6192" w:rsidRDefault="00311D15" w:rsidP="00F44E78">
            <w:pPr>
              <w:spacing w:after="0" w:line="360" w:lineRule="auto"/>
              <w:rPr>
                <w:bCs/>
                <w:szCs w:val="24"/>
              </w:rPr>
            </w:pPr>
            <w:r w:rsidRPr="008C6192">
              <w:rPr>
                <w:bCs/>
                <w:szCs w:val="24"/>
              </w:rPr>
              <w:t>Ribulose-1,5-</w:t>
            </w:r>
            <w:r w:rsidR="003E1261" w:rsidRPr="008C6192">
              <w:rPr>
                <w:bCs/>
                <w:szCs w:val="24"/>
              </w:rPr>
              <w:t>b</w:t>
            </w:r>
            <w:r w:rsidRPr="008C6192">
              <w:rPr>
                <w:bCs/>
                <w:szCs w:val="24"/>
              </w:rPr>
              <w:t>isphosphate carboxylase large subunit</w:t>
            </w:r>
          </w:p>
        </w:tc>
      </w:tr>
      <w:tr w:rsidR="00C5625E" w:rsidRPr="008C6192" w14:paraId="6BB6BC4C" w14:textId="77777777" w:rsidTr="00311D15">
        <w:tc>
          <w:tcPr>
            <w:tcW w:w="1345" w:type="dxa"/>
          </w:tcPr>
          <w:p w14:paraId="25961B05" w14:textId="77777777" w:rsidR="00311D15" w:rsidRPr="008C6192" w:rsidRDefault="00311D15" w:rsidP="00F44E78">
            <w:pPr>
              <w:spacing w:after="0" w:line="360" w:lineRule="auto"/>
              <w:rPr>
                <w:bCs/>
                <w:szCs w:val="24"/>
              </w:rPr>
            </w:pPr>
            <w:r w:rsidRPr="008C6192">
              <w:rPr>
                <w:rFonts w:eastAsia="Times New Roman"/>
                <w:bCs/>
                <w:szCs w:val="24"/>
              </w:rPr>
              <w:t>RFLPs</w:t>
            </w:r>
          </w:p>
        </w:tc>
        <w:tc>
          <w:tcPr>
            <w:tcW w:w="7199" w:type="dxa"/>
          </w:tcPr>
          <w:p w14:paraId="0A975C25" w14:textId="5C5BB3E9" w:rsidR="00311D15" w:rsidRPr="008C6192" w:rsidRDefault="00311D15" w:rsidP="00F44E78">
            <w:pPr>
              <w:spacing w:after="0" w:line="360" w:lineRule="auto"/>
              <w:rPr>
                <w:bCs/>
                <w:szCs w:val="24"/>
              </w:rPr>
            </w:pPr>
            <w:r w:rsidRPr="008C6192">
              <w:rPr>
                <w:rFonts w:eastAsia="Times New Roman"/>
                <w:bCs/>
                <w:szCs w:val="24"/>
              </w:rPr>
              <w:t xml:space="preserve">Restriction </w:t>
            </w:r>
            <w:r w:rsidR="003E1261" w:rsidRPr="008C6192">
              <w:rPr>
                <w:rFonts w:eastAsia="Times New Roman"/>
                <w:bCs/>
                <w:szCs w:val="24"/>
              </w:rPr>
              <w:t>F</w:t>
            </w:r>
            <w:r w:rsidRPr="008C6192">
              <w:rPr>
                <w:rFonts w:eastAsia="Times New Roman"/>
                <w:bCs/>
                <w:szCs w:val="24"/>
              </w:rPr>
              <w:t xml:space="preserve">ragment </w:t>
            </w:r>
            <w:r w:rsidR="003E1261" w:rsidRPr="008C6192">
              <w:rPr>
                <w:rFonts w:eastAsia="Times New Roman"/>
                <w:bCs/>
                <w:szCs w:val="24"/>
              </w:rPr>
              <w:t>L</w:t>
            </w:r>
            <w:r w:rsidRPr="008C6192">
              <w:rPr>
                <w:rFonts w:eastAsia="Times New Roman"/>
                <w:bCs/>
                <w:szCs w:val="24"/>
              </w:rPr>
              <w:t>ength</w:t>
            </w:r>
          </w:p>
        </w:tc>
      </w:tr>
      <w:tr w:rsidR="00C5625E" w:rsidRPr="008C6192" w14:paraId="072598FA" w14:textId="77777777" w:rsidTr="00311D15">
        <w:tc>
          <w:tcPr>
            <w:tcW w:w="1345" w:type="dxa"/>
          </w:tcPr>
          <w:p w14:paraId="5C62AD0A" w14:textId="77777777" w:rsidR="00311D15" w:rsidRPr="008C6192" w:rsidRDefault="00311D15" w:rsidP="00F44E78">
            <w:pPr>
              <w:spacing w:after="0" w:line="360" w:lineRule="auto"/>
              <w:rPr>
                <w:bCs/>
                <w:szCs w:val="24"/>
              </w:rPr>
            </w:pPr>
            <w:r w:rsidRPr="008C6192">
              <w:rPr>
                <w:bCs/>
                <w:szCs w:val="24"/>
              </w:rPr>
              <w:t>SAS</w:t>
            </w:r>
          </w:p>
        </w:tc>
        <w:tc>
          <w:tcPr>
            <w:tcW w:w="7199" w:type="dxa"/>
          </w:tcPr>
          <w:p w14:paraId="5095352B" w14:textId="79E0A208" w:rsidR="00311D15" w:rsidRPr="008C6192" w:rsidRDefault="00311D15" w:rsidP="00F44E78">
            <w:pPr>
              <w:spacing w:after="0" w:line="360" w:lineRule="auto"/>
              <w:rPr>
                <w:bCs/>
                <w:szCs w:val="24"/>
              </w:rPr>
            </w:pPr>
            <w:r w:rsidRPr="008C6192">
              <w:rPr>
                <w:bCs/>
                <w:szCs w:val="24"/>
              </w:rPr>
              <w:t xml:space="preserve">Statistical </w:t>
            </w:r>
            <w:r w:rsidR="003E1261" w:rsidRPr="008C6192">
              <w:rPr>
                <w:bCs/>
                <w:szCs w:val="24"/>
              </w:rPr>
              <w:t>A</w:t>
            </w:r>
            <w:r w:rsidRPr="008C6192">
              <w:rPr>
                <w:bCs/>
                <w:szCs w:val="24"/>
              </w:rPr>
              <w:t xml:space="preserve">nalysis </w:t>
            </w:r>
            <w:r w:rsidR="003E1261" w:rsidRPr="008C6192">
              <w:rPr>
                <w:bCs/>
                <w:szCs w:val="24"/>
              </w:rPr>
              <w:t>S</w:t>
            </w:r>
            <w:r w:rsidRPr="008C6192">
              <w:rPr>
                <w:bCs/>
                <w:szCs w:val="24"/>
              </w:rPr>
              <w:t>oftware</w:t>
            </w:r>
          </w:p>
        </w:tc>
      </w:tr>
      <w:tr w:rsidR="00C5625E" w:rsidRPr="008C6192" w14:paraId="43AF7BC4" w14:textId="77777777" w:rsidTr="00311D15">
        <w:tc>
          <w:tcPr>
            <w:tcW w:w="1345" w:type="dxa"/>
          </w:tcPr>
          <w:p w14:paraId="486A66F1" w14:textId="77777777" w:rsidR="00311D15" w:rsidRPr="008C6192" w:rsidRDefault="00311D15" w:rsidP="00F44E78">
            <w:pPr>
              <w:spacing w:after="0" w:line="360" w:lineRule="auto"/>
              <w:rPr>
                <w:bCs/>
                <w:szCs w:val="24"/>
              </w:rPr>
            </w:pPr>
            <w:r w:rsidRPr="008C6192">
              <w:rPr>
                <w:rFonts w:eastAsia="Times New Roman"/>
                <w:bCs/>
                <w:szCs w:val="24"/>
              </w:rPr>
              <w:t>SCARs</w:t>
            </w:r>
          </w:p>
        </w:tc>
        <w:tc>
          <w:tcPr>
            <w:tcW w:w="7199" w:type="dxa"/>
          </w:tcPr>
          <w:p w14:paraId="34FC0744" w14:textId="77777777" w:rsidR="00311D15" w:rsidRPr="008C6192" w:rsidRDefault="00311D15" w:rsidP="00F44E78">
            <w:pPr>
              <w:spacing w:after="0" w:line="360" w:lineRule="auto"/>
              <w:rPr>
                <w:bCs/>
                <w:szCs w:val="24"/>
              </w:rPr>
            </w:pPr>
            <w:r w:rsidRPr="008C6192">
              <w:rPr>
                <w:rFonts w:eastAsia="Times New Roman"/>
                <w:bCs/>
                <w:szCs w:val="24"/>
              </w:rPr>
              <w:t>Sequence Characterized Amplified Region</w:t>
            </w:r>
          </w:p>
        </w:tc>
      </w:tr>
      <w:tr w:rsidR="00C5625E" w:rsidRPr="008C6192" w14:paraId="2C74F991" w14:textId="77777777" w:rsidTr="00311D15">
        <w:tc>
          <w:tcPr>
            <w:tcW w:w="1345" w:type="dxa"/>
          </w:tcPr>
          <w:p w14:paraId="63094233" w14:textId="16D18162" w:rsidR="00311D15" w:rsidRPr="008C6192" w:rsidRDefault="00F91E6D" w:rsidP="00F44E78">
            <w:pPr>
              <w:spacing w:after="0" w:line="360" w:lineRule="auto"/>
              <w:rPr>
                <w:bCs/>
                <w:iCs/>
                <w:szCs w:val="24"/>
              </w:rPr>
            </w:pPr>
            <w:r w:rsidRPr="008C6192">
              <w:rPr>
                <w:bCs/>
                <w:iCs/>
                <w:szCs w:val="24"/>
              </w:rPr>
              <w:t>MEGA</w:t>
            </w:r>
          </w:p>
          <w:p w14:paraId="7E5D53B4" w14:textId="410D1F70" w:rsidR="00143F39" w:rsidRPr="008C6192" w:rsidRDefault="00143F39" w:rsidP="00F44E78">
            <w:pPr>
              <w:spacing w:after="0" w:line="360" w:lineRule="auto"/>
              <w:rPr>
                <w:bCs/>
                <w:iCs/>
                <w:szCs w:val="24"/>
              </w:rPr>
            </w:pPr>
            <w:r w:rsidRPr="008C6192">
              <w:rPr>
                <w:bCs/>
                <w:iCs/>
                <w:szCs w:val="24"/>
              </w:rPr>
              <w:t xml:space="preserve">             </w:t>
            </w:r>
          </w:p>
          <w:p w14:paraId="3E2BF3A8" w14:textId="5FBCA4C0" w:rsidR="002852BF" w:rsidRPr="008C6192" w:rsidRDefault="002852BF" w:rsidP="00F44E78">
            <w:pPr>
              <w:spacing w:after="0" w:line="360" w:lineRule="auto"/>
              <w:rPr>
                <w:bCs/>
                <w:iCs/>
                <w:szCs w:val="24"/>
              </w:rPr>
            </w:pPr>
          </w:p>
        </w:tc>
        <w:tc>
          <w:tcPr>
            <w:tcW w:w="7199" w:type="dxa"/>
          </w:tcPr>
          <w:p w14:paraId="13F70F1D" w14:textId="4C2A6063" w:rsidR="00EE3A9B" w:rsidRPr="008C6192" w:rsidRDefault="00F91E6D" w:rsidP="00F44E78">
            <w:pPr>
              <w:spacing w:after="0" w:line="360" w:lineRule="auto"/>
              <w:rPr>
                <w:bCs/>
                <w:szCs w:val="24"/>
              </w:rPr>
            </w:pPr>
            <w:r w:rsidRPr="008C6192">
              <w:rPr>
                <w:bCs/>
                <w:szCs w:val="24"/>
              </w:rPr>
              <w:t xml:space="preserve">Molecular Evolutionary Genetic Analysis </w:t>
            </w:r>
          </w:p>
          <w:p w14:paraId="3E02D185" w14:textId="77777777" w:rsidR="00BE7486" w:rsidRPr="008C6192" w:rsidRDefault="00BE7486" w:rsidP="00F44E78">
            <w:pPr>
              <w:spacing w:after="0" w:line="360" w:lineRule="auto"/>
              <w:rPr>
                <w:bCs/>
                <w:szCs w:val="24"/>
              </w:rPr>
            </w:pPr>
          </w:p>
          <w:p w14:paraId="372F4BA0" w14:textId="080B8BE7" w:rsidR="00BE7486" w:rsidRPr="008C6192" w:rsidRDefault="00BE7486" w:rsidP="00F44E78">
            <w:pPr>
              <w:spacing w:after="0" w:line="360" w:lineRule="auto"/>
              <w:rPr>
                <w:bCs/>
                <w:szCs w:val="24"/>
              </w:rPr>
            </w:pPr>
          </w:p>
        </w:tc>
      </w:tr>
    </w:tbl>
    <w:p w14:paraId="1035249D" w14:textId="61CA5ED8" w:rsidR="0038079D" w:rsidRPr="008C6192" w:rsidRDefault="0038079D" w:rsidP="00F44E78">
      <w:pPr>
        <w:spacing w:after="0" w:line="360" w:lineRule="auto"/>
        <w:jc w:val="center"/>
        <w:rPr>
          <w:b/>
          <w:szCs w:val="24"/>
        </w:rPr>
      </w:pPr>
    </w:p>
    <w:p w14:paraId="2BA56D12" w14:textId="77777777" w:rsidR="0038079D" w:rsidRPr="008C6192" w:rsidRDefault="0038079D" w:rsidP="00F44E78">
      <w:pPr>
        <w:spacing w:after="0" w:line="360" w:lineRule="auto"/>
        <w:jc w:val="center"/>
        <w:rPr>
          <w:b/>
          <w:szCs w:val="24"/>
        </w:rPr>
      </w:pPr>
    </w:p>
    <w:p w14:paraId="24AF2123" w14:textId="6D9709CA" w:rsidR="00A77852" w:rsidRPr="008C6192" w:rsidRDefault="00A77852" w:rsidP="00F44E78">
      <w:pPr>
        <w:spacing w:after="0" w:line="360" w:lineRule="auto"/>
        <w:rPr>
          <w:b/>
          <w:szCs w:val="24"/>
        </w:rPr>
      </w:pPr>
      <w:r w:rsidRPr="008C6192">
        <w:rPr>
          <w:b/>
          <w:szCs w:val="24"/>
        </w:rPr>
        <w:br w:type="page"/>
      </w:r>
    </w:p>
    <w:p w14:paraId="1D2B1C73" w14:textId="64912CC5" w:rsidR="00954186" w:rsidRPr="008C6192" w:rsidRDefault="00384792" w:rsidP="009532CB">
      <w:pPr>
        <w:pStyle w:val="Heading1"/>
        <w:spacing w:after="0" w:afterAutospacing="0" w:line="240" w:lineRule="auto"/>
        <w:jc w:val="center"/>
        <w:rPr>
          <w:szCs w:val="24"/>
        </w:rPr>
      </w:pPr>
      <w:bookmarkStart w:id="23" w:name="_Toc175548391"/>
      <w:r w:rsidRPr="008C6192">
        <w:rPr>
          <w:szCs w:val="24"/>
        </w:rPr>
        <w:lastRenderedPageBreak/>
        <w:t>ABSTRACT</w:t>
      </w:r>
      <w:bookmarkEnd w:id="23"/>
    </w:p>
    <w:p w14:paraId="3BCE1D94" w14:textId="6548B8FD" w:rsidR="00954186" w:rsidRPr="008C6192" w:rsidRDefault="00954186" w:rsidP="00575BB0">
      <w:pPr>
        <w:spacing w:after="0" w:line="240" w:lineRule="auto"/>
        <w:jc w:val="both"/>
        <w:rPr>
          <w:szCs w:val="24"/>
        </w:rPr>
      </w:pPr>
      <w:r w:rsidRPr="008C6192">
        <w:rPr>
          <w:i/>
          <w:szCs w:val="24"/>
        </w:rPr>
        <w:t>Eucalyptus</w:t>
      </w:r>
      <w:r w:rsidRPr="008C6192">
        <w:rPr>
          <w:szCs w:val="24"/>
        </w:rPr>
        <w:t xml:space="preserve"> </w:t>
      </w:r>
      <w:r w:rsidR="0045075C">
        <w:rPr>
          <w:szCs w:val="24"/>
        </w:rPr>
        <w:t xml:space="preserve">is a genus </w:t>
      </w:r>
      <w:r w:rsidR="00F55F7D">
        <w:rPr>
          <w:szCs w:val="24"/>
        </w:rPr>
        <w:t xml:space="preserve">in the </w:t>
      </w:r>
      <w:proofErr w:type="spellStart"/>
      <w:r w:rsidR="00F55F7D" w:rsidRPr="00195FA4">
        <w:rPr>
          <w:i/>
          <w:iCs/>
          <w:szCs w:val="24"/>
        </w:rPr>
        <w:t>Myrtacea</w:t>
      </w:r>
      <w:r w:rsidR="00F55F7D">
        <w:rPr>
          <w:i/>
          <w:iCs/>
          <w:szCs w:val="24"/>
        </w:rPr>
        <w:t>e</w:t>
      </w:r>
      <w:proofErr w:type="spellEnd"/>
      <w:r w:rsidR="00F55F7D">
        <w:rPr>
          <w:szCs w:val="24"/>
        </w:rPr>
        <w:t xml:space="preserve"> family </w:t>
      </w:r>
      <w:r w:rsidR="0045075C">
        <w:rPr>
          <w:szCs w:val="24"/>
        </w:rPr>
        <w:t>that has many vari</w:t>
      </w:r>
      <w:r w:rsidR="00F55F7D">
        <w:rPr>
          <w:szCs w:val="24"/>
        </w:rPr>
        <w:t>e</w:t>
      </w:r>
      <w:r w:rsidR="0045075C">
        <w:rPr>
          <w:szCs w:val="24"/>
        </w:rPr>
        <w:t xml:space="preserve">ties of </w:t>
      </w:r>
      <w:r w:rsidR="00F55F7D" w:rsidRPr="008C6192">
        <w:rPr>
          <w:szCs w:val="24"/>
        </w:rPr>
        <w:t>species</w:t>
      </w:r>
      <w:r w:rsidR="008C0504">
        <w:rPr>
          <w:szCs w:val="24"/>
        </w:rPr>
        <w:t xml:space="preserve">. </w:t>
      </w:r>
      <w:r w:rsidR="006A0210" w:rsidRPr="008C6192">
        <w:rPr>
          <w:szCs w:val="24"/>
        </w:rPr>
        <w:t xml:space="preserve">Among these species, </w:t>
      </w:r>
      <w:r w:rsidRPr="008C6192">
        <w:rPr>
          <w:i/>
          <w:szCs w:val="24"/>
        </w:rPr>
        <w:t xml:space="preserve">Eucalyptus grandis, E. globulus, E. </w:t>
      </w:r>
      <w:proofErr w:type="spellStart"/>
      <w:r w:rsidRPr="008C6192">
        <w:rPr>
          <w:i/>
          <w:szCs w:val="24"/>
        </w:rPr>
        <w:t>saligna</w:t>
      </w:r>
      <w:proofErr w:type="spellEnd"/>
      <w:r w:rsidRPr="008C6192">
        <w:rPr>
          <w:i/>
          <w:szCs w:val="24"/>
        </w:rPr>
        <w:t xml:space="preserve"> </w:t>
      </w:r>
      <w:r w:rsidRPr="008C6192">
        <w:rPr>
          <w:szCs w:val="24"/>
        </w:rPr>
        <w:t>and</w:t>
      </w:r>
      <w:r w:rsidRPr="008C6192">
        <w:rPr>
          <w:i/>
          <w:szCs w:val="24"/>
        </w:rPr>
        <w:t xml:space="preserve"> E. camaldulensis</w:t>
      </w:r>
      <w:r w:rsidR="008C5863" w:rsidRPr="008C6192">
        <w:rPr>
          <w:i/>
          <w:szCs w:val="24"/>
        </w:rPr>
        <w:t xml:space="preserve"> </w:t>
      </w:r>
      <w:r w:rsidR="006A0210" w:rsidRPr="008C6192">
        <w:rPr>
          <w:iCs/>
          <w:szCs w:val="24"/>
        </w:rPr>
        <w:t>are</w:t>
      </w:r>
      <w:r w:rsidR="006A0210" w:rsidRPr="008C6192">
        <w:rPr>
          <w:i/>
          <w:szCs w:val="24"/>
        </w:rPr>
        <w:t xml:space="preserve"> </w:t>
      </w:r>
      <w:r w:rsidR="006A0210" w:rsidRPr="008C6192">
        <w:rPr>
          <w:iCs/>
          <w:szCs w:val="24"/>
        </w:rPr>
        <w:t>majorly found in Kenya</w:t>
      </w:r>
      <w:r w:rsidRPr="008C6192">
        <w:rPr>
          <w:iCs/>
          <w:szCs w:val="24"/>
        </w:rPr>
        <w:t>.</w:t>
      </w:r>
      <w:r w:rsidR="006A0210" w:rsidRPr="008C6192">
        <w:rPr>
          <w:i/>
          <w:szCs w:val="24"/>
        </w:rPr>
        <w:t xml:space="preserve"> </w:t>
      </w:r>
      <w:r w:rsidRPr="008C6192">
        <w:rPr>
          <w:i/>
          <w:szCs w:val="24"/>
        </w:rPr>
        <w:t>E. grandis</w:t>
      </w:r>
      <w:r w:rsidRPr="008C6192">
        <w:rPr>
          <w:szCs w:val="24"/>
        </w:rPr>
        <w:t xml:space="preserve"> </w:t>
      </w:r>
      <w:r w:rsidR="0045075C">
        <w:rPr>
          <w:szCs w:val="24"/>
        </w:rPr>
        <w:t>is the only species that is</w:t>
      </w:r>
      <w:r w:rsidR="00E04C0B" w:rsidRPr="008C6192">
        <w:rPr>
          <w:szCs w:val="24"/>
        </w:rPr>
        <w:t xml:space="preserve"> preferred </w:t>
      </w:r>
      <w:r w:rsidR="008B0D0F">
        <w:rPr>
          <w:szCs w:val="24"/>
        </w:rPr>
        <w:t>for use as a source of</w:t>
      </w:r>
      <w:r w:rsidR="00E04C0B" w:rsidRPr="008C6192">
        <w:rPr>
          <w:szCs w:val="24"/>
        </w:rPr>
        <w:t xml:space="preserve"> power transmission poles</w:t>
      </w:r>
      <w:r w:rsidR="0045075C">
        <w:rPr>
          <w:szCs w:val="24"/>
        </w:rPr>
        <w:t>.</w:t>
      </w:r>
      <w:r w:rsidR="00F55F7D">
        <w:rPr>
          <w:szCs w:val="24"/>
        </w:rPr>
        <w:t xml:space="preserve"> This</w:t>
      </w:r>
      <w:r w:rsidR="0045075C">
        <w:rPr>
          <w:szCs w:val="24"/>
        </w:rPr>
        <w:t xml:space="preserve"> species is know</w:t>
      </w:r>
      <w:r w:rsidR="008B38B3">
        <w:rPr>
          <w:szCs w:val="24"/>
        </w:rPr>
        <w:t>n</w:t>
      </w:r>
      <w:r w:rsidR="0045075C">
        <w:rPr>
          <w:szCs w:val="24"/>
        </w:rPr>
        <w:t xml:space="preserve"> to mostly depend on high rainfall</w:t>
      </w:r>
      <w:r w:rsidR="00F55F7D">
        <w:rPr>
          <w:szCs w:val="24"/>
        </w:rPr>
        <w:t xml:space="preserve"> but </w:t>
      </w:r>
      <w:r w:rsidR="0045075C">
        <w:rPr>
          <w:szCs w:val="24"/>
        </w:rPr>
        <w:t>d</w:t>
      </w:r>
      <w:r w:rsidR="00047E15" w:rsidRPr="008E7A45">
        <w:rPr>
          <w:szCs w:val="24"/>
        </w:rPr>
        <w:t>ue to global warming,</w:t>
      </w:r>
      <w:r w:rsidR="008E7A45" w:rsidRPr="008E7A45">
        <w:rPr>
          <w:szCs w:val="24"/>
        </w:rPr>
        <w:t xml:space="preserve"> </w:t>
      </w:r>
      <w:r w:rsidR="00047E15" w:rsidRPr="008E7A45">
        <w:rPr>
          <w:szCs w:val="24"/>
        </w:rPr>
        <w:t>there is insufficient rain</w:t>
      </w:r>
      <w:r w:rsidR="0045075C">
        <w:rPr>
          <w:szCs w:val="24"/>
        </w:rPr>
        <w:t>fall</w:t>
      </w:r>
      <w:r w:rsidR="00047E15" w:rsidRPr="008E7A45">
        <w:rPr>
          <w:szCs w:val="24"/>
        </w:rPr>
        <w:t xml:space="preserve"> making </w:t>
      </w:r>
      <w:r w:rsidR="00047E15" w:rsidRPr="008E7A45">
        <w:rPr>
          <w:i/>
          <w:iCs/>
          <w:szCs w:val="24"/>
        </w:rPr>
        <w:t>E</w:t>
      </w:r>
      <w:r w:rsidR="00047E15" w:rsidRPr="008E7A45">
        <w:rPr>
          <w:szCs w:val="24"/>
        </w:rPr>
        <w:t>.</w:t>
      </w:r>
      <w:r w:rsidR="008B0D0F">
        <w:rPr>
          <w:szCs w:val="24"/>
        </w:rPr>
        <w:t xml:space="preserve"> </w:t>
      </w:r>
      <w:r w:rsidR="00047E15" w:rsidRPr="008E7A45">
        <w:rPr>
          <w:i/>
          <w:iCs/>
          <w:szCs w:val="24"/>
        </w:rPr>
        <w:t>grandis</w:t>
      </w:r>
      <w:r w:rsidR="00047E15" w:rsidRPr="008E7A45">
        <w:rPr>
          <w:szCs w:val="24"/>
        </w:rPr>
        <w:t xml:space="preserve"> to</w:t>
      </w:r>
      <w:r w:rsidR="008E7A45" w:rsidRPr="008E7A45">
        <w:rPr>
          <w:szCs w:val="24"/>
        </w:rPr>
        <w:t xml:space="preserve"> be unavailable </w:t>
      </w:r>
      <w:r w:rsidR="0045075C">
        <w:rPr>
          <w:szCs w:val="24"/>
        </w:rPr>
        <w:t xml:space="preserve">hence the demand for this particular species is not met in </w:t>
      </w:r>
      <w:r w:rsidR="007D1F82">
        <w:rPr>
          <w:szCs w:val="24"/>
        </w:rPr>
        <w:t>electrification</w:t>
      </w:r>
      <w:r w:rsidR="007D1F82">
        <w:rPr>
          <w:noProof/>
          <w:szCs w:val="24"/>
        </w:rPr>
        <w:t>. There</w:t>
      </w:r>
      <w:r w:rsidR="008E7A45">
        <w:rPr>
          <w:noProof/>
          <w:szCs w:val="24"/>
        </w:rPr>
        <w:t xml:space="preserve"> are other </w:t>
      </w:r>
      <w:r w:rsidR="008E7A45" w:rsidRPr="008E7A45">
        <w:rPr>
          <w:i/>
          <w:iCs/>
          <w:noProof/>
          <w:szCs w:val="24"/>
        </w:rPr>
        <w:t>Eucalyptus</w:t>
      </w:r>
      <w:r w:rsidR="007D1F82">
        <w:rPr>
          <w:noProof/>
          <w:szCs w:val="24"/>
        </w:rPr>
        <w:t xml:space="preserve"> species that occur</w:t>
      </w:r>
      <w:r w:rsidR="008E7A45">
        <w:rPr>
          <w:noProof/>
          <w:szCs w:val="24"/>
        </w:rPr>
        <w:t xml:space="preserve"> naturally </w:t>
      </w:r>
      <w:r w:rsidRPr="008C6192">
        <w:rPr>
          <w:szCs w:val="24"/>
        </w:rPr>
        <w:t xml:space="preserve">such as </w:t>
      </w:r>
      <w:r w:rsidRPr="008C6192">
        <w:rPr>
          <w:i/>
          <w:szCs w:val="24"/>
        </w:rPr>
        <w:t xml:space="preserve">E. camaldulensis </w:t>
      </w:r>
      <w:r w:rsidRPr="008C6192">
        <w:rPr>
          <w:szCs w:val="24"/>
        </w:rPr>
        <w:t>and</w:t>
      </w:r>
      <w:r w:rsidRPr="008C6192">
        <w:rPr>
          <w:i/>
          <w:szCs w:val="24"/>
        </w:rPr>
        <w:t xml:space="preserve"> E. globulus,</w:t>
      </w:r>
      <w:r w:rsidR="0045075C">
        <w:rPr>
          <w:szCs w:val="24"/>
        </w:rPr>
        <w:t xml:space="preserve"> </w:t>
      </w:r>
      <w:r w:rsidR="007D1F82">
        <w:rPr>
          <w:szCs w:val="24"/>
        </w:rPr>
        <w:t>and therefore</w:t>
      </w:r>
      <w:r w:rsidR="00E45753">
        <w:rPr>
          <w:szCs w:val="24"/>
        </w:rPr>
        <w:t xml:space="preserve"> </w:t>
      </w:r>
      <w:r w:rsidRPr="008C6192">
        <w:rPr>
          <w:szCs w:val="24"/>
        </w:rPr>
        <w:t>it</w:t>
      </w:r>
      <w:r w:rsidR="00E45753">
        <w:rPr>
          <w:szCs w:val="24"/>
        </w:rPr>
        <w:t xml:space="preserve"> </w:t>
      </w:r>
      <w:r w:rsidR="007D1F82">
        <w:rPr>
          <w:szCs w:val="24"/>
        </w:rPr>
        <w:t>was</w:t>
      </w:r>
      <w:r w:rsidRPr="008C6192">
        <w:rPr>
          <w:szCs w:val="24"/>
        </w:rPr>
        <w:t xml:space="preserve"> important to </w:t>
      </w:r>
      <w:r w:rsidR="004F2A71" w:rsidRPr="008C6192">
        <w:rPr>
          <w:szCs w:val="24"/>
        </w:rPr>
        <w:t>carry out molecular phylogenetics</w:t>
      </w:r>
      <w:r w:rsidR="007D1F82">
        <w:rPr>
          <w:szCs w:val="24"/>
        </w:rPr>
        <w:t xml:space="preserve"> and</w:t>
      </w:r>
      <w:r w:rsidRPr="008C6192">
        <w:rPr>
          <w:szCs w:val="24"/>
        </w:rPr>
        <w:t xml:space="preserve"> analyze the phenotypic traits of these </w:t>
      </w:r>
      <w:r w:rsidR="00BB42FD" w:rsidRPr="008C6192">
        <w:rPr>
          <w:szCs w:val="24"/>
        </w:rPr>
        <w:t xml:space="preserve">other </w:t>
      </w:r>
      <w:r w:rsidRPr="008C6192">
        <w:rPr>
          <w:szCs w:val="24"/>
        </w:rPr>
        <w:t xml:space="preserve">species </w:t>
      </w:r>
      <w:r w:rsidR="007D1F82">
        <w:rPr>
          <w:szCs w:val="24"/>
        </w:rPr>
        <w:t>to inform their use</w:t>
      </w:r>
      <w:r w:rsidR="00195FA4">
        <w:rPr>
          <w:szCs w:val="24"/>
        </w:rPr>
        <w:t xml:space="preserve"> as power transmission </w:t>
      </w:r>
      <w:r w:rsidR="008B0D0F">
        <w:rPr>
          <w:szCs w:val="24"/>
        </w:rPr>
        <w:t xml:space="preserve">poles </w:t>
      </w:r>
      <w:r w:rsidRPr="008C6192">
        <w:rPr>
          <w:szCs w:val="24"/>
        </w:rPr>
        <w:t xml:space="preserve">in order to </w:t>
      </w:r>
      <w:r w:rsidR="00990EEA">
        <w:rPr>
          <w:szCs w:val="24"/>
        </w:rPr>
        <w:t xml:space="preserve">avoid </w:t>
      </w:r>
      <w:r w:rsidR="007D1F82">
        <w:rPr>
          <w:szCs w:val="24"/>
        </w:rPr>
        <w:t xml:space="preserve">the </w:t>
      </w:r>
      <w:r w:rsidR="00990EEA">
        <w:rPr>
          <w:szCs w:val="24"/>
        </w:rPr>
        <w:t xml:space="preserve">over exploitation of </w:t>
      </w:r>
      <w:r w:rsidRPr="008C6192">
        <w:rPr>
          <w:i/>
          <w:iCs/>
          <w:szCs w:val="24"/>
        </w:rPr>
        <w:t>E.</w:t>
      </w:r>
      <w:r w:rsidR="00C52F30" w:rsidRPr="008C6192">
        <w:rPr>
          <w:i/>
          <w:iCs/>
          <w:szCs w:val="24"/>
        </w:rPr>
        <w:t xml:space="preserve"> g</w:t>
      </w:r>
      <w:r w:rsidRPr="008C6192">
        <w:rPr>
          <w:i/>
          <w:iCs/>
          <w:szCs w:val="24"/>
        </w:rPr>
        <w:t>randis</w:t>
      </w:r>
      <w:r w:rsidRPr="008C6192">
        <w:rPr>
          <w:szCs w:val="24"/>
        </w:rPr>
        <w:t xml:space="preserve">. </w:t>
      </w:r>
      <w:r w:rsidR="007D1F82">
        <w:rPr>
          <w:szCs w:val="24"/>
        </w:rPr>
        <w:t>In this study, the p</w:t>
      </w:r>
      <w:r w:rsidRPr="008C6192">
        <w:rPr>
          <w:szCs w:val="24"/>
        </w:rPr>
        <w:t>henotypic traits investigated included measuring</w:t>
      </w:r>
      <w:r w:rsidR="00FB0F2A" w:rsidRPr="008C6192">
        <w:rPr>
          <w:szCs w:val="24"/>
        </w:rPr>
        <w:t xml:space="preserve"> </w:t>
      </w:r>
      <w:r w:rsidRPr="008C6192">
        <w:rPr>
          <w:szCs w:val="24"/>
        </w:rPr>
        <w:t xml:space="preserve">tree height and </w:t>
      </w:r>
      <w:r w:rsidR="00C52F30" w:rsidRPr="008C6192">
        <w:rPr>
          <w:szCs w:val="24"/>
        </w:rPr>
        <w:t>diamete</w:t>
      </w:r>
      <w:r w:rsidRPr="008C6192">
        <w:rPr>
          <w:szCs w:val="24"/>
        </w:rPr>
        <w:t xml:space="preserve">r at breast height (DBH), while molecular data was </w:t>
      </w:r>
      <w:r w:rsidR="0045075C">
        <w:rPr>
          <w:szCs w:val="24"/>
        </w:rPr>
        <w:t>obtained</w:t>
      </w:r>
      <w:r w:rsidRPr="008C6192">
        <w:rPr>
          <w:szCs w:val="24"/>
        </w:rPr>
        <w:t xml:space="preserve"> from sequenc</w:t>
      </w:r>
      <w:r w:rsidR="008C5863" w:rsidRPr="008C6192">
        <w:rPr>
          <w:szCs w:val="24"/>
        </w:rPr>
        <w:t xml:space="preserve">es </w:t>
      </w:r>
      <w:r w:rsidR="00980176" w:rsidRPr="008C6192">
        <w:rPr>
          <w:szCs w:val="24"/>
        </w:rPr>
        <w:t xml:space="preserve">of </w:t>
      </w:r>
      <w:proofErr w:type="spellStart"/>
      <w:r w:rsidR="00980176" w:rsidRPr="008C6192">
        <w:rPr>
          <w:i/>
          <w:iCs/>
          <w:szCs w:val="24"/>
        </w:rPr>
        <w:t>MatK</w:t>
      </w:r>
      <w:proofErr w:type="spellEnd"/>
      <w:r w:rsidRPr="008C6192">
        <w:rPr>
          <w:szCs w:val="24"/>
        </w:rPr>
        <w:t>,</w:t>
      </w:r>
      <w:r w:rsidR="00C5625E" w:rsidRPr="008C6192">
        <w:rPr>
          <w:szCs w:val="24"/>
        </w:rPr>
        <w:t xml:space="preserve"> </w:t>
      </w:r>
      <w:proofErr w:type="spellStart"/>
      <w:r w:rsidR="00C5625E" w:rsidRPr="008C6192">
        <w:rPr>
          <w:i/>
          <w:iCs/>
          <w:szCs w:val="24"/>
        </w:rPr>
        <w:t>R</w:t>
      </w:r>
      <w:r w:rsidRPr="008C6192">
        <w:rPr>
          <w:i/>
          <w:iCs/>
          <w:szCs w:val="24"/>
        </w:rPr>
        <w:t>bcL</w:t>
      </w:r>
      <w:proofErr w:type="spellEnd"/>
      <w:r w:rsidRPr="008C6192">
        <w:rPr>
          <w:szCs w:val="24"/>
        </w:rPr>
        <w:t xml:space="preserve"> and </w:t>
      </w:r>
      <w:proofErr w:type="spellStart"/>
      <w:r w:rsidRPr="008C6192">
        <w:rPr>
          <w:i/>
          <w:iCs/>
          <w:szCs w:val="24"/>
        </w:rPr>
        <w:t>TrnL</w:t>
      </w:r>
      <w:proofErr w:type="spellEnd"/>
      <w:r w:rsidRPr="008C6192">
        <w:rPr>
          <w:i/>
          <w:iCs/>
          <w:szCs w:val="24"/>
        </w:rPr>
        <w:t xml:space="preserve">-F </w:t>
      </w:r>
      <w:r w:rsidR="00980176" w:rsidRPr="008C6192">
        <w:rPr>
          <w:szCs w:val="24"/>
        </w:rPr>
        <w:t>genes from the</w:t>
      </w:r>
      <w:r w:rsidRPr="008C6192">
        <w:rPr>
          <w:szCs w:val="24"/>
        </w:rPr>
        <w:t xml:space="preserve"> selected species</w:t>
      </w:r>
      <w:r w:rsidR="00BB42FD" w:rsidRPr="008C6192">
        <w:rPr>
          <w:szCs w:val="24"/>
        </w:rPr>
        <w:t>.</w:t>
      </w:r>
      <w:r w:rsidRPr="008C6192">
        <w:rPr>
          <w:szCs w:val="24"/>
        </w:rPr>
        <w:t xml:space="preserve"> </w:t>
      </w:r>
      <w:r w:rsidR="00FB0F2A" w:rsidRPr="008C6192">
        <w:rPr>
          <w:szCs w:val="24"/>
        </w:rPr>
        <w:t>E</w:t>
      </w:r>
      <w:r w:rsidRPr="008C6192">
        <w:rPr>
          <w:szCs w:val="24"/>
        </w:rPr>
        <w:t xml:space="preserve">volutionary analyses such as nucleotide substitution rates, base composition disparity index, evolutionary divergence, nucleotide diversity indices and phylogeny construction were conducted in MEGA 11. Significant differences in DBH and height among </w:t>
      </w:r>
      <w:r w:rsidRPr="008C6192">
        <w:rPr>
          <w:i/>
          <w:szCs w:val="24"/>
        </w:rPr>
        <w:t>Eucalyptus</w:t>
      </w:r>
      <w:r w:rsidRPr="008C6192">
        <w:rPr>
          <w:szCs w:val="24"/>
        </w:rPr>
        <w:t xml:space="preserve"> species were </w:t>
      </w:r>
      <w:r w:rsidR="007D1F82">
        <w:rPr>
          <w:szCs w:val="24"/>
        </w:rPr>
        <w:t>noted</w:t>
      </w:r>
      <w:r w:rsidR="00E45753">
        <w:rPr>
          <w:szCs w:val="24"/>
        </w:rPr>
        <w:t xml:space="preserve"> </w:t>
      </w:r>
      <w:r w:rsidRPr="008C6192">
        <w:rPr>
          <w:szCs w:val="24"/>
        </w:rPr>
        <w:t xml:space="preserve">when the phenotypic data was </w:t>
      </w:r>
      <w:r w:rsidR="00E45753">
        <w:rPr>
          <w:szCs w:val="24"/>
        </w:rPr>
        <w:t>analyzed using</w:t>
      </w:r>
      <w:r w:rsidRPr="008C6192">
        <w:rPr>
          <w:szCs w:val="24"/>
        </w:rPr>
        <w:t xml:space="preserve"> ANOVA</w:t>
      </w:r>
      <w:r w:rsidR="00FB0F2A" w:rsidRPr="008C6192">
        <w:rPr>
          <w:szCs w:val="24"/>
        </w:rPr>
        <w:t xml:space="preserve"> (p≤0.05)</w:t>
      </w:r>
      <w:r w:rsidRPr="008C6192">
        <w:rPr>
          <w:szCs w:val="24"/>
        </w:rPr>
        <w:t>.</w:t>
      </w:r>
      <w:r w:rsidR="007D1F82">
        <w:rPr>
          <w:rFonts w:eastAsiaTheme="minorHAnsi"/>
          <w:szCs w:val="24"/>
        </w:rPr>
        <w:t xml:space="preserve"> The results obtained suggested that </w:t>
      </w:r>
      <w:r w:rsidRPr="008C6192">
        <w:rPr>
          <w:i/>
          <w:noProof/>
          <w:szCs w:val="24"/>
        </w:rPr>
        <w:t>E.robusta</w:t>
      </w:r>
      <w:r w:rsidRPr="008C6192">
        <w:rPr>
          <w:noProof/>
          <w:szCs w:val="24"/>
        </w:rPr>
        <w:t xml:space="preserve">, </w:t>
      </w:r>
      <w:r w:rsidRPr="008C6192">
        <w:rPr>
          <w:i/>
          <w:noProof/>
          <w:szCs w:val="24"/>
        </w:rPr>
        <w:t>E.paniculata</w:t>
      </w:r>
      <w:r w:rsidRPr="008C6192">
        <w:rPr>
          <w:noProof/>
          <w:szCs w:val="24"/>
        </w:rPr>
        <w:t xml:space="preserve">, </w:t>
      </w:r>
      <w:r w:rsidRPr="008C6192">
        <w:rPr>
          <w:i/>
          <w:noProof/>
          <w:szCs w:val="24"/>
        </w:rPr>
        <w:t>E.maculata, E.dunnii</w:t>
      </w:r>
      <w:r w:rsidRPr="008C6192">
        <w:rPr>
          <w:noProof/>
          <w:szCs w:val="24"/>
        </w:rPr>
        <w:t xml:space="preserve">, </w:t>
      </w:r>
      <w:r w:rsidRPr="008C6192">
        <w:rPr>
          <w:i/>
          <w:noProof/>
          <w:szCs w:val="24"/>
        </w:rPr>
        <w:t>E. camaldulensis</w:t>
      </w:r>
      <w:r w:rsidRPr="008C6192">
        <w:rPr>
          <w:noProof/>
          <w:szCs w:val="24"/>
        </w:rPr>
        <w:t xml:space="preserve"> and </w:t>
      </w:r>
      <w:r w:rsidRPr="008C6192">
        <w:rPr>
          <w:i/>
          <w:noProof/>
          <w:szCs w:val="24"/>
        </w:rPr>
        <w:t>E.citriodora</w:t>
      </w:r>
      <w:r w:rsidRPr="008C6192">
        <w:rPr>
          <w:rFonts w:eastAsiaTheme="minorHAnsi"/>
          <w:i/>
          <w:iCs/>
          <w:szCs w:val="24"/>
        </w:rPr>
        <w:t xml:space="preserve"> </w:t>
      </w:r>
      <w:r w:rsidRPr="008C6192">
        <w:rPr>
          <w:rFonts w:eastAsiaTheme="minorHAnsi"/>
          <w:szCs w:val="24"/>
        </w:rPr>
        <w:t>might be used as power transmission poles but they are limited due to their shorter height</w:t>
      </w:r>
      <w:r w:rsidR="00413B13" w:rsidRPr="008C6192">
        <w:rPr>
          <w:rFonts w:eastAsiaTheme="minorHAnsi"/>
          <w:szCs w:val="24"/>
        </w:rPr>
        <w:t xml:space="preserve"> (&lt;30 meters)</w:t>
      </w:r>
      <w:r w:rsidRPr="008C6192">
        <w:rPr>
          <w:rFonts w:eastAsiaTheme="minorHAnsi"/>
          <w:szCs w:val="24"/>
        </w:rPr>
        <w:t>. However,</w:t>
      </w:r>
      <w:r w:rsidRPr="008C6192">
        <w:rPr>
          <w:i/>
          <w:noProof/>
          <w:szCs w:val="24"/>
        </w:rPr>
        <w:t xml:space="preserve"> E. tereticornis</w:t>
      </w:r>
      <w:r w:rsidRPr="008C6192">
        <w:rPr>
          <w:noProof/>
          <w:szCs w:val="24"/>
        </w:rPr>
        <w:t xml:space="preserve"> and </w:t>
      </w:r>
      <w:r w:rsidRPr="008C6192">
        <w:rPr>
          <w:i/>
          <w:noProof/>
          <w:szCs w:val="24"/>
        </w:rPr>
        <w:t>E. g</w:t>
      </w:r>
      <w:r w:rsidR="00261932" w:rsidRPr="008C6192">
        <w:rPr>
          <w:i/>
          <w:noProof/>
          <w:szCs w:val="24"/>
        </w:rPr>
        <w:t>la</w:t>
      </w:r>
      <w:r w:rsidRPr="008C6192">
        <w:rPr>
          <w:i/>
          <w:noProof/>
          <w:szCs w:val="24"/>
        </w:rPr>
        <w:t xml:space="preserve">ucina </w:t>
      </w:r>
      <w:r w:rsidRPr="008C6192">
        <w:rPr>
          <w:noProof/>
          <w:szCs w:val="24"/>
        </w:rPr>
        <w:t xml:space="preserve">have the </w:t>
      </w:r>
      <w:r w:rsidR="005B0A32" w:rsidRPr="008C6192">
        <w:rPr>
          <w:noProof/>
          <w:szCs w:val="24"/>
        </w:rPr>
        <w:t>prefered</w:t>
      </w:r>
      <w:r w:rsidRPr="008C6192">
        <w:rPr>
          <w:noProof/>
          <w:szCs w:val="24"/>
        </w:rPr>
        <w:t xml:space="preserve"> DBH</w:t>
      </w:r>
      <w:r w:rsidR="005B0A32" w:rsidRPr="008C6192">
        <w:rPr>
          <w:noProof/>
          <w:szCs w:val="24"/>
        </w:rPr>
        <w:t xml:space="preserve"> (18.3–28.3 cm)</w:t>
      </w:r>
      <w:r w:rsidRPr="008C6192">
        <w:rPr>
          <w:noProof/>
          <w:szCs w:val="24"/>
        </w:rPr>
        <w:t xml:space="preserve"> and height</w:t>
      </w:r>
      <w:r w:rsidR="005B0A32" w:rsidRPr="008C6192">
        <w:rPr>
          <w:noProof/>
          <w:szCs w:val="24"/>
        </w:rPr>
        <w:t xml:space="preserve"> (&gt;30 meters)</w:t>
      </w:r>
      <w:r w:rsidRPr="008C6192">
        <w:rPr>
          <w:noProof/>
          <w:szCs w:val="24"/>
        </w:rPr>
        <w:t xml:space="preserve"> and hence can be used as substitutes for </w:t>
      </w:r>
      <w:r w:rsidRPr="008C6192">
        <w:rPr>
          <w:i/>
          <w:noProof/>
          <w:szCs w:val="24"/>
        </w:rPr>
        <w:t xml:space="preserve">E.grandis. </w:t>
      </w:r>
      <w:r w:rsidRPr="008C6192">
        <w:rPr>
          <w:rFonts w:eastAsiaTheme="minorHAnsi"/>
          <w:szCs w:val="24"/>
        </w:rPr>
        <w:t>Generally, the m</w:t>
      </w:r>
      <w:r w:rsidR="001D3E1C">
        <w:rPr>
          <w:szCs w:val="24"/>
        </w:rPr>
        <w:t>olecular phylogeny study suggested</w:t>
      </w:r>
      <w:r w:rsidRPr="008C6192">
        <w:rPr>
          <w:szCs w:val="24"/>
        </w:rPr>
        <w:t xml:space="preserve"> that most of the studied </w:t>
      </w:r>
      <w:r w:rsidRPr="008C6192">
        <w:rPr>
          <w:i/>
          <w:szCs w:val="24"/>
        </w:rPr>
        <w:t>Eucalyptus</w:t>
      </w:r>
      <w:r w:rsidRPr="008C6192">
        <w:rPr>
          <w:szCs w:val="24"/>
        </w:rPr>
        <w:t xml:space="preserve"> species </w:t>
      </w:r>
      <w:r w:rsidR="00195FA4">
        <w:rPr>
          <w:szCs w:val="24"/>
        </w:rPr>
        <w:t>have a common ancestor because of</w:t>
      </w:r>
      <w:r w:rsidR="001D3E1C">
        <w:rPr>
          <w:szCs w:val="24"/>
        </w:rPr>
        <w:t xml:space="preserve"> the short</w:t>
      </w:r>
      <w:r w:rsidR="00195FA4">
        <w:rPr>
          <w:szCs w:val="24"/>
        </w:rPr>
        <w:t xml:space="preserve"> genetic distance</w:t>
      </w:r>
      <w:r w:rsidR="001D3E1C">
        <w:rPr>
          <w:szCs w:val="24"/>
        </w:rPr>
        <w:t>s between them, low</w:t>
      </w:r>
      <w:r w:rsidRPr="008C6192">
        <w:rPr>
          <w:szCs w:val="24"/>
        </w:rPr>
        <w:t xml:space="preserve"> substitution rates and low nucleotide bias disparity index. T</w:t>
      </w:r>
      <w:r w:rsidR="00DA789F">
        <w:rPr>
          <w:rStyle w:val="markedcontent"/>
          <w:szCs w:val="24"/>
        </w:rPr>
        <w:t>he resulting phylogenetic</w:t>
      </w:r>
      <w:r w:rsidRPr="008C6192">
        <w:rPr>
          <w:rStyle w:val="markedcontent"/>
          <w:szCs w:val="24"/>
        </w:rPr>
        <w:t xml:space="preserve"> trees </w:t>
      </w:r>
      <w:r w:rsidR="0075158A" w:rsidRPr="008C6192">
        <w:rPr>
          <w:rStyle w:val="markedcontent"/>
          <w:szCs w:val="24"/>
        </w:rPr>
        <w:t>will enhance knowledge on</w:t>
      </w:r>
      <w:r w:rsidRPr="008C6192">
        <w:rPr>
          <w:rStyle w:val="markedcontent"/>
          <w:szCs w:val="24"/>
        </w:rPr>
        <w:t xml:space="preserve"> genetic relatedness of Kenyan </w:t>
      </w:r>
      <w:r w:rsidRPr="008C6192">
        <w:rPr>
          <w:rStyle w:val="markedcontent"/>
          <w:i/>
          <w:szCs w:val="24"/>
        </w:rPr>
        <w:t>Eucalyptus</w:t>
      </w:r>
      <w:r w:rsidRPr="008C6192">
        <w:rPr>
          <w:rStyle w:val="markedcontent"/>
          <w:szCs w:val="24"/>
        </w:rPr>
        <w:t xml:space="preserve"> species as well as</w:t>
      </w:r>
      <w:r w:rsidRPr="008C6192">
        <w:rPr>
          <w:szCs w:val="24"/>
        </w:rPr>
        <w:t xml:space="preserve"> enhancing the efforts towards improvement and identification of known species with standard DBH and height for use as power transmission poles. Further</w:t>
      </w:r>
      <w:r w:rsidR="00195FA4">
        <w:rPr>
          <w:szCs w:val="24"/>
        </w:rPr>
        <w:t xml:space="preserve"> studies invol</w:t>
      </w:r>
      <w:r w:rsidR="008B38B3">
        <w:rPr>
          <w:szCs w:val="24"/>
        </w:rPr>
        <w:t>vin</w:t>
      </w:r>
      <w:r w:rsidR="00195FA4">
        <w:rPr>
          <w:szCs w:val="24"/>
        </w:rPr>
        <w:t xml:space="preserve">g more </w:t>
      </w:r>
      <w:r w:rsidR="00195FA4" w:rsidRPr="00E96242">
        <w:rPr>
          <w:i/>
          <w:iCs/>
          <w:szCs w:val="24"/>
        </w:rPr>
        <w:t>Eucalyptus</w:t>
      </w:r>
      <w:r w:rsidR="001368B5">
        <w:rPr>
          <w:szCs w:val="24"/>
        </w:rPr>
        <w:t xml:space="preserve"> species from various regions are</w:t>
      </w:r>
      <w:r w:rsidR="00195FA4">
        <w:rPr>
          <w:szCs w:val="24"/>
        </w:rPr>
        <w:t xml:space="preserve"> need</w:t>
      </w:r>
      <w:r w:rsidR="001368B5">
        <w:rPr>
          <w:szCs w:val="24"/>
        </w:rPr>
        <w:t>ed</w:t>
      </w:r>
      <w:r w:rsidR="00195FA4">
        <w:rPr>
          <w:szCs w:val="24"/>
        </w:rPr>
        <w:t xml:space="preserve"> to be</w:t>
      </w:r>
      <w:r w:rsidR="00E45753">
        <w:rPr>
          <w:szCs w:val="24"/>
        </w:rPr>
        <w:t>tter</w:t>
      </w:r>
      <w:r w:rsidR="00195FA4">
        <w:rPr>
          <w:szCs w:val="24"/>
        </w:rPr>
        <w:t xml:space="preserve"> unde</w:t>
      </w:r>
      <w:r w:rsidR="00D17A5E">
        <w:rPr>
          <w:szCs w:val="24"/>
        </w:rPr>
        <w:t>rstand</w:t>
      </w:r>
      <w:r w:rsidR="00195FA4">
        <w:rPr>
          <w:szCs w:val="24"/>
        </w:rPr>
        <w:t xml:space="preserve"> </w:t>
      </w:r>
      <w:r w:rsidR="00B751B8">
        <w:rPr>
          <w:szCs w:val="24"/>
        </w:rPr>
        <w:t xml:space="preserve">the </w:t>
      </w:r>
      <w:r w:rsidR="00195FA4">
        <w:rPr>
          <w:szCs w:val="24"/>
        </w:rPr>
        <w:t xml:space="preserve">genetic </w:t>
      </w:r>
      <w:r w:rsidR="001368B5">
        <w:rPr>
          <w:szCs w:val="24"/>
        </w:rPr>
        <w:t xml:space="preserve">diversity </w:t>
      </w:r>
      <w:r w:rsidR="00B751B8">
        <w:rPr>
          <w:szCs w:val="24"/>
        </w:rPr>
        <w:t xml:space="preserve">of the genus </w:t>
      </w:r>
      <w:r w:rsidR="00B751B8" w:rsidRPr="00E96242">
        <w:rPr>
          <w:i/>
          <w:iCs/>
          <w:szCs w:val="24"/>
        </w:rPr>
        <w:t>Eucalyptus</w:t>
      </w:r>
      <w:r w:rsidR="00B751B8">
        <w:rPr>
          <w:szCs w:val="24"/>
        </w:rPr>
        <w:t xml:space="preserve"> and identify more species for use</w:t>
      </w:r>
      <w:r w:rsidR="00D17A5E">
        <w:rPr>
          <w:szCs w:val="24"/>
        </w:rPr>
        <w:t xml:space="preserve"> as</w:t>
      </w:r>
      <w:r w:rsidR="001368B5">
        <w:rPr>
          <w:szCs w:val="24"/>
        </w:rPr>
        <w:t xml:space="preserve"> alternative</w:t>
      </w:r>
      <w:r w:rsidR="00D17A5E">
        <w:rPr>
          <w:szCs w:val="24"/>
        </w:rPr>
        <w:t xml:space="preserve"> power transmission poles.</w:t>
      </w:r>
    </w:p>
    <w:p w14:paraId="27A32AE2" w14:textId="226F8C70" w:rsidR="00384792" w:rsidRPr="008C6192" w:rsidRDefault="00384792" w:rsidP="00384792">
      <w:pPr>
        <w:pStyle w:val="NoSpacing"/>
        <w:spacing w:line="360" w:lineRule="auto"/>
        <w:jc w:val="both"/>
        <w:rPr>
          <w:bCs/>
          <w:szCs w:val="24"/>
        </w:rPr>
      </w:pPr>
    </w:p>
    <w:p w14:paraId="718448A3" w14:textId="5ADA8E28" w:rsidR="00BC0F23" w:rsidRPr="008C6192" w:rsidRDefault="00BC0F23" w:rsidP="00BC0F23">
      <w:pPr>
        <w:rPr>
          <w:szCs w:val="24"/>
        </w:rPr>
        <w:sectPr w:rsidR="00BC0F23" w:rsidRPr="008C6192" w:rsidSect="00092579">
          <w:footerReference w:type="default" r:id="rId11"/>
          <w:type w:val="nextColumn"/>
          <w:pgSz w:w="12240" w:h="15840" w:code="1"/>
          <w:pgMar w:top="1418" w:right="1418" w:bottom="1418" w:left="2268" w:header="0" w:footer="720" w:gutter="0"/>
          <w:pgNumType w:fmt="lowerRoman"/>
          <w:cols w:space="720"/>
          <w:docGrid w:linePitch="360"/>
        </w:sectPr>
      </w:pPr>
    </w:p>
    <w:p w14:paraId="0060E98B" w14:textId="77777777" w:rsidR="00F00057" w:rsidRDefault="00F40A81" w:rsidP="009532CB">
      <w:pPr>
        <w:pStyle w:val="Heading1"/>
        <w:spacing w:after="0" w:afterAutospacing="0" w:line="360" w:lineRule="auto"/>
        <w:jc w:val="center"/>
        <w:rPr>
          <w:szCs w:val="24"/>
        </w:rPr>
      </w:pPr>
      <w:bookmarkStart w:id="24" w:name="_Toc175548392"/>
      <w:r w:rsidRPr="008C6192">
        <w:rPr>
          <w:szCs w:val="24"/>
        </w:rPr>
        <w:lastRenderedPageBreak/>
        <w:t>C</w:t>
      </w:r>
      <w:r w:rsidR="006F630F" w:rsidRPr="008C6192">
        <w:rPr>
          <w:szCs w:val="24"/>
        </w:rPr>
        <w:t>HAPTER ONE</w:t>
      </w:r>
    </w:p>
    <w:p w14:paraId="2397A10D" w14:textId="6D12AC17" w:rsidR="00E22C32" w:rsidRPr="008C6192" w:rsidRDefault="00384792" w:rsidP="009532CB">
      <w:pPr>
        <w:pStyle w:val="Heading1"/>
        <w:spacing w:after="0" w:afterAutospacing="0" w:line="360" w:lineRule="auto"/>
        <w:jc w:val="center"/>
        <w:rPr>
          <w:szCs w:val="24"/>
        </w:rPr>
      </w:pPr>
      <w:r w:rsidRPr="008C6192">
        <w:rPr>
          <w:szCs w:val="24"/>
        </w:rPr>
        <w:t xml:space="preserve"> </w:t>
      </w:r>
      <w:r w:rsidR="006F630F" w:rsidRPr="008C6192">
        <w:rPr>
          <w:szCs w:val="24"/>
        </w:rPr>
        <w:t>INTRODUCTION</w:t>
      </w:r>
      <w:bookmarkEnd w:id="24"/>
    </w:p>
    <w:p w14:paraId="5C6AFC97" w14:textId="598CABAF" w:rsidR="006F630F" w:rsidRPr="008C6192" w:rsidRDefault="00311F9E" w:rsidP="009C4983">
      <w:pPr>
        <w:pStyle w:val="Heading2"/>
        <w:spacing w:after="0" w:afterAutospacing="0" w:line="360" w:lineRule="auto"/>
        <w:rPr>
          <w:szCs w:val="24"/>
        </w:rPr>
      </w:pPr>
      <w:bookmarkStart w:id="25" w:name="_Toc175548393"/>
      <w:r w:rsidRPr="008C6192">
        <w:rPr>
          <w:szCs w:val="24"/>
        </w:rPr>
        <w:t xml:space="preserve">1.1 </w:t>
      </w:r>
      <w:r w:rsidR="006F630F" w:rsidRPr="008C6192">
        <w:rPr>
          <w:szCs w:val="24"/>
        </w:rPr>
        <w:t>Background</w:t>
      </w:r>
      <w:r w:rsidR="00E22C32" w:rsidRPr="008C6192">
        <w:rPr>
          <w:szCs w:val="24"/>
        </w:rPr>
        <w:t xml:space="preserve"> </w:t>
      </w:r>
      <w:r w:rsidR="006A28B9" w:rsidRPr="008C6192">
        <w:rPr>
          <w:szCs w:val="24"/>
        </w:rPr>
        <w:t>I</w:t>
      </w:r>
      <w:r w:rsidR="00E22C32" w:rsidRPr="008C6192">
        <w:rPr>
          <w:szCs w:val="24"/>
        </w:rPr>
        <w:t>nformation</w:t>
      </w:r>
      <w:bookmarkEnd w:id="25"/>
      <w:r w:rsidR="00E22C32" w:rsidRPr="008C6192">
        <w:rPr>
          <w:szCs w:val="24"/>
        </w:rPr>
        <w:t xml:space="preserve"> </w:t>
      </w:r>
    </w:p>
    <w:p w14:paraId="17257322" w14:textId="33FD2C37" w:rsidR="00436C43" w:rsidRDefault="004F6659" w:rsidP="009532CB">
      <w:pPr>
        <w:spacing w:after="0" w:line="360" w:lineRule="auto"/>
        <w:jc w:val="both"/>
        <w:rPr>
          <w:bCs/>
          <w:i/>
          <w:szCs w:val="24"/>
        </w:rPr>
      </w:pPr>
      <w:r>
        <w:rPr>
          <w:bCs/>
          <w:iCs/>
          <w:szCs w:val="24"/>
        </w:rPr>
        <w:t xml:space="preserve">There are numerous </w:t>
      </w:r>
      <w:r w:rsidR="00D17A5E" w:rsidRPr="00D17A5E">
        <w:rPr>
          <w:bCs/>
          <w:i/>
          <w:iCs/>
          <w:szCs w:val="24"/>
        </w:rPr>
        <w:t>Eucalyptus</w:t>
      </w:r>
      <w:r>
        <w:rPr>
          <w:bCs/>
          <w:szCs w:val="24"/>
        </w:rPr>
        <w:t xml:space="preserve"> species and  hybrids</w:t>
      </w:r>
      <w:r w:rsidR="00E96242">
        <w:rPr>
          <w:bCs/>
          <w:szCs w:val="24"/>
        </w:rPr>
        <w:t xml:space="preserve"> distributed world </w:t>
      </w:r>
      <w:r w:rsidR="008B38B3">
        <w:rPr>
          <w:bCs/>
          <w:szCs w:val="24"/>
        </w:rPr>
        <w:t>-</w:t>
      </w:r>
      <w:r w:rsidR="00E96242">
        <w:rPr>
          <w:bCs/>
          <w:szCs w:val="24"/>
        </w:rPr>
        <w:t xml:space="preserve">wide </w:t>
      </w:r>
      <w:r w:rsidR="008048B8" w:rsidRPr="008C6192">
        <w:rPr>
          <w:bCs/>
          <w:szCs w:val="24"/>
        </w:rPr>
        <w:fldChar w:fldCharType="begin" w:fldLock="1"/>
      </w:r>
      <w:r w:rsidR="00CE55AB" w:rsidRPr="008C6192">
        <w:rPr>
          <w:bCs/>
          <w:szCs w:val="24"/>
        </w:rPr>
        <w:instrText>ADDIN CSL_CITATION {"citationItems":[{"id":"ITEM-1","itemData":{"author":[{"dropping-particle":"","family":"Kluthe","given":"Brandy M Garrett","non-dropping-particle":"","parse-names":false,"suffix":""}],"id":"ITEM-1","issued":{"date-parts":[["2016"]]},"title":"Eucalyptus in Kenya ; Impacts on Environment and Society","type":"article-journal"},"uris":["http://www.mendeley.com/documents/?uuid=8a366af2-1852-44b9-b681-0bd52d053472"]}],"mendeley":{"formattedCitation":"(B. M. G. Kluthe, 2016)","manualFormatting":"(Kluthe, 2016)","plainTextFormattedCitation":"(B. M. G. Kluthe, 2016)","previouslyFormattedCitation":"(B. M. G. Kluthe, 2016)"},"properties":{"noteIndex":0},"schema":"https://github.com/citation-style-language/schema/raw/master/csl-citation.json"}</w:instrText>
      </w:r>
      <w:r w:rsidR="008048B8" w:rsidRPr="008C6192">
        <w:rPr>
          <w:bCs/>
          <w:szCs w:val="24"/>
        </w:rPr>
        <w:fldChar w:fldCharType="separate"/>
      </w:r>
      <w:r w:rsidR="00A17A69" w:rsidRPr="008C6192">
        <w:rPr>
          <w:bCs/>
          <w:noProof/>
          <w:szCs w:val="24"/>
        </w:rPr>
        <w:t>(Kluthe</w:t>
      </w:r>
      <w:r w:rsidR="003C19EF" w:rsidRPr="008C6192">
        <w:rPr>
          <w:bCs/>
          <w:i/>
          <w:iCs/>
          <w:noProof/>
          <w:szCs w:val="24"/>
        </w:rPr>
        <w:t>,</w:t>
      </w:r>
      <w:r w:rsidR="00E96242">
        <w:rPr>
          <w:bCs/>
          <w:i/>
          <w:iCs/>
          <w:noProof/>
          <w:szCs w:val="24"/>
        </w:rPr>
        <w:t xml:space="preserve"> </w:t>
      </w:r>
      <w:r w:rsidR="00A17A69" w:rsidRPr="008C6192">
        <w:rPr>
          <w:bCs/>
          <w:noProof/>
          <w:szCs w:val="24"/>
        </w:rPr>
        <w:t>201</w:t>
      </w:r>
      <w:r w:rsidR="0076298F" w:rsidRPr="008C6192">
        <w:rPr>
          <w:bCs/>
          <w:noProof/>
          <w:szCs w:val="24"/>
        </w:rPr>
        <w:t>8</w:t>
      </w:r>
      <w:r w:rsidR="00A17A69" w:rsidRPr="008C6192">
        <w:rPr>
          <w:bCs/>
          <w:noProof/>
          <w:szCs w:val="24"/>
        </w:rPr>
        <w:t>)</w:t>
      </w:r>
      <w:r w:rsidR="008048B8" w:rsidRPr="008C6192">
        <w:rPr>
          <w:bCs/>
          <w:szCs w:val="24"/>
        </w:rPr>
        <w:fldChar w:fldCharType="end"/>
      </w:r>
      <w:r w:rsidR="003005A8" w:rsidRPr="008C6192">
        <w:rPr>
          <w:bCs/>
          <w:szCs w:val="24"/>
        </w:rPr>
        <w:t>.</w:t>
      </w:r>
      <w:r w:rsidR="00E96242">
        <w:rPr>
          <w:bCs/>
          <w:szCs w:val="24"/>
        </w:rPr>
        <w:t xml:space="preserve"> </w:t>
      </w:r>
      <w:r w:rsidR="00866F9A" w:rsidRPr="008C6192">
        <w:rPr>
          <w:bCs/>
          <w:szCs w:val="24"/>
        </w:rPr>
        <w:t xml:space="preserve">The genus was introduced into Kenya to provide materials for construction of </w:t>
      </w:r>
      <w:r w:rsidR="005127CE" w:rsidRPr="008C6192">
        <w:rPr>
          <w:bCs/>
          <w:szCs w:val="24"/>
        </w:rPr>
        <w:t xml:space="preserve">the </w:t>
      </w:r>
      <w:r w:rsidR="00866F9A" w:rsidRPr="008C6192">
        <w:rPr>
          <w:bCs/>
          <w:szCs w:val="24"/>
        </w:rPr>
        <w:t>Kenya</w:t>
      </w:r>
      <w:r w:rsidR="00C6200F" w:rsidRPr="008C6192">
        <w:rPr>
          <w:bCs/>
          <w:szCs w:val="24"/>
        </w:rPr>
        <w:t>-</w:t>
      </w:r>
      <w:r w:rsidR="00866F9A" w:rsidRPr="008C6192">
        <w:rPr>
          <w:bCs/>
          <w:szCs w:val="24"/>
        </w:rPr>
        <w:t xml:space="preserve">Uganda railway </w:t>
      </w:r>
      <w:r w:rsidR="00866F9A" w:rsidRPr="008C6192">
        <w:rPr>
          <w:bCs/>
          <w:szCs w:val="24"/>
        </w:rPr>
        <w:fldChar w:fldCharType="begin" w:fldLock="1"/>
      </w:r>
      <w:r w:rsidR="00CA61CF" w:rsidRPr="008C6192">
        <w:rPr>
          <w:bCs/>
          <w:szCs w:val="24"/>
        </w:rPr>
        <w:instrText>ADDIN CSL_CITATION {"citationItems":[{"id":"ITEM-1","itemData":{"author":[{"dropping-particle":"","family":"Langat","given":"David","non-dropping-particle":"","parse-names":false,"suffix":""},{"dropping-particle":"","family":"Muchiri","given":"Mbae N","non-dropping-particle":"","parse-names":false,"suffix":""}],"id":"ITEM-1","issue":"January 2015","issued":{"date-parts":[["2018"]]},"note":"the genus Eucalyptus was introduced into kenya to provide firewood for the construction of Kenya uganda - railway.\nthey are used in joinery, paper industries ,as firewood and have a medicinal value.","title":"power transmission poles and firewood in Kenya Financial analysis of growing Eucalyptus grandis for production of medium size power transmission poles and firewood in Kenya","type":"article-journal"},"uris":["http://www.mendeley.com/documents/?uuid=c62ba7d9-6046-47ae-b6d0-4c05b12906ed"]}],"mendeley":{"formattedCitation":"(Langat &amp; Muchiri, 2018)","plainTextFormattedCitation":"(Langat &amp; Muchiri, 2018)","previouslyFormattedCitation":"(Langat &amp; Muchiri, 2018)"},"properties":{"noteIndex":0},"schema":"https://github.com/citation-style-language/schema/raw/master/csl-citation.json"}</w:instrText>
      </w:r>
      <w:r w:rsidR="00866F9A" w:rsidRPr="008C6192">
        <w:rPr>
          <w:bCs/>
          <w:szCs w:val="24"/>
        </w:rPr>
        <w:fldChar w:fldCharType="separate"/>
      </w:r>
      <w:r w:rsidR="00866F9A" w:rsidRPr="008C6192">
        <w:rPr>
          <w:bCs/>
          <w:noProof/>
          <w:szCs w:val="24"/>
        </w:rPr>
        <w:t>(Langat</w:t>
      </w:r>
      <w:r w:rsidR="004E5325" w:rsidRPr="008C6192">
        <w:rPr>
          <w:bCs/>
          <w:noProof/>
          <w:szCs w:val="24"/>
        </w:rPr>
        <w:t xml:space="preserve"> </w:t>
      </w:r>
      <w:r w:rsidR="00866F9A" w:rsidRPr="008C6192">
        <w:rPr>
          <w:bCs/>
          <w:noProof/>
          <w:szCs w:val="24"/>
        </w:rPr>
        <w:t>&amp; Muchiri,</w:t>
      </w:r>
      <w:r w:rsidR="00B83311" w:rsidRPr="008C6192">
        <w:rPr>
          <w:bCs/>
          <w:noProof/>
          <w:szCs w:val="24"/>
        </w:rPr>
        <w:t xml:space="preserve"> </w:t>
      </w:r>
      <w:r w:rsidR="00866F9A" w:rsidRPr="008C6192">
        <w:rPr>
          <w:bCs/>
          <w:noProof/>
          <w:szCs w:val="24"/>
        </w:rPr>
        <w:t>2018)</w:t>
      </w:r>
      <w:r w:rsidR="00866F9A" w:rsidRPr="008C6192">
        <w:rPr>
          <w:bCs/>
          <w:szCs w:val="24"/>
        </w:rPr>
        <w:fldChar w:fldCharType="end"/>
      </w:r>
      <w:r w:rsidR="00B83311" w:rsidRPr="008C6192">
        <w:rPr>
          <w:bCs/>
          <w:szCs w:val="24"/>
        </w:rPr>
        <w:t xml:space="preserve">. </w:t>
      </w:r>
      <w:r w:rsidR="00E45753">
        <w:rPr>
          <w:bCs/>
          <w:szCs w:val="24"/>
        </w:rPr>
        <w:t>The</w:t>
      </w:r>
      <w:r w:rsidR="00796AC8">
        <w:rPr>
          <w:bCs/>
          <w:szCs w:val="24"/>
        </w:rPr>
        <w:t xml:space="preserve"> numerous</w:t>
      </w:r>
      <w:r w:rsidR="00E45753">
        <w:rPr>
          <w:bCs/>
          <w:szCs w:val="24"/>
        </w:rPr>
        <w:t xml:space="preserve"> species of </w:t>
      </w:r>
      <w:r w:rsidR="00E45753" w:rsidRPr="00E45753">
        <w:rPr>
          <w:bCs/>
          <w:i/>
          <w:iCs/>
          <w:szCs w:val="24"/>
        </w:rPr>
        <w:t>Eucalyptus</w:t>
      </w:r>
      <w:r w:rsidR="00796AC8">
        <w:rPr>
          <w:bCs/>
          <w:szCs w:val="24"/>
        </w:rPr>
        <w:t xml:space="preserve"> have been shown to </w:t>
      </w:r>
      <w:r w:rsidR="00547BCD">
        <w:rPr>
          <w:bCs/>
          <w:szCs w:val="24"/>
        </w:rPr>
        <w:t>thrive fairly</w:t>
      </w:r>
      <w:r w:rsidR="00796AC8">
        <w:rPr>
          <w:bCs/>
          <w:szCs w:val="24"/>
        </w:rPr>
        <w:t xml:space="preserve"> </w:t>
      </w:r>
      <w:r w:rsidR="00E96242">
        <w:rPr>
          <w:bCs/>
          <w:szCs w:val="24"/>
        </w:rPr>
        <w:t xml:space="preserve">well in different soil types and in different </w:t>
      </w:r>
      <w:r w:rsidR="00E45753">
        <w:rPr>
          <w:bCs/>
          <w:szCs w:val="24"/>
        </w:rPr>
        <w:t>eco</w:t>
      </w:r>
      <w:r w:rsidR="00DA789F">
        <w:rPr>
          <w:bCs/>
          <w:szCs w:val="24"/>
        </w:rPr>
        <w:t>-</w:t>
      </w:r>
      <w:r w:rsidR="00E45753">
        <w:rPr>
          <w:bCs/>
          <w:szCs w:val="24"/>
        </w:rPr>
        <w:t>climatic regions</w:t>
      </w:r>
      <w:r w:rsidR="006F630F" w:rsidRPr="008C6192">
        <w:rPr>
          <w:bCs/>
          <w:szCs w:val="24"/>
        </w:rPr>
        <w:t xml:space="preserve"> </w:t>
      </w:r>
      <w:r w:rsidR="006F630F" w:rsidRPr="008C6192">
        <w:rPr>
          <w:bCs/>
          <w:noProof/>
          <w:szCs w:val="24"/>
        </w:rPr>
        <w:t>(Liang</w:t>
      </w:r>
      <w:r w:rsidR="00530904" w:rsidRPr="008C6192">
        <w:rPr>
          <w:bCs/>
          <w:noProof/>
          <w:szCs w:val="24"/>
        </w:rPr>
        <w:t xml:space="preserve"> </w:t>
      </w:r>
      <w:r w:rsidR="00530904" w:rsidRPr="008C6192">
        <w:rPr>
          <w:bCs/>
          <w:i/>
          <w:iCs/>
          <w:noProof/>
          <w:szCs w:val="24"/>
        </w:rPr>
        <w:t>et al</w:t>
      </w:r>
      <w:r w:rsidR="00530904" w:rsidRPr="008C6192">
        <w:rPr>
          <w:bCs/>
          <w:noProof/>
          <w:szCs w:val="24"/>
        </w:rPr>
        <w:t xml:space="preserve">., </w:t>
      </w:r>
      <w:r w:rsidR="006F630F" w:rsidRPr="008C6192">
        <w:rPr>
          <w:bCs/>
          <w:noProof/>
          <w:szCs w:val="24"/>
        </w:rPr>
        <w:t>2016)</w:t>
      </w:r>
      <w:r w:rsidR="006F630F" w:rsidRPr="008C6192">
        <w:rPr>
          <w:bCs/>
          <w:szCs w:val="24"/>
        </w:rPr>
        <w:t>.</w:t>
      </w:r>
      <w:r w:rsidR="006F630F" w:rsidRPr="008C6192">
        <w:rPr>
          <w:bCs/>
          <w:i/>
          <w:szCs w:val="24"/>
        </w:rPr>
        <w:t xml:space="preserve"> </w:t>
      </w:r>
    </w:p>
    <w:p w14:paraId="35A32EB6" w14:textId="77777777" w:rsidR="00436C43" w:rsidRDefault="00436C43" w:rsidP="009532CB">
      <w:pPr>
        <w:spacing w:after="0" w:line="360" w:lineRule="auto"/>
        <w:jc w:val="both"/>
        <w:rPr>
          <w:bCs/>
          <w:i/>
          <w:szCs w:val="24"/>
        </w:rPr>
      </w:pPr>
    </w:p>
    <w:p w14:paraId="52CB8172" w14:textId="6CF051CF" w:rsidR="0078672A" w:rsidRPr="00436C43" w:rsidRDefault="00E96242" w:rsidP="009532CB">
      <w:pPr>
        <w:spacing w:after="0" w:line="360" w:lineRule="auto"/>
        <w:jc w:val="both"/>
        <w:rPr>
          <w:bCs/>
          <w:i/>
          <w:szCs w:val="24"/>
        </w:rPr>
      </w:pPr>
      <w:r w:rsidRPr="00E96242">
        <w:rPr>
          <w:bCs/>
          <w:iCs/>
          <w:szCs w:val="24"/>
        </w:rPr>
        <w:t>Th</w:t>
      </w:r>
      <w:r w:rsidR="008B38B3">
        <w:rPr>
          <w:bCs/>
          <w:iCs/>
          <w:szCs w:val="24"/>
        </w:rPr>
        <w:t>e</w:t>
      </w:r>
      <w:r w:rsidRPr="00E96242">
        <w:rPr>
          <w:bCs/>
          <w:iCs/>
          <w:szCs w:val="24"/>
        </w:rPr>
        <w:t xml:space="preserve"> sub genus</w:t>
      </w:r>
      <w:r>
        <w:rPr>
          <w:bCs/>
          <w:i/>
          <w:szCs w:val="24"/>
        </w:rPr>
        <w:t xml:space="preserve"> </w:t>
      </w:r>
      <w:proofErr w:type="spellStart"/>
      <w:r>
        <w:rPr>
          <w:bCs/>
          <w:i/>
          <w:szCs w:val="24"/>
        </w:rPr>
        <w:t>symphyomyrtus</w:t>
      </w:r>
      <w:proofErr w:type="spellEnd"/>
      <w:r w:rsidR="00E45753">
        <w:rPr>
          <w:bCs/>
          <w:i/>
          <w:szCs w:val="24"/>
        </w:rPr>
        <w:t xml:space="preserve"> </w:t>
      </w:r>
      <w:r w:rsidR="00E45753" w:rsidRPr="00E45753">
        <w:rPr>
          <w:bCs/>
          <w:iCs/>
          <w:szCs w:val="24"/>
        </w:rPr>
        <w:t>of</w:t>
      </w:r>
      <w:r w:rsidR="00E45753">
        <w:rPr>
          <w:bCs/>
          <w:i/>
          <w:szCs w:val="24"/>
        </w:rPr>
        <w:t xml:space="preserve"> Eucalyptus</w:t>
      </w:r>
      <w:r>
        <w:rPr>
          <w:bCs/>
          <w:i/>
          <w:szCs w:val="24"/>
        </w:rPr>
        <w:t xml:space="preserve"> </w:t>
      </w:r>
      <w:r w:rsidRPr="00E96242">
        <w:rPr>
          <w:bCs/>
          <w:iCs/>
          <w:szCs w:val="24"/>
        </w:rPr>
        <w:t xml:space="preserve">is </w:t>
      </w:r>
      <w:r w:rsidR="00E45753">
        <w:rPr>
          <w:bCs/>
          <w:iCs/>
          <w:szCs w:val="24"/>
        </w:rPr>
        <w:t>majorly</w:t>
      </w:r>
      <w:r w:rsidRPr="00E96242">
        <w:rPr>
          <w:bCs/>
          <w:iCs/>
          <w:szCs w:val="24"/>
        </w:rPr>
        <w:t xml:space="preserve"> found in Kenya</w:t>
      </w:r>
      <w:r w:rsidR="00105254">
        <w:rPr>
          <w:bCs/>
          <w:i/>
          <w:szCs w:val="24"/>
        </w:rPr>
        <w:t xml:space="preserve"> </w:t>
      </w:r>
      <w:r w:rsidR="00147043" w:rsidRPr="008C6192">
        <w:rPr>
          <w:bCs/>
          <w:szCs w:val="24"/>
        </w:rPr>
        <w:fldChar w:fldCharType="begin" w:fldLock="1"/>
      </w:r>
      <w:r w:rsidR="00FB792F" w:rsidRPr="008C6192">
        <w:rPr>
          <w:bCs/>
          <w:szCs w:val="24"/>
        </w:rPr>
        <w:instrText>ADDIN CSL_CITATION {"citationItems":[{"id":"ITEM-1","itemData":{"ISSN":"1446-5701","author":[{"dropping-particle":"","family":"Brooker","given":"M Ian H","non-dropping-particle":"","parse-names":false,"suffix":""}],"container-title":"Australian Systematic Botany","id":"ITEM-1","issue":"1","issued":{"date-parts":[["2000"]]},"page":"79-148","publisher":"CSIRO","title":"A new classification of the genus Eucalyptus L'Her.(Myrtaceae)","type":"article-journal","volume":"13"},"uris":["http://www.mendeley.com/documents/?uuid=d5adf3a1-4c6d-44fd-ad86-50115721ba6a"]}],"mendeley":{"formattedCitation":"(Brooker, 2000)","plainTextFormattedCitation":"(Brooker, 2000)","previouslyFormattedCitation":"(Brooker, 2000)"},"properties":{"noteIndex":0},"schema":"https://github.com/citation-style-language/schema/raw/master/csl-citation.json"}</w:instrText>
      </w:r>
      <w:r w:rsidR="00147043" w:rsidRPr="008C6192">
        <w:rPr>
          <w:bCs/>
          <w:szCs w:val="24"/>
        </w:rPr>
        <w:fldChar w:fldCharType="separate"/>
      </w:r>
      <w:r w:rsidR="00147043" w:rsidRPr="008C6192">
        <w:rPr>
          <w:bCs/>
          <w:noProof/>
          <w:szCs w:val="24"/>
        </w:rPr>
        <w:t>(Brooker,</w:t>
      </w:r>
      <w:r w:rsidR="00C5625E" w:rsidRPr="008C6192">
        <w:rPr>
          <w:bCs/>
          <w:noProof/>
          <w:szCs w:val="24"/>
        </w:rPr>
        <w:t xml:space="preserve"> </w:t>
      </w:r>
      <w:r w:rsidR="00147043" w:rsidRPr="008C6192">
        <w:rPr>
          <w:bCs/>
          <w:noProof/>
          <w:szCs w:val="24"/>
        </w:rPr>
        <w:t>2000)</w:t>
      </w:r>
      <w:r w:rsidR="00147043" w:rsidRPr="008C6192">
        <w:rPr>
          <w:bCs/>
          <w:szCs w:val="24"/>
        </w:rPr>
        <w:fldChar w:fldCharType="end"/>
      </w:r>
      <w:r w:rsidR="006F630F" w:rsidRPr="008C6192">
        <w:rPr>
          <w:bCs/>
          <w:szCs w:val="24"/>
        </w:rPr>
        <w:t xml:space="preserve"> and the</w:t>
      </w:r>
      <w:r w:rsidR="00FD65E0">
        <w:rPr>
          <w:bCs/>
          <w:szCs w:val="24"/>
        </w:rPr>
        <w:t xml:space="preserve"> </w:t>
      </w:r>
      <w:r w:rsidR="00FD65E0" w:rsidRPr="00FD65E0">
        <w:rPr>
          <w:bCs/>
          <w:i/>
          <w:iCs/>
          <w:szCs w:val="24"/>
        </w:rPr>
        <w:t>Eucalyptus</w:t>
      </w:r>
      <w:r w:rsidR="00FD65E0">
        <w:rPr>
          <w:bCs/>
          <w:szCs w:val="24"/>
        </w:rPr>
        <w:t xml:space="preserve"> </w:t>
      </w:r>
      <w:r w:rsidR="00547BCD">
        <w:rPr>
          <w:bCs/>
          <w:szCs w:val="24"/>
        </w:rPr>
        <w:t xml:space="preserve">plantation  </w:t>
      </w:r>
      <w:r w:rsidR="00FD65E0">
        <w:rPr>
          <w:bCs/>
          <w:szCs w:val="24"/>
        </w:rPr>
        <w:t xml:space="preserve">is approximately 20 million hectares </w:t>
      </w:r>
      <w:r w:rsidR="00F96C58" w:rsidRPr="008C6192">
        <w:rPr>
          <w:bCs/>
          <w:szCs w:val="24"/>
        </w:rPr>
        <w:t xml:space="preserve">(Langat </w:t>
      </w:r>
      <w:r w:rsidR="00C73D1D" w:rsidRPr="008C6192">
        <w:rPr>
          <w:bCs/>
          <w:noProof/>
          <w:szCs w:val="24"/>
        </w:rPr>
        <w:t xml:space="preserve">&amp; Muchiri, </w:t>
      </w:r>
      <w:r w:rsidR="00F96C58" w:rsidRPr="008C6192">
        <w:rPr>
          <w:bCs/>
          <w:szCs w:val="24"/>
        </w:rPr>
        <w:t>2018</w:t>
      </w:r>
      <w:r w:rsidR="00011BD7" w:rsidRPr="008C6192">
        <w:rPr>
          <w:bCs/>
          <w:szCs w:val="24"/>
        </w:rPr>
        <w:t>)</w:t>
      </w:r>
      <w:r w:rsidR="00F96C58" w:rsidRPr="008C6192">
        <w:rPr>
          <w:bCs/>
          <w:szCs w:val="24"/>
        </w:rPr>
        <w:t xml:space="preserve">. </w:t>
      </w:r>
      <w:r w:rsidR="00C9222D" w:rsidRPr="008C6192">
        <w:rPr>
          <w:bCs/>
          <w:szCs w:val="24"/>
        </w:rPr>
        <w:t xml:space="preserve">The </w:t>
      </w:r>
      <w:r w:rsidR="003909D3" w:rsidRPr="008C6192">
        <w:rPr>
          <w:bCs/>
          <w:szCs w:val="24"/>
        </w:rPr>
        <w:t xml:space="preserve">species </w:t>
      </w:r>
      <w:r w:rsidR="00D77881" w:rsidRPr="008C6192">
        <w:rPr>
          <w:szCs w:val="24"/>
        </w:rPr>
        <w:t xml:space="preserve">are used in joinery, paper </w:t>
      </w:r>
      <w:r w:rsidR="00240C18" w:rsidRPr="008C6192">
        <w:rPr>
          <w:szCs w:val="24"/>
        </w:rPr>
        <w:t>industries, as</w:t>
      </w:r>
      <w:r w:rsidR="00D77881" w:rsidRPr="008C6192">
        <w:rPr>
          <w:szCs w:val="24"/>
        </w:rPr>
        <w:t xml:space="preserve"> </w:t>
      </w:r>
      <w:r w:rsidR="00240C18" w:rsidRPr="008C6192">
        <w:rPr>
          <w:szCs w:val="24"/>
        </w:rPr>
        <w:t>firewood, and have medicinal</w:t>
      </w:r>
      <w:r w:rsidR="00D77881" w:rsidRPr="008C6192">
        <w:rPr>
          <w:szCs w:val="24"/>
        </w:rPr>
        <w:t xml:space="preserve"> value</w:t>
      </w:r>
      <w:r w:rsidR="00F47E6B" w:rsidRPr="008C6192">
        <w:rPr>
          <w:szCs w:val="24"/>
        </w:rPr>
        <w:t>. For instance,</w:t>
      </w:r>
      <w:r w:rsidR="00CA61CF" w:rsidRPr="008C6192">
        <w:rPr>
          <w:szCs w:val="24"/>
        </w:rPr>
        <w:t xml:space="preserve"> medicinal oil</w:t>
      </w:r>
      <w:r w:rsidR="006346BA" w:rsidRPr="008C6192">
        <w:rPr>
          <w:szCs w:val="24"/>
        </w:rPr>
        <w:t>s</w:t>
      </w:r>
      <w:r w:rsidR="00CA61CF" w:rsidRPr="008C6192">
        <w:rPr>
          <w:szCs w:val="24"/>
        </w:rPr>
        <w:t xml:space="preserve"> from </w:t>
      </w:r>
      <w:r w:rsidR="00CA61CF" w:rsidRPr="008C6192">
        <w:rPr>
          <w:i/>
          <w:iCs/>
          <w:szCs w:val="24"/>
        </w:rPr>
        <w:t>Eucalyptus</w:t>
      </w:r>
      <w:r w:rsidR="00CA61CF" w:rsidRPr="008C6192">
        <w:rPr>
          <w:szCs w:val="24"/>
        </w:rPr>
        <w:t xml:space="preserve"> are used as antiseptics</w:t>
      </w:r>
      <w:r w:rsidR="0078672A" w:rsidRPr="008C6192">
        <w:rPr>
          <w:szCs w:val="24"/>
        </w:rPr>
        <w:t>,</w:t>
      </w:r>
      <w:r w:rsidR="00CA61CF" w:rsidRPr="008C6192">
        <w:rPr>
          <w:szCs w:val="24"/>
        </w:rPr>
        <w:t xml:space="preserve"> </w:t>
      </w:r>
      <w:r w:rsidR="0078672A" w:rsidRPr="008C6192">
        <w:rPr>
          <w:szCs w:val="24"/>
        </w:rPr>
        <w:t>as</w:t>
      </w:r>
      <w:r w:rsidR="00CA61CF" w:rsidRPr="008C6192">
        <w:rPr>
          <w:szCs w:val="24"/>
        </w:rPr>
        <w:t xml:space="preserve"> inhalants due to their scent,</w:t>
      </w:r>
      <w:r w:rsidR="009876F3" w:rsidRPr="008C6192">
        <w:rPr>
          <w:szCs w:val="24"/>
        </w:rPr>
        <w:t xml:space="preserve"> </w:t>
      </w:r>
      <w:r w:rsidR="00CA61CF" w:rsidRPr="008C6192">
        <w:rPr>
          <w:szCs w:val="24"/>
        </w:rPr>
        <w:t xml:space="preserve">in healing ulcers especially </w:t>
      </w:r>
      <w:r w:rsidR="00CA61CF" w:rsidRPr="008C6192">
        <w:rPr>
          <w:i/>
          <w:iCs/>
          <w:szCs w:val="24"/>
        </w:rPr>
        <w:t>E.</w:t>
      </w:r>
      <w:r w:rsidR="009876F3" w:rsidRPr="008C6192">
        <w:rPr>
          <w:i/>
          <w:iCs/>
          <w:szCs w:val="24"/>
        </w:rPr>
        <w:t xml:space="preserve"> </w:t>
      </w:r>
      <w:r w:rsidR="00CA61CF" w:rsidRPr="008C6192">
        <w:rPr>
          <w:i/>
          <w:iCs/>
          <w:szCs w:val="24"/>
        </w:rPr>
        <w:t>camaldulensis</w:t>
      </w:r>
      <w:r w:rsidR="00CA61CF" w:rsidRPr="008C6192">
        <w:rPr>
          <w:szCs w:val="24"/>
        </w:rPr>
        <w:t>, as</w:t>
      </w:r>
      <w:r w:rsidR="00F47E6B" w:rsidRPr="008C6192">
        <w:rPr>
          <w:szCs w:val="24"/>
        </w:rPr>
        <w:t xml:space="preserve"> anti-</w:t>
      </w:r>
      <w:r w:rsidR="00CA61CF" w:rsidRPr="008C6192">
        <w:rPr>
          <w:szCs w:val="24"/>
        </w:rPr>
        <w:t xml:space="preserve"> inflammatory and as antioxidant</w:t>
      </w:r>
      <w:r w:rsidR="00F47E6B" w:rsidRPr="008C6192">
        <w:rPr>
          <w:szCs w:val="24"/>
        </w:rPr>
        <w:t xml:space="preserve"> agents</w:t>
      </w:r>
      <w:r w:rsidR="00CA61CF" w:rsidRPr="008C6192">
        <w:rPr>
          <w:szCs w:val="24"/>
        </w:rPr>
        <w:t xml:space="preserve"> </w:t>
      </w:r>
      <w:r w:rsidR="00CA61CF" w:rsidRPr="008C6192">
        <w:rPr>
          <w:szCs w:val="24"/>
        </w:rPr>
        <w:fldChar w:fldCharType="begin" w:fldLock="1"/>
      </w:r>
      <w:r w:rsidR="00313BEA" w:rsidRPr="008C6192">
        <w:rPr>
          <w:szCs w:val="24"/>
        </w:rPr>
        <w:instrText>ADDIN CSL_CITATION {"citationItems":[{"id":"ITEM-1","itemData":{"DOI":"10.9790/3013-0703017291","ISSN":"23194219","abstract":"-Eucalyptus species grown in Iraq were included Eucalyptus bicolor (Syn: Eucalyptus largiflorens), Eucalyptus griffithsii, Eucalyptus camaldulensis (Syn: Eucalyptus rostrata) Eucalyptus incrassate, Eucalyptus torquata and Eucalyptus microtheca (Syn: Eucalyptus coolabahs). Eucalypts contained volatile oils which occurred in many parts of the plant, depending on the species, but in the leaves that oils were most plentiful. The main constituent of the volatile oil derived from fresh leaves of Eucalyptus species was 1,8-cineole. The reported content of 1,8-cineole varies for 54-95%. The most common constituents co-occurring with 1,8-cineole were limonene, α-terpineol, monoterpenes, sesquiterpenes, globulol and α , β and ϒ-eudesmol, and aromatic constituents. The pharmacological studies revealed that Eucalypts possessed gastrointestinal, antiinflammatory, analgesic, antidiabetic, antioxidant, anticancer, antimicrobial, antiparasitic, insecticidal, repellent, oral and dental, dermatological, nasal and many other effects. The current review highlights the chemical constituents and pharmacological and therapeutic activities of Eucalyptus species grown in Iraq.","author":[{"dropping-particle":"","family":"Al-Snafi","given":"Prof Dr Ali Esmail","non-dropping-particle":"","parse-names":false,"suffix":""}],"container-title":"IOSR Journal of Pharmacy (IOSRPHR)","id":"ITEM-1","issue":"03","issued":{"date-parts":[["2017"]]},"note":"medicinal oil from Eucalyptus are used as antiseptics in inhalants due to heir scent, use in healing ulcers especially E.camaldulensis, used as antiflammatory and as antioxidant.","page":"72-91","title":"The pharmacological and therapeutic importance of Eucalyptus species grown in Iraq","type":"article-journal","volume":"07"},"uris":["http://www.mendeley.com/documents/?uuid=e241cdc2-9468-4a0a-8135-ef1af2582ef7"]}],"mendeley":{"formattedCitation":"(Al-Snafi, 2017)","plainTextFormattedCitation":"(Al-Snafi, 2017)","previouslyFormattedCitation":"(Al-Snafi, 2017)"},"properties":{"noteIndex":0},"schema":"https://github.com/citation-style-language/schema/raw/master/csl-citation.json"}</w:instrText>
      </w:r>
      <w:r w:rsidR="00CA61CF" w:rsidRPr="008C6192">
        <w:rPr>
          <w:szCs w:val="24"/>
        </w:rPr>
        <w:fldChar w:fldCharType="separate"/>
      </w:r>
      <w:r w:rsidR="00CA61CF" w:rsidRPr="008C6192">
        <w:rPr>
          <w:noProof/>
          <w:szCs w:val="24"/>
        </w:rPr>
        <w:t>(Al-Snafi, 2017)</w:t>
      </w:r>
      <w:r w:rsidR="00CA61CF" w:rsidRPr="008C6192">
        <w:rPr>
          <w:szCs w:val="24"/>
        </w:rPr>
        <w:fldChar w:fldCharType="end"/>
      </w:r>
      <w:r w:rsidR="00CA61CF" w:rsidRPr="008C6192">
        <w:rPr>
          <w:szCs w:val="24"/>
        </w:rPr>
        <w:t>. In addition, they are</w:t>
      </w:r>
      <w:r w:rsidR="00045A76" w:rsidRPr="008C6192">
        <w:rPr>
          <w:szCs w:val="24"/>
        </w:rPr>
        <w:t xml:space="preserve"> also</w:t>
      </w:r>
      <w:r w:rsidR="00CA61CF" w:rsidRPr="008C6192">
        <w:rPr>
          <w:szCs w:val="24"/>
        </w:rPr>
        <w:t xml:space="preserve"> use</w:t>
      </w:r>
      <w:r w:rsidR="00281B5B" w:rsidRPr="008C6192">
        <w:rPr>
          <w:szCs w:val="24"/>
        </w:rPr>
        <w:t>d</w:t>
      </w:r>
      <w:r w:rsidR="003909D3" w:rsidRPr="008C6192">
        <w:rPr>
          <w:bCs/>
          <w:szCs w:val="24"/>
        </w:rPr>
        <w:t xml:space="preserve"> in electrification</w:t>
      </w:r>
      <w:r w:rsidR="006F630F" w:rsidRPr="008C6192">
        <w:rPr>
          <w:bCs/>
          <w:szCs w:val="24"/>
        </w:rPr>
        <w:t>,</w:t>
      </w:r>
      <w:r w:rsidR="003909D3" w:rsidRPr="008C6192">
        <w:rPr>
          <w:bCs/>
          <w:szCs w:val="24"/>
        </w:rPr>
        <w:t xml:space="preserve"> construction</w:t>
      </w:r>
      <w:r w:rsidR="00D77881" w:rsidRPr="008C6192">
        <w:rPr>
          <w:bCs/>
          <w:szCs w:val="24"/>
        </w:rPr>
        <w:t>,</w:t>
      </w:r>
      <w:r w:rsidR="003909D3" w:rsidRPr="008C6192">
        <w:rPr>
          <w:bCs/>
          <w:szCs w:val="24"/>
        </w:rPr>
        <w:t xml:space="preserve"> </w:t>
      </w:r>
      <w:r w:rsidR="00F94F4D" w:rsidRPr="008C6192">
        <w:rPr>
          <w:bCs/>
          <w:szCs w:val="24"/>
        </w:rPr>
        <w:t>and</w:t>
      </w:r>
      <w:r w:rsidR="006F630F" w:rsidRPr="008C6192">
        <w:rPr>
          <w:bCs/>
          <w:szCs w:val="24"/>
        </w:rPr>
        <w:t xml:space="preserve"> </w:t>
      </w:r>
      <w:r w:rsidR="00F94F4D" w:rsidRPr="008C6192">
        <w:rPr>
          <w:bCs/>
          <w:szCs w:val="24"/>
        </w:rPr>
        <w:t>removal of carbon from the atmosphere</w:t>
      </w:r>
      <w:r w:rsidR="004075E4" w:rsidRPr="008C6192">
        <w:rPr>
          <w:bCs/>
          <w:szCs w:val="24"/>
        </w:rPr>
        <w:t xml:space="preserve"> </w:t>
      </w:r>
      <w:r w:rsidR="006F630F" w:rsidRPr="008C6192">
        <w:rPr>
          <w:bCs/>
          <w:szCs w:val="24"/>
        </w:rPr>
        <w:fldChar w:fldCharType="begin" w:fldLock="1"/>
      </w:r>
      <w:r w:rsidR="004075E4" w:rsidRPr="008C6192">
        <w:rPr>
          <w:bCs/>
          <w:szCs w:val="24"/>
        </w:rPr>
        <w:instrText>ADDIN CSL_CITATION {"citationItems":[{"id":"ITEM-1","itemData":{"author":[{"dropping-particle":"","family":"Oballa","given":"P O","non-dropping-particle":"","parse-names":false,"suffix":""},{"dropping-particle":"","family":"Muchiri","given":"M N","non-dropping-particle":"","parse-names":false,"suffix":""},{"dropping-particle":"","family":"Kigomo","given":"B N","non-dropping-particle":"","parse-names":false,"suffix":""}],"id":"ITEM-1","issue":"September","issued":{"date-parts":[["2010"]]},"title":"Facts on Growing and Use of Eucalyptus","type":"article-journal"},"uris":["http://www.mendeley.com/documents/?uuid=7ed8d498-7806-4987-a36f-6b9305768d14"]}],"mendeley":{"formattedCitation":"(Oballa, Muchiri, &amp; Kigomo, 2010)","manualFormatting":"(Oballa et al., 2010)","plainTextFormattedCitation":"(Oballa, Muchiri, &amp; Kigomo, 2010)","previouslyFormattedCitation":"(Oballa, Muchiri, &amp; Kigomo, 2010)"},"properties":{"noteIndex":0},"schema":"https://github.com/citation-style-language/schema/raw/master/csl-citation.json"}</w:instrText>
      </w:r>
      <w:r w:rsidR="006F630F" w:rsidRPr="008C6192">
        <w:rPr>
          <w:bCs/>
          <w:szCs w:val="24"/>
        </w:rPr>
        <w:fldChar w:fldCharType="separate"/>
      </w:r>
      <w:r w:rsidR="00147043" w:rsidRPr="008C6192">
        <w:rPr>
          <w:bCs/>
          <w:noProof/>
          <w:szCs w:val="24"/>
        </w:rPr>
        <w:t>(Oballa</w:t>
      </w:r>
      <w:r w:rsidR="00011BD7" w:rsidRPr="008C6192">
        <w:rPr>
          <w:bCs/>
          <w:noProof/>
          <w:szCs w:val="24"/>
        </w:rPr>
        <w:t xml:space="preserve"> </w:t>
      </w:r>
      <w:r w:rsidR="00011BD7" w:rsidRPr="008C6192">
        <w:rPr>
          <w:bCs/>
          <w:i/>
          <w:iCs/>
          <w:noProof/>
          <w:szCs w:val="24"/>
        </w:rPr>
        <w:t>et al</w:t>
      </w:r>
      <w:r w:rsidR="00011BD7" w:rsidRPr="008C6192">
        <w:rPr>
          <w:bCs/>
          <w:noProof/>
          <w:szCs w:val="24"/>
        </w:rPr>
        <w:t>.,</w:t>
      </w:r>
      <w:r w:rsidR="004075E4" w:rsidRPr="008C6192">
        <w:rPr>
          <w:bCs/>
          <w:noProof/>
          <w:szCs w:val="24"/>
        </w:rPr>
        <w:t xml:space="preserve"> </w:t>
      </w:r>
      <w:r w:rsidR="00147043" w:rsidRPr="008C6192">
        <w:rPr>
          <w:bCs/>
          <w:noProof/>
          <w:szCs w:val="24"/>
        </w:rPr>
        <w:t>2010)</w:t>
      </w:r>
      <w:r w:rsidR="006F630F" w:rsidRPr="008C6192">
        <w:rPr>
          <w:bCs/>
          <w:szCs w:val="24"/>
        </w:rPr>
        <w:fldChar w:fldCharType="end"/>
      </w:r>
      <w:r w:rsidR="006F630F" w:rsidRPr="008C6192">
        <w:rPr>
          <w:bCs/>
          <w:szCs w:val="24"/>
        </w:rPr>
        <w:t>.</w:t>
      </w:r>
      <w:r w:rsidR="00411285" w:rsidRPr="008C6192">
        <w:rPr>
          <w:bCs/>
          <w:szCs w:val="24"/>
        </w:rPr>
        <w:t xml:space="preserve"> </w:t>
      </w:r>
      <w:r w:rsidR="006F630F" w:rsidRPr="008C6192">
        <w:rPr>
          <w:bCs/>
          <w:szCs w:val="24"/>
        </w:rPr>
        <w:t xml:space="preserve">Commercially, </w:t>
      </w:r>
      <w:r w:rsidR="00F01B0D" w:rsidRPr="008C6192">
        <w:rPr>
          <w:bCs/>
          <w:szCs w:val="24"/>
        </w:rPr>
        <w:t xml:space="preserve">they are </w:t>
      </w:r>
      <w:r w:rsidR="006F630F" w:rsidRPr="008C6192">
        <w:rPr>
          <w:bCs/>
          <w:szCs w:val="24"/>
        </w:rPr>
        <w:t>important hardwood tree</w:t>
      </w:r>
      <w:r w:rsidR="00F01B0D" w:rsidRPr="008C6192">
        <w:rPr>
          <w:bCs/>
          <w:szCs w:val="24"/>
        </w:rPr>
        <w:t>s</w:t>
      </w:r>
      <w:r w:rsidR="006F630F" w:rsidRPr="008C6192">
        <w:rPr>
          <w:bCs/>
          <w:szCs w:val="24"/>
        </w:rPr>
        <w:t xml:space="preserve"> for use in paper and wood industries </w:t>
      </w:r>
      <w:r w:rsidR="006F630F" w:rsidRPr="008C6192">
        <w:rPr>
          <w:bCs/>
          <w:szCs w:val="24"/>
        </w:rPr>
        <w:fldChar w:fldCharType="begin" w:fldLock="1"/>
      </w:r>
      <w:r w:rsidR="006F630F" w:rsidRPr="008C6192">
        <w:rPr>
          <w:bCs/>
          <w:szCs w:val="24"/>
        </w:rPr>
        <w:instrText>ADDIN CSL_CITATION {"citationItems":[{"id":"ITEM-1","itemData":{"DOI":"10.1007/s12298-010-0048-0","author":[{"dropping-particle":"","family":"Girijashankar","given":"V","non-dropping-particle":"","parse-names":false,"suffix":""}],"id":"ITEM-1","issue":"March","issued":{"date-parts":[["2011"]]},"page":"9-23","title":"Genetic transformation of eucalyptus","type":"article-journal","volume":"17"},"uris":["http://www.mendeley.com/documents/?uuid=1f49d3f8-fd95-44b8-8864-ffca7914be85"]}],"mendeley":{"formattedCitation":"(Girijashankar, 2011)","plainTextFormattedCitation":"(Girijashankar, 2011)","previouslyFormattedCitation":"(Girijashankar, 2011)"},"properties":{"noteIndex":0},"schema":"https://github.com/citation-style-language/schema/raw/master/csl-citation.json"}</w:instrText>
      </w:r>
      <w:r w:rsidR="006F630F" w:rsidRPr="008C6192">
        <w:rPr>
          <w:bCs/>
          <w:szCs w:val="24"/>
        </w:rPr>
        <w:fldChar w:fldCharType="separate"/>
      </w:r>
      <w:r w:rsidR="006F630F" w:rsidRPr="008C6192">
        <w:rPr>
          <w:bCs/>
          <w:noProof/>
          <w:szCs w:val="24"/>
        </w:rPr>
        <w:t>(Girijashankar, 2011)</w:t>
      </w:r>
      <w:r w:rsidR="006F630F" w:rsidRPr="008C6192">
        <w:rPr>
          <w:bCs/>
          <w:szCs w:val="24"/>
        </w:rPr>
        <w:fldChar w:fldCharType="end"/>
      </w:r>
      <w:r w:rsidR="00B76456" w:rsidRPr="008C6192">
        <w:rPr>
          <w:bCs/>
          <w:szCs w:val="24"/>
        </w:rPr>
        <w:t xml:space="preserve">. </w:t>
      </w:r>
    </w:p>
    <w:p w14:paraId="6724D7E2" w14:textId="77777777" w:rsidR="0078672A" w:rsidRPr="008C6192" w:rsidRDefault="0078672A" w:rsidP="009532CB">
      <w:pPr>
        <w:spacing w:after="0" w:line="360" w:lineRule="auto"/>
        <w:jc w:val="both"/>
        <w:rPr>
          <w:bCs/>
          <w:color w:val="FF0000"/>
          <w:szCs w:val="24"/>
        </w:rPr>
      </w:pPr>
    </w:p>
    <w:p w14:paraId="4D51B9F0" w14:textId="3C5FBA75" w:rsidR="00FD65E0" w:rsidRDefault="006F630F" w:rsidP="009532CB">
      <w:pPr>
        <w:spacing w:after="0" w:line="360" w:lineRule="auto"/>
        <w:jc w:val="both"/>
        <w:rPr>
          <w:szCs w:val="24"/>
        </w:rPr>
      </w:pPr>
      <w:r w:rsidRPr="008C6192">
        <w:rPr>
          <w:bCs/>
          <w:szCs w:val="24"/>
        </w:rPr>
        <w:t xml:space="preserve">The most cultivated species in Kenya are; </w:t>
      </w:r>
      <w:r w:rsidRPr="008C6192">
        <w:rPr>
          <w:bCs/>
          <w:i/>
          <w:szCs w:val="24"/>
        </w:rPr>
        <w:t xml:space="preserve">Eucalyptus grandis, E. </w:t>
      </w:r>
      <w:proofErr w:type="spellStart"/>
      <w:r w:rsidRPr="008C6192">
        <w:rPr>
          <w:bCs/>
          <w:i/>
          <w:szCs w:val="24"/>
        </w:rPr>
        <w:t>saligna</w:t>
      </w:r>
      <w:proofErr w:type="spellEnd"/>
      <w:r w:rsidRPr="008C6192">
        <w:rPr>
          <w:bCs/>
          <w:i/>
          <w:szCs w:val="24"/>
        </w:rPr>
        <w:t xml:space="preserve">, E. camaldulensis </w:t>
      </w:r>
      <w:r w:rsidRPr="008C6192">
        <w:rPr>
          <w:bCs/>
          <w:iCs/>
          <w:szCs w:val="24"/>
        </w:rPr>
        <w:t xml:space="preserve">and </w:t>
      </w:r>
      <w:r w:rsidRPr="008C6192">
        <w:rPr>
          <w:bCs/>
          <w:i/>
          <w:szCs w:val="24"/>
        </w:rPr>
        <w:t>E. globulus</w:t>
      </w:r>
      <w:r w:rsidR="00411285" w:rsidRPr="008C6192">
        <w:rPr>
          <w:bCs/>
          <w:i/>
          <w:szCs w:val="24"/>
        </w:rPr>
        <w:t xml:space="preserve"> </w:t>
      </w:r>
      <w:r w:rsidR="00DC6311" w:rsidRPr="008C6192">
        <w:rPr>
          <w:bCs/>
          <w:szCs w:val="24"/>
        </w:rPr>
        <w:t>alongside</w:t>
      </w:r>
      <w:r w:rsidR="00411285" w:rsidRPr="008C6192">
        <w:rPr>
          <w:bCs/>
          <w:szCs w:val="24"/>
        </w:rPr>
        <w:t xml:space="preserve"> </w:t>
      </w:r>
      <w:r w:rsidRPr="008C6192">
        <w:rPr>
          <w:bCs/>
          <w:i/>
          <w:szCs w:val="24"/>
        </w:rPr>
        <w:t xml:space="preserve">E. </w:t>
      </w:r>
      <w:proofErr w:type="spellStart"/>
      <w:r w:rsidRPr="008C6192">
        <w:rPr>
          <w:bCs/>
          <w:i/>
          <w:szCs w:val="24"/>
        </w:rPr>
        <w:t>regnans</w:t>
      </w:r>
      <w:proofErr w:type="spellEnd"/>
      <w:r w:rsidRPr="008C6192">
        <w:rPr>
          <w:bCs/>
          <w:i/>
          <w:szCs w:val="24"/>
        </w:rPr>
        <w:t xml:space="preserve">, E. </w:t>
      </w:r>
      <w:proofErr w:type="spellStart"/>
      <w:r w:rsidRPr="008C6192">
        <w:rPr>
          <w:bCs/>
          <w:i/>
          <w:szCs w:val="24"/>
        </w:rPr>
        <w:t>paniculata</w:t>
      </w:r>
      <w:proofErr w:type="spellEnd"/>
      <w:r w:rsidRPr="008C6192">
        <w:rPr>
          <w:bCs/>
          <w:i/>
          <w:szCs w:val="24"/>
        </w:rPr>
        <w:t xml:space="preserve">, E. </w:t>
      </w:r>
      <w:proofErr w:type="spellStart"/>
      <w:r w:rsidRPr="008C6192">
        <w:rPr>
          <w:bCs/>
          <w:i/>
          <w:szCs w:val="24"/>
        </w:rPr>
        <w:t>maculat</w:t>
      </w:r>
      <w:r w:rsidR="000A59B2" w:rsidRPr="008C6192">
        <w:rPr>
          <w:bCs/>
          <w:i/>
          <w:szCs w:val="24"/>
        </w:rPr>
        <w:t>a</w:t>
      </w:r>
      <w:proofErr w:type="spellEnd"/>
      <w:r w:rsidRPr="008C6192">
        <w:rPr>
          <w:bCs/>
          <w:szCs w:val="24"/>
        </w:rPr>
        <w:t xml:space="preserve"> and</w:t>
      </w:r>
      <w:r w:rsidRPr="008C6192">
        <w:rPr>
          <w:bCs/>
          <w:i/>
          <w:szCs w:val="24"/>
        </w:rPr>
        <w:t xml:space="preserve"> E. citriodora</w:t>
      </w:r>
      <w:r w:rsidR="007D6E09" w:rsidRPr="008C6192">
        <w:rPr>
          <w:bCs/>
          <w:i/>
          <w:szCs w:val="24"/>
        </w:rPr>
        <w:t xml:space="preserve"> </w:t>
      </w:r>
      <w:r w:rsidR="00021EB9">
        <w:rPr>
          <w:bCs/>
          <w:iCs/>
          <w:szCs w:val="24"/>
        </w:rPr>
        <w:t xml:space="preserve">which are </w:t>
      </w:r>
      <w:r w:rsidR="000A3B58">
        <w:rPr>
          <w:bCs/>
          <w:iCs/>
          <w:szCs w:val="24"/>
        </w:rPr>
        <w:t>grown on small scale</w:t>
      </w:r>
      <w:r w:rsidR="00021EB9">
        <w:rPr>
          <w:bCs/>
          <w:iCs/>
          <w:szCs w:val="24"/>
        </w:rPr>
        <w:t xml:space="preserve"> </w:t>
      </w:r>
      <w:r w:rsidR="00411285" w:rsidRPr="008C6192">
        <w:rPr>
          <w:bCs/>
          <w:szCs w:val="24"/>
        </w:rPr>
        <w:fldChar w:fldCharType="begin" w:fldLock="1"/>
      </w:r>
      <w:r w:rsidR="00411285" w:rsidRPr="008C6192">
        <w:rPr>
          <w:bCs/>
          <w:szCs w:val="24"/>
        </w:rPr>
        <w:instrText>ADDIN CSL_CITATION {"citationItems":[{"id":"ITEM-1","itemData":{"author":[{"dropping-particle":"","family":"Oballa","given":"P O","non-dropping-particle":"","parse-names":false,"suffix":""},{"dropping-particle":"","family":"Muchiri","given":"M N","non-dropping-particle":"","parse-names":false,"suffix":""},{"dropping-particle":"","family":"Kigomo","given":"B N","non-dropping-particle":"","parse-names":false,"suffix":""}],"id":"ITEM-1","issue":"September","issued":{"date-parts":[["2010"]]},"title":"Facts on Growing and Use of Eucalyptus","type":"article-journal"},"uris":["http://www.mendeley.com/documents/?uuid=7ed8d498-7806-4987-a36f-6b9305768d14"]}],"mendeley":{"formattedCitation":"(Oballa et al., 2010)","plainTextFormattedCitation":"(Oballa et al., 2010)","previouslyFormattedCitation":"(Oballa et al., 2010)"},"properties":{"noteIndex":0},"schema":"https://github.com/citation-style-language/schema/raw/master/csl-citation.json"}</w:instrText>
      </w:r>
      <w:r w:rsidR="00411285" w:rsidRPr="008C6192">
        <w:rPr>
          <w:bCs/>
          <w:szCs w:val="24"/>
        </w:rPr>
        <w:fldChar w:fldCharType="separate"/>
      </w:r>
      <w:r w:rsidR="00411285" w:rsidRPr="008C6192">
        <w:rPr>
          <w:bCs/>
          <w:noProof/>
          <w:szCs w:val="24"/>
        </w:rPr>
        <w:t xml:space="preserve">(Oballa </w:t>
      </w:r>
      <w:r w:rsidR="00411285" w:rsidRPr="008C6192">
        <w:rPr>
          <w:bCs/>
          <w:i/>
          <w:noProof/>
          <w:szCs w:val="24"/>
        </w:rPr>
        <w:t>et al</w:t>
      </w:r>
      <w:r w:rsidR="00411285" w:rsidRPr="008C6192">
        <w:rPr>
          <w:bCs/>
          <w:noProof/>
          <w:szCs w:val="24"/>
        </w:rPr>
        <w:t>., 2010)</w:t>
      </w:r>
      <w:r w:rsidR="00411285" w:rsidRPr="008C6192">
        <w:rPr>
          <w:bCs/>
          <w:szCs w:val="24"/>
        </w:rPr>
        <w:fldChar w:fldCharType="end"/>
      </w:r>
      <w:r w:rsidR="007D6E09" w:rsidRPr="008C6192">
        <w:rPr>
          <w:bCs/>
          <w:i/>
          <w:szCs w:val="24"/>
        </w:rPr>
        <w:t>.</w:t>
      </w:r>
      <w:r w:rsidR="00EF441F" w:rsidRPr="008C6192">
        <w:rPr>
          <w:bCs/>
          <w:szCs w:val="24"/>
        </w:rPr>
        <w:t xml:space="preserve"> </w:t>
      </w:r>
      <w:r w:rsidR="00D40923" w:rsidRPr="008C6192">
        <w:rPr>
          <w:i/>
          <w:szCs w:val="24"/>
        </w:rPr>
        <w:t>Eucalyptus grandis</w:t>
      </w:r>
      <w:r w:rsidR="00D40923" w:rsidRPr="008C6192">
        <w:rPr>
          <w:szCs w:val="24"/>
        </w:rPr>
        <w:t xml:space="preserve"> trees grow into tall and straight stems </w:t>
      </w:r>
      <w:r w:rsidR="0000557B">
        <w:rPr>
          <w:szCs w:val="24"/>
        </w:rPr>
        <w:t xml:space="preserve">and this makes </w:t>
      </w:r>
      <w:proofErr w:type="spellStart"/>
      <w:r w:rsidR="0000557B" w:rsidRPr="0000557B">
        <w:rPr>
          <w:i/>
          <w:iCs/>
          <w:szCs w:val="24"/>
        </w:rPr>
        <w:t>E</w:t>
      </w:r>
      <w:r w:rsidR="0000557B">
        <w:rPr>
          <w:szCs w:val="24"/>
        </w:rPr>
        <w:t>.</w:t>
      </w:r>
      <w:r w:rsidR="0000557B" w:rsidRPr="0000557B">
        <w:rPr>
          <w:i/>
          <w:iCs/>
          <w:szCs w:val="24"/>
        </w:rPr>
        <w:t>grandis</w:t>
      </w:r>
      <w:proofErr w:type="spellEnd"/>
      <w:r w:rsidR="0000557B">
        <w:rPr>
          <w:szCs w:val="24"/>
        </w:rPr>
        <w:t xml:space="preserve"> to be used as </w:t>
      </w:r>
      <w:r w:rsidR="00D40923" w:rsidRPr="008C6192">
        <w:rPr>
          <w:szCs w:val="24"/>
        </w:rPr>
        <w:t>plywood, sawn timber for furniture in industries, and as power transmission poles</w:t>
      </w:r>
      <w:r w:rsidR="009174BC" w:rsidRPr="008C6192">
        <w:rPr>
          <w:szCs w:val="24"/>
        </w:rPr>
        <w:t xml:space="preserve"> </w:t>
      </w:r>
      <w:r w:rsidR="00D40923" w:rsidRPr="008C6192">
        <w:rPr>
          <w:szCs w:val="24"/>
        </w:rPr>
        <w:fldChar w:fldCharType="begin" w:fldLock="1"/>
      </w:r>
      <w:r w:rsidR="00D40923" w:rsidRPr="008C6192">
        <w:rPr>
          <w:szCs w:val="24"/>
        </w:rPr>
        <w:instrText>ADDIN CSL_CITATION {"citationItems":[{"id":"ITEM-1","itemData":{"ISSN":"0974-0430","author":[{"dropping-particle":"","family":"Girijashankar","given":"V","non-dropping-particle":"","parse-names":false,"suffix":""}],"container-title":"Physiology and Molecular Biology of Plants","id":"ITEM-1","issue":"1","issued":{"date-parts":[["2011"]]},"page":"9-23","publisher":"Springer","title":"Genetic transformation of Eucalyptus","type":"article-journal","volume":"17"},"uris":["http://www.mendeley.com/documents/?uuid=7230963c-1acd-4408-91dc-6c801b88fcab"]}],"mendeley":{"formattedCitation":"(6)","manualFormatting":"[6","plainTextFormattedCitation":"(6)","previouslyFormattedCitation":"(6)"},"properties":{"noteIndex":0},"schema":"https://github.com/citation-style-language/schema/raw/master/csl-citation.json"}</w:instrText>
      </w:r>
      <w:r w:rsidR="00D40923" w:rsidRPr="008C6192">
        <w:rPr>
          <w:szCs w:val="24"/>
        </w:rPr>
        <w:fldChar w:fldCharType="separate"/>
      </w:r>
      <w:r w:rsidR="00C75C69" w:rsidRPr="008C6192">
        <w:rPr>
          <w:szCs w:val="24"/>
        </w:rPr>
        <w:t>(Girijashankar, 2011)</w:t>
      </w:r>
      <w:r w:rsidR="00D40923" w:rsidRPr="008C6192">
        <w:rPr>
          <w:szCs w:val="24"/>
        </w:rPr>
        <w:fldChar w:fldCharType="end"/>
      </w:r>
      <w:r w:rsidR="00D40923" w:rsidRPr="008C6192">
        <w:rPr>
          <w:szCs w:val="24"/>
        </w:rPr>
        <w:t xml:space="preserve">. </w:t>
      </w:r>
      <w:r w:rsidR="000A3B58">
        <w:rPr>
          <w:szCs w:val="24"/>
        </w:rPr>
        <w:t xml:space="preserve">Additionally, </w:t>
      </w:r>
      <w:r w:rsidR="00D40923" w:rsidRPr="008C6192">
        <w:rPr>
          <w:rFonts w:eastAsiaTheme="minorHAnsi"/>
          <w:i/>
          <w:iCs/>
          <w:szCs w:val="24"/>
        </w:rPr>
        <w:t>E</w:t>
      </w:r>
      <w:r w:rsidR="00D40923" w:rsidRPr="008C6192">
        <w:rPr>
          <w:rFonts w:eastAsiaTheme="minorHAnsi"/>
          <w:szCs w:val="24"/>
        </w:rPr>
        <w:t xml:space="preserve">. </w:t>
      </w:r>
      <w:r w:rsidR="00D40923" w:rsidRPr="008C6192">
        <w:rPr>
          <w:rFonts w:eastAsiaTheme="minorHAnsi"/>
          <w:i/>
          <w:iCs/>
          <w:szCs w:val="24"/>
        </w:rPr>
        <w:t>grandis</w:t>
      </w:r>
      <w:r w:rsidR="000A3B58">
        <w:rPr>
          <w:rFonts w:eastAsiaTheme="minorHAnsi"/>
          <w:szCs w:val="24"/>
        </w:rPr>
        <w:t xml:space="preserve"> is highly preferred </w:t>
      </w:r>
      <w:r w:rsidR="000A3B58" w:rsidRPr="008C6192">
        <w:rPr>
          <w:rFonts w:eastAsiaTheme="minorHAnsi"/>
          <w:szCs w:val="24"/>
        </w:rPr>
        <w:t>because</w:t>
      </w:r>
      <w:r w:rsidR="00D40923" w:rsidRPr="008C6192">
        <w:rPr>
          <w:rFonts w:eastAsiaTheme="minorHAnsi"/>
          <w:szCs w:val="24"/>
        </w:rPr>
        <w:t xml:space="preserve"> it can tolerate low soil fertility and has a high growth rate</w:t>
      </w:r>
      <w:r w:rsidR="00C75C69" w:rsidRPr="008C6192">
        <w:rPr>
          <w:rFonts w:eastAsiaTheme="minorHAnsi"/>
          <w:szCs w:val="24"/>
        </w:rPr>
        <w:t xml:space="preserve"> (</w:t>
      </w:r>
      <w:proofErr w:type="spellStart"/>
      <w:r w:rsidR="00C75C69" w:rsidRPr="008C6192">
        <w:rPr>
          <w:szCs w:val="24"/>
        </w:rPr>
        <w:t>Sivananthawerl</w:t>
      </w:r>
      <w:proofErr w:type="spellEnd"/>
      <w:r w:rsidR="00975343" w:rsidRPr="008C6192">
        <w:rPr>
          <w:szCs w:val="24"/>
        </w:rPr>
        <w:t xml:space="preserve"> </w:t>
      </w:r>
      <w:r w:rsidR="00975343" w:rsidRPr="008C6192">
        <w:rPr>
          <w:bCs/>
          <w:noProof/>
          <w:szCs w:val="24"/>
        </w:rPr>
        <w:t xml:space="preserve">&amp; </w:t>
      </w:r>
      <w:r w:rsidR="00975343" w:rsidRPr="008C6192">
        <w:rPr>
          <w:szCs w:val="24"/>
        </w:rPr>
        <w:t>Mitl</w:t>
      </w:r>
      <w:r w:rsidR="00975343" w:rsidRPr="008C6192">
        <w:rPr>
          <w:i/>
          <w:iCs/>
          <w:szCs w:val="24"/>
        </w:rPr>
        <w:t>,</w:t>
      </w:r>
      <w:r w:rsidR="00C75C69" w:rsidRPr="008C6192">
        <w:rPr>
          <w:szCs w:val="24"/>
        </w:rPr>
        <w:t xml:space="preserve"> 2011)</w:t>
      </w:r>
      <w:r w:rsidR="0000557B">
        <w:rPr>
          <w:rFonts w:eastAsiaTheme="minorHAnsi"/>
          <w:szCs w:val="24"/>
        </w:rPr>
        <w:t>.</w:t>
      </w:r>
      <w:r w:rsidR="00A663E4" w:rsidRPr="008C6192">
        <w:rPr>
          <w:rFonts w:eastAsiaTheme="minorHAnsi"/>
          <w:szCs w:val="24"/>
        </w:rPr>
        <w:t xml:space="preserve"> </w:t>
      </w:r>
      <w:r w:rsidR="000A3B58">
        <w:rPr>
          <w:rFonts w:eastAsiaTheme="minorHAnsi"/>
          <w:iCs/>
          <w:szCs w:val="24"/>
        </w:rPr>
        <w:t>The trees</w:t>
      </w:r>
      <w:r w:rsidR="000A3B58">
        <w:rPr>
          <w:rFonts w:eastAsiaTheme="minorHAnsi"/>
          <w:szCs w:val="24"/>
        </w:rPr>
        <w:t xml:space="preserve"> in this species are</w:t>
      </w:r>
      <w:r w:rsidR="00D40923" w:rsidRPr="008C6192">
        <w:rPr>
          <w:rFonts w:eastAsiaTheme="minorHAnsi"/>
          <w:szCs w:val="24"/>
        </w:rPr>
        <w:t xml:space="preserve"> </w:t>
      </w:r>
      <w:r w:rsidR="00D36741" w:rsidRPr="008C6192">
        <w:rPr>
          <w:rFonts w:eastAsiaTheme="minorHAnsi"/>
          <w:szCs w:val="24"/>
        </w:rPr>
        <w:t>equally</w:t>
      </w:r>
      <w:r w:rsidR="000A3B58">
        <w:rPr>
          <w:rFonts w:eastAsiaTheme="minorHAnsi"/>
          <w:szCs w:val="24"/>
        </w:rPr>
        <w:t xml:space="preserve"> </w:t>
      </w:r>
      <w:r w:rsidR="00021EB9">
        <w:rPr>
          <w:rFonts w:eastAsiaTheme="minorHAnsi"/>
          <w:szCs w:val="24"/>
        </w:rPr>
        <w:t>straight</w:t>
      </w:r>
      <w:r w:rsidR="000A3B58">
        <w:rPr>
          <w:rFonts w:eastAsiaTheme="minorHAnsi"/>
          <w:szCs w:val="24"/>
        </w:rPr>
        <w:t xml:space="preserve"> have</w:t>
      </w:r>
      <w:r w:rsidR="00D40923" w:rsidRPr="008C6192">
        <w:rPr>
          <w:rFonts w:eastAsiaTheme="minorHAnsi"/>
          <w:szCs w:val="24"/>
        </w:rPr>
        <w:t xml:space="preserve"> a wide trunk that grows up to</w:t>
      </w:r>
      <w:r w:rsidR="0000557B">
        <w:rPr>
          <w:rFonts w:eastAsiaTheme="minorHAnsi"/>
          <w:szCs w:val="24"/>
        </w:rPr>
        <w:t xml:space="preserve"> </w:t>
      </w:r>
      <w:r w:rsidR="00A91E83">
        <w:rPr>
          <w:rFonts w:eastAsiaTheme="minorHAnsi"/>
          <w:szCs w:val="24"/>
        </w:rPr>
        <w:t xml:space="preserve">a </w:t>
      </w:r>
      <w:r w:rsidR="0000557B">
        <w:rPr>
          <w:rFonts w:eastAsiaTheme="minorHAnsi"/>
          <w:szCs w:val="24"/>
        </w:rPr>
        <w:t>height of</w:t>
      </w:r>
      <w:r w:rsidR="00A91E83" w:rsidRPr="00A91E83">
        <w:rPr>
          <w:rFonts w:eastAsiaTheme="minorHAnsi"/>
          <w:szCs w:val="24"/>
        </w:rPr>
        <w:t xml:space="preserve"> </w:t>
      </w:r>
      <w:r w:rsidR="00A91E83">
        <w:rPr>
          <w:rFonts w:eastAsiaTheme="minorHAnsi"/>
          <w:szCs w:val="24"/>
        </w:rPr>
        <w:t>approximately</w:t>
      </w:r>
      <w:r w:rsidR="00D40923" w:rsidRPr="008C6192">
        <w:rPr>
          <w:rFonts w:eastAsiaTheme="minorHAnsi"/>
          <w:szCs w:val="24"/>
        </w:rPr>
        <w:t xml:space="preserve"> 45–65 m </w:t>
      </w:r>
      <w:r w:rsidR="00D40923" w:rsidRPr="008C6192">
        <w:rPr>
          <w:rFonts w:eastAsiaTheme="minorHAnsi"/>
          <w:szCs w:val="24"/>
        </w:rPr>
        <w:fldChar w:fldCharType="begin" w:fldLock="1"/>
      </w:r>
      <w:r w:rsidR="00D40923" w:rsidRPr="008C6192">
        <w:rPr>
          <w:rFonts w:eastAsiaTheme="minorHAnsi"/>
          <w:szCs w:val="24"/>
        </w:rPr>
        <w:instrText>ADDIN CSL_CITATION {"citationItems":[{"id":"ITEM-1","itemData":{"author":[{"dropping-particle":"","family":"Luna","given":"R K","non-dropping-particle":"","parse-names":false,"suffix":""}],"container-title":"Eucalypts in India","id":"ITEM-1","issued":{"date-parts":[["2009"]]},"page":"209","publisher":"Dehradun Publication Dehradun","title":"Eucalypts in agroforestry","type":"article-journal"},"uris":["http://www.mendeley.com/documents/?uuid=ae073670-cea4-468d-b0c8-f78a04e7ccb4"]}],"mendeley":{"formattedCitation":"(8)","manualFormatting":"[8]","plainTextFormattedCitation":"(8)","previouslyFormattedCitation":"(8)"},"properties":{"noteIndex":0},"schema":"https://github.com/citation-style-language/schema/raw/master/csl-citation.json"}</w:instrText>
      </w:r>
      <w:r w:rsidR="00D40923" w:rsidRPr="008C6192">
        <w:rPr>
          <w:rFonts w:eastAsiaTheme="minorHAnsi"/>
          <w:szCs w:val="24"/>
        </w:rPr>
        <w:fldChar w:fldCharType="separate"/>
      </w:r>
      <w:r w:rsidR="00C75C69" w:rsidRPr="008C6192">
        <w:rPr>
          <w:rFonts w:eastAsiaTheme="minorHAnsi"/>
          <w:szCs w:val="24"/>
        </w:rPr>
        <w:t xml:space="preserve">(Luna </w:t>
      </w:r>
      <w:r w:rsidR="00C75C69" w:rsidRPr="008C6192">
        <w:rPr>
          <w:rFonts w:eastAsiaTheme="minorHAnsi"/>
          <w:i/>
          <w:iCs/>
          <w:szCs w:val="24"/>
        </w:rPr>
        <w:t>et al</w:t>
      </w:r>
      <w:r w:rsidR="00C75C69" w:rsidRPr="008C6192">
        <w:rPr>
          <w:rFonts w:eastAsiaTheme="minorHAnsi"/>
          <w:szCs w:val="24"/>
        </w:rPr>
        <w:t>., 2009)</w:t>
      </w:r>
      <w:r w:rsidR="00D40923" w:rsidRPr="008C6192">
        <w:rPr>
          <w:rFonts w:eastAsiaTheme="minorHAnsi"/>
          <w:szCs w:val="24"/>
        </w:rPr>
        <w:fldChar w:fldCharType="end"/>
      </w:r>
      <w:r w:rsidR="00207B1A" w:rsidRPr="008C6192">
        <w:rPr>
          <w:rFonts w:eastAsiaTheme="minorHAnsi"/>
          <w:i/>
          <w:iCs/>
          <w:szCs w:val="24"/>
        </w:rPr>
        <w:t xml:space="preserve"> </w:t>
      </w:r>
      <w:r w:rsidR="00207B1A" w:rsidRPr="008C6192">
        <w:rPr>
          <w:rFonts w:eastAsiaTheme="minorHAnsi"/>
          <w:szCs w:val="24"/>
        </w:rPr>
        <w:t>and</w:t>
      </w:r>
      <w:r w:rsidR="00D40923" w:rsidRPr="008C6192">
        <w:rPr>
          <w:rFonts w:eastAsiaTheme="minorHAnsi"/>
          <w:szCs w:val="24"/>
        </w:rPr>
        <w:t xml:space="preserve"> can also be managed easily in the nursery</w:t>
      </w:r>
      <w:r w:rsidR="00240F9E" w:rsidRPr="008C6192">
        <w:rPr>
          <w:rFonts w:eastAsiaTheme="minorHAnsi"/>
          <w:szCs w:val="24"/>
        </w:rPr>
        <w:t xml:space="preserve"> (</w:t>
      </w:r>
      <w:r w:rsidR="00240F9E" w:rsidRPr="008C6192">
        <w:rPr>
          <w:szCs w:val="24"/>
        </w:rPr>
        <w:t xml:space="preserve">Turnbull </w:t>
      </w:r>
      <w:r w:rsidR="00530904" w:rsidRPr="008C6192">
        <w:rPr>
          <w:bCs/>
          <w:noProof/>
          <w:szCs w:val="24"/>
        </w:rPr>
        <w:t xml:space="preserve">&amp; Booth, </w:t>
      </w:r>
      <w:r w:rsidR="00240F9E" w:rsidRPr="008C6192">
        <w:rPr>
          <w:szCs w:val="24"/>
        </w:rPr>
        <w:t>2009</w:t>
      </w:r>
      <w:r w:rsidR="001733DF" w:rsidRPr="008C6192">
        <w:rPr>
          <w:szCs w:val="24"/>
        </w:rPr>
        <w:t>)</w:t>
      </w:r>
      <w:r w:rsidR="00D40923" w:rsidRPr="008C6192">
        <w:rPr>
          <w:rFonts w:eastAsiaTheme="minorHAnsi"/>
          <w:szCs w:val="24"/>
        </w:rPr>
        <w:t xml:space="preserve">. </w:t>
      </w:r>
      <w:r w:rsidR="00D40923" w:rsidRPr="008C6192">
        <w:rPr>
          <w:szCs w:val="24"/>
        </w:rPr>
        <w:t xml:space="preserve">Growing </w:t>
      </w:r>
      <w:r w:rsidR="00D40923" w:rsidRPr="008C6192">
        <w:rPr>
          <w:i/>
          <w:szCs w:val="24"/>
        </w:rPr>
        <w:t>E. grandis</w:t>
      </w:r>
      <w:r w:rsidR="00D40923" w:rsidRPr="008C6192">
        <w:rPr>
          <w:szCs w:val="24"/>
        </w:rPr>
        <w:t xml:space="preserve"> has been shown to be profitable in Kenya</w:t>
      </w:r>
      <w:r w:rsidR="00436C43">
        <w:rPr>
          <w:szCs w:val="24"/>
        </w:rPr>
        <w:t xml:space="preserve"> and this has </w:t>
      </w:r>
      <w:r w:rsidR="00A91E83">
        <w:rPr>
          <w:szCs w:val="24"/>
        </w:rPr>
        <w:t xml:space="preserve">been </w:t>
      </w:r>
      <w:r w:rsidR="00436C43">
        <w:rPr>
          <w:szCs w:val="24"/>
        </w:rPr>
        <w:t>necessitated</w:t>
      </w:r>
      <w:r w:rsidR="00A91E83">
        <w:rPr>
          <w:szCs w:val="24"/>
        </w:rPr>
        <w:t xml:space="preserve"> by</w:t>
      </w:r>
      <w:r w:rsidR="00436C43">
        <w:rPr>
          <w:szCs w:val="24"/>
        </w:rPr>
        <w:t xml:space="preserve"> the high demand of poles</w:t>
      </w:r>
      <w:r w:rsidR="00A91E83">
        <w:rPr>
          <w:szCs w:val="24"/>
        </w:rPr>
        <w:t xml:space="preserve"> for use in power transmission</w:t>
      </w:r>
      <w:r w:rsidR="0000557B">
        <w:rPr>
          <w:szCs w:val="24"/>
        </w:rPr>
        <w:t xml:space="preserve"> </w:t>
      </w:r>
      <w:r w:rsidR="00864A39" w:rsidRPr="008C6192">
        <w:rPr>
          <w:szCs w:val="24"/>
        </w:rPr>
        <w:t xml:space="preserve">(Langat </w:t>
      </w:r>
      <w:r w:rsidR="00C73D1D" w:rsidRPr="008C6192">
        <w:rPr>
          <w:bCs/>
          <w:noProof/>
          <w:szCs w:val="24"/>
        </w:rPr>
        <w:t>&amp;</w:t>
      </w:r>
      <w:r w:rsidR="0000557B">
        <w:rPr>
          <w:bCs/>
          <w:noProof/>
          <w:szCs w:val="24"/>
        </w:rPr>
        <w:t>\</w:t>
      </w:r>
      <w:r w:rsidR="00C73D1D" w:rsidRPr="008C6192">
        <w:rPr>
          <w:bCs/>
          <w:noProof/>
          <w:szCs w:val="24"/>
        </w:rPr>
        <w:t xml:space="preserve"> Muchiri, </w:t>
      </w:r>
      <w:r w:rsidR="00864A39" w:rsidRPr="008C6192">
        <w:rPr>
          <w:szCs w:val="24"/>
        </w:rPr>
        <w:t>2018)</w:t>
      </w:r>
      <w:r w:rsidR="00D40923" w:rsidRPr="008C6192">
        <w:rPr>
          <w:szCs w:val="24"/>
        </w:rPr>
        <w:t xml:space="preserve">. </w:t>
      </w:r>
    </w:p>
    <w:p w14:paraId="5F716EC0" w14:textId="77777777" w:rsidR="00436C43" w:rsidRDefault="00436C43" w:rsidP="009532CB">
      <w:pPr>
        <w:spacing w:after="0" w:line="360" w:lineRule="auto"/>
        <w:jc w:val="both"/>
        <w:rPr>
          <w:szCs w:val="24"/>
        </w:rPr>
      </w:pPr>
    </w:p>
    <w:p w14:paraId="511AB80F" w14:textId="2D24CFE6" w:rsidR="00D40923" w:rsidRPr="008C6192" w:rsidRDefault="00FD65E0" w:rsidP="009532CB">
      <w:pPr>
        <w:spacing w:after="0" w:line="360" w:lineRule="auto"/>
        <w:jc w:val="both"/>
        <w:rPr>
          <w:szCs w:val="24"/>
        </w:rPr>
      </w:pPr>
      <w:r>
        <w:rPr>
          <w:szCs w:val="24"/>
        </w:rPr>
        <w:lastRenderedPageBreak/>
        <w:t xml:space="preserve">The </w:t>
      </w:r>
      <w:r w:rsidR="007D3E21">
        <w:rPr>
          <w:szCs w:val="24"/>
        </w:rPr>
        <w:t xml:space="preserve">Kenyan </w:t>
      </w:r>
      <w:r>
        <w:rPr>
          <w:szCs w:val="24"/>
        </w:rPr>
        <w:t>government has made an effort to pr</w:t>
      </w:r>
      <w:r w:rsidR="00A91E83">
        <w:rPr>
          <w:szCs w:val="24"/>
        </w:rPr>
        <w:t>ovide electricity across regions and among households</w:t>
      </w:r>
      <w:r w:rsidR="00F67D54">
        <w:rPr>
          <w:szCs w:val="24"/>
        </w:rPr>
        <w:t xml:space="preserve"> </w:t>
      </w:r>
      <w:r w:rsidR="0083796D">
        <w:rPr>
          <w:szCs w:val="24"/>
        </w:rPr>
        <w:t>hence</w:t>
      </w:r>
      <w:r>
        <w:rPr>
          <w:szCs w:val="24"/>
        </w:rPr>
        <w:t xml:space="preserve"> increasing demand</w:t>
      </w:r>
      <w:r w:rsidR="0053159F">
        <w:rPr>
          <w:szCs w:val="24"/>
        </w:rPr>
        <w:t xml:space="preserve"> for treated poles. </w:t>
      </w:r>
      <w:r w:rsidR="00F67D54">
        <w:rPr>
          <w:szCs w:val="24"/>
        </w:rPr>
        <w:t xml:space="preserve">Over the years, the </w:t>
      </w:r>
      <w:r w:rsidR="00D40923" w:rsidRPr="008C6192">
        <w:rPr>
          <w:szCs w:val="24"/>
        </w:rPr>
        <w:t>Kenya Forest Service (KFS) plantations and various private farms</w:t>
      </w:r>
      <w:r w:rsidR="00F67D54">
        <w:rPr>
          <w:szCs w:val="24"/>
        </w:rPr>
        <w:t xml:space="preserve"> have</w:t>
      </w:r>
      <w:r w:rsidR="00021EB9">
        <w:rPr>
          <w:szCs w:val="24"/>
        </w:rPr>
        <w:t xml:space="preserve"> increased</w:t>
      </w:r>
      <w:r w:rsidR="00F67D54">
        <w:rPr>
          <w:szCs w:val="24"/>
        </w:rPr>
        <w:t xml:space="preserve"> the</w:t>
      </w:r>
      <w:r w:rsidR="00021EB9">
        <w:rPr>
          <w:szCs w:val="24"/>
        </w:rPr>
        <w:t xml:space="preserve"> growing of </w:t>
      </w:r>
      <w:r w:rsidR="00021EB9" w:rsidRPr="00021EB9">
        <w:rPr>
          <w:i/>
          <w:iCs/>
          <w:szCs w:val="24"/>
        </w:rPr>
        <w:t>Eucalyptus</w:t>
      </w:r>
      <w:r w:rsidR="00F67D54">
        <w:rPr>
          <w:iCs/>
          <w:szCs w:val="24"/>
        </w:rPr>
        <w:t xml:space="preserve"> species</w:t>
      </w:r>
      <w:r w:rsidR="00021EB9">
        <w:rPr>
          <w:szCs w:val="24"/>
        </w:rPr>
        <w:t xml:space="preserve"> and their hybrids</w:t>
      </w:r>
      <w:r w:rsidR="00D40923" w:rsidRPr="008C6192">
        <w:rPr>
          <w:szCs w:val="24"/>
        </w:rPr>
        <w:t>.</w:t>
      </w:r>
      <w:r w:rsidR="00021EB9">
        <w:rPr>
          <w:szCs w:val="24"/>
        </w:rPr>
        <w:t xml:space="preserve"> </w:t>
      </w:r>
      <w:r w:rsidR="00D40923" w:rsidRPr="008C6192">
        <w:rPr>
          <w:szCs w:val="24"/>
        </w:rPr>
        <w:t xml:space="preserve">Currently, wooden electricity transmission poles in Kenya are entirely from </w:t>
      </w:r>
      <w:r w:rsidR="00D40923" w:rsidRPr="008C6192">
        <w:rPr>
          <w:i/>
          <w:szCs w:val="24"/>
        </w:rPr>
        <w:t>Eucalyptus</w:t>
      </w:r>
      <w:r w:rsidR="00D40923" w:rsidRPr="008C6192">
        <w:rPr>
          <w:szCs w:val="24"/>
        </w:rPr>
        <w:t xml:space="preserve"> species. The main consumers of poles include</w:t>
      </w:r>
      <w:r w:rsidR="00F67D54">
        <w:rPr>
          <w:szCs w:val="24"/>
        </w:rPr>
        <w:t xml:space="preserve"> the</w:t>
      </w:r>
      <w:r w:rsidR="00D40923" w:rsidRPr="008C6192">
        <w:rPr>
          <w:szCs w:val="24"/>
        </w:rPr>
        <w:t xml:space="preserve"> Kenya Power and Lightning Company (KPLC) and </w:t>
      </w:r>
      <w:r w:rsidR="00F67D54">
        <w:rPr>
          <w:szCs w:val="24"/>
        </w:rPr>
        <w:t xml:space="preserve">the </w:t>
      </w:r>
      <w:r w:rsidR="00D40923" w:rsidRPr="008C6192">
        <w:rPr>
          <w:szCs w:val="24"/>
        </w:rPr>
        <w:t xml:space="preserve">Rural Electrification and Renewable </w:t>
      </w:r>
      <w:r w:rsidR="00F67D54">
        <w:rPr>
          <w:szCs w:val="24"/>
        </w:rPr>
        <w:t>Energy Corporation (REREC) requiring</w:t>
      </w:r>
      <w:r w:rsidR="00D40923" w:rsidRPr="008C6192">
        <w:rPr>
          <w:szCs w:val="24"/>
        </w:rPr>
        <w:t xml:space="preserve"> </w:t>
      </w:r>
      <w:r w:rsidR="0000557B">
        <w:rPr>
          <w:szCs w:val="24"/>
        </w:rPr>
        <w:t>approximate</w:t>
      </w:r>
      <w:r w:rsidR="00F67D54">
        <w:rPr>
          <w:szCs w:val="24"/>
        </w:rPr>
        <w:t xml:space="preserve">ly </w:t>
      </w:r>
      <w:r w:rsidR="00D40923" w:rsidRPr="008C6192">
        <w:rPr>
          <w:szCs w:val="24"/>
        </w:rPr>
        <w:t>400,000 – 500,000 poles per year</w:t>
      </w:r>
      <w:r w:rsidR="009174BC" w:rsidRPr="008C6192">
        <w:rPr>
          <w:szCs w:val="24"/>
        </w:rPr>
        <w:t>.</w:t>
      </w:r>
      <w:r w:rsidR="00D40923" w:rsidRPr="008C6192">
        <w:rPr>
          <w:szCs w:val="24"/>
        </w:rPr>
        <w:t xml:space="preserve"> </w:t>
      </w:r>
      <w:r w:rsidR="00F67D54">
        <w:rPr>
          <w:szCs w:val="24"/>
        </w:rPr>
        <w:t xml:space="preserve">The annual supply of </w:t>
      </w:r>
      <w:r w:rsidR="00021EB9">
        <w:rPr>
          <w:szCs w:val="24"/>
        </w:rPr>
        <w:t>power</w:t>
      </w:r>
      <w:r w:rsidR="00D40923" w:rsidRPr="008C6192">
        <w:rPr>
          <w:szCs w:val="24"/>
        </w:rPr>
        <w:t xml:space="preserve"> poles </w:t>
      </w:r>
      <w:r w:rsidR="00653979">
        <w:rPr>
          <w:szCs w:val="24"/>
        </w:rPr>
        <w:t>produced in Kenya</w:t>
      </w:r>
      <w:r w:rsidR="007E12C8">
        <w:rPr>
          <w:szCs w:val="24"/>
        </w:rPr>
        <w:t xml:space="preserve"> from </w:t>
      </w:r>
      <w:r w:rsidR="007E12C8" w:rsidRPr="007E12C8">
        <w:rPr>
          <w:i/>
          <w:iCs/>
          <w:szCs w:val="24"/>
        </w:rPr>
        <w:t>Eucalyptus</w:t>
      </w:r>
      <w:r w:rsidR="007E12C8">
        <w:rPr>
          <w:szCs w:val="24"/>
        </w:rPr>
        <w:t xml:space="preserve"> species</w:t>
      </w:r>
      <w:r w:rsidR="00653979">
        <w:rPr>
          <w:szCs w:val="24"/>
        </w:rPr>
        <w:t xml:space="preserve"> </w:t>
      </w:r>
      <w:r w:rsidR="00D40923" w:rsidRPr="008C6192">
        <w:rPr>
          <w:szCs w:val="24"/>
        </w:rPr>
        <w:t>ha</w:t>
      </w:r>
      <w:r w:rsidR="009174BC" w:rsidRPr="008C6192">
        <w:rPr>
          <w:szCs w:val="24"/>
        </w:rPr>
        <w:t>s</w:t>
      </w:r>
      <w:r w:rsidR="00D40923" w:rsidRPr="008C6192">
        <w:rPr>
          <w:szCs w:val="24"/>
        </w:rPr>
        <w:t xml:space="preserve"> not been enough </w:t>
      </w:r>
      <w:r w:rsidR="00653979">
        <w:rPr>
          <w:szCs w:val="24"/>
        </w:rPr>
        <w:t>to cater for the</w:t>
      </w:r>
      <w:r w:rsidR="002C01DE">
        <w:rPr>
          <w:szCs w:val="24"/>
        </w:rPr>
        <w:t xml:space="preserve"> projected demand in</w:t>
      </w:r>
      <w:r w:rsidR="00653979">
        <w:rPr>
          <w:szCs w:val="24"/>
        </w:rPr>
        <w:t xml:space="preserve"> electrification </w:t>
      </w:r>
      <w:r w:rsidR="00D40923" w:rsidRPr="008C6192">
        <w:rPr>
          <w:szCs w:val="24"/>
        </w:rPr>
        <w:t>and</w:t>
      </w:r>
      <w:r w:rsidR="00653979">
        <w:rPr>
          <w:szCs w:val="24"/>
        </w:rPr>
        <w:t xml:space="preserve"> this has made companies to import other poles to cater for the deficit</w:t>
      </w:r>
      <w:r w:rsidR="009174BC" w:rsidRPr="008C6192">
        <w:rPr>
          <w:szCs w:val="24"/>
        </w:rPr>
        <w:t xml:space="preserve"> (</w:t>
      </w:r>
      <w:proofErr w:type="spellStart"/>
      <w:r w:rsidR="009174BC" w:rsidRPr="008C6192">
        <w:rPr>
          <w:szCs w:val="24"/>
        </w:rPr>
        <w:t>Cheboiwo</w:t>
      </w:r>
      <w:proofErr w:type="spellEnd"/>
      <w:r w:rsidR="00E86325" w:rsidRPr="008C6192">
        <w:rPr>
          <w:szCs w:val="24"/>
        </w:rPr>
        <w:t>,</w:t>
      </w:r>
      <w:r w:rsidR="009174BC" w:rsidRPr="008C6192">
        <w:rPr>
          <w:szCs w:val="24"/>
        </w:rPr>
        <w:t xml:space="preserve"> 2014)</w:t>
      </w:r>
      <w:r w:rsidR="00D40923" w:rsidRPr="008C6192">
        <w:rPr>
          <w:szCs w:val="24"/>
        </w:rPr>
        <w:t xml:space="preserve">. This demand has called for diversification in terms of where </w:t>
      </w:r>
      <w:r w:rsidR="00D40923" w:rsidRPr="008C6192">
        <w:rPr>
          <w:i/>
          <w:szCs w:val="24"/>
        </w:rPr>
        <w:t>Eucalyptus</w:t>
      </w:r>
      <w:r w:rsidR="00D40923" w:rsidRPr="008C6192">
        <w:rPr>
          <w:szCs w:val="24"/>
        </w:rPr>
        <w:t xml:space="preserve"> is grown, further calling for enhancement of species identification and matching with different sites. There is a need, therefore, to understand </w:t>
      </w:r>
      <w:r w:rsidR="007E12C8">
        <w:rPr>
          <w:szCs w:val="24"/>
        </w:rPr>
        <w:t>variations in</w:t>
      </w:r>
      <w:r w:rsidR="00D40923" w:rsidRPr="008C6192">
        <w:rPr>
          <w:szCs w:val="24"/>
        </w:rPr>
        <w:t xml:space="preserve"> </w:t>
      </w:r>
      <w:r w:rsidR="00D40923" w:rsidRPr="008C6192">
        <w:rPr>
          <w:i/>
          <w:szCs w:val="24"/>
        </w:rPr>
        <w:t>Eucalyptus</w:t>
      </w:r>
      <w:r w:rsidR="00D40923" w:rsidRPr="008C6192">
        <w:rPr>
          <w:szCs w:val="24"/>
        </w:rPr>
        <w:t xml:space="preserve"> species in the country and their suitability for poles in order to help farmers to grow and adequately supply the right quality wood for poles.</w:t>
      </w:r>
    </w:p>
    <w:p w14:paraId="512D157A" w14:textId="77777777" w:rsidR="00BD6AA4" w:rsidRPr="008C6192" w:rsidRDefault="00BD6AA4" w:rsidP="009532CB">
      <w:pPr>
        <w:spacing w:after="0" w:line="360" w:lineRule="auto"/>
        <w:jc w:val="both"/>
        <w:rPr>
          <w:szCs w:val="24"/>
        </w:rPr>
      </w:pPr>
    </w:p>
    <w:p w14:paraId="63C430E5" w14:textId="3769E9E3" w:rsidR="00BD6AA4" w:rsidRPr="008C6192" w:rsidRDefault="00BD6AA4" w:rsidP="009532CB">
      <w:pPr>
        <w:spacing w:after="0" w:line="360" w:lineRule="auto"/>
        <w:jc w:val="both"/>
        <w:rPr>
          <w:szCs w:val="24"/>
        </w:rPr>
      </w:pPr>
      <w:r w:rsidRPr="008C6192">
        <w:rPr>
          <w:szCs w:val="24"/>
        </w:rPr>
        <w:t>The demand for power transmission poles has risen over the last years</w:t>
      </w:r>
      <w:r w:rsidR="00864A39" w:rsidRPr="008C6192">
        <w:rPr>
          <w:szCs w:val="24"/>
        </w:rPr>
        <w:t xml:space="preserve"> (Muthike </w:t>
      </w:r>
      <w:r w:rsidR="00A27E22" w:rsidRPr="008C6192">
        <w:rPr>
          <w:bCs/>
          <w:noProof/>
          <w:szCs w:val="24"/>
        </w:rPr>
        <w:t xml:space="preserve">&amp; Ali , </w:t>
      </w:r>
      <w:r w:rsidR="00864A39" w:rsidRPr="008C6192">
        <w:rPr>
          <w:szCs w:val="24"/>
        </w:rPr>
        <w:t>2021)</w:t>
      </w:r>
      <w:r w:rsidRPr="008C6192">
        <w:rPr>
          <w:szCs w:val="24"/>
        </w:rPr>
        <w:t xml:space="preserve">. Therefore, farmers and many companies have invested in the production and processing of power transmission poles to support distribution of electricity and take advantage of the associated high returns </w:t>
      </w:r>
      <w:r w:rsidRPr="008C6192">
        <w:rPr>
          <w:szCs w:val="24"/>
        </w:rPr>
        <w:fldChar w:fldCharType="begin" w:fldLock="1"/>
      </w:r>
      <w:r w:rsidRPr="008C6192">
        <w:rPr>
          <w:szCs w:val="24"/>
        </w:rPr>
        <w:instrText>ADDIN CSL_CITATION {"citationItems":[{"id":"ITEM-1","itemData":{"author":[{"dropping-particle":"","family":"Cheboiwo","given":"Joshua K","non-dropping-particle":"","parse-names":false,"suffix":""}],"id":"ITEM-1","issued":{"date-parts":[["2009"]]},"publisher":"TQML","title":"Unexploited possibilities: the status of forest resources and trade opportunities in wood products in East and Central Africa","type":"article-journal"},"uris":["http://www.mendeley.com/documents/?uuid=97b358ba-6c2b-4311-ac8f-7b6b166c1b4d"]},{"id":"ITEM-2","itemData":{"author":[{"dropping-particle":"","family":"Kagombe","given":"Joram K","non-dropping-particle":"","parse-names":false,"suffix":""},{"dropping-particle":"","family":"Kiprop","given":"Jonah","non-dropping-particle":"","parse-names":false,"suffix":""},{"dropping-particle":"","family":"Langat","given":"David","non-dropping-particle":"","parse-names":false,"suffix":""},{"dropping-particle":"","family":"Cheboiwo","given":"Joshua K","non-dropping-particle":"","parse-names":false,"suffix":""},{"dropping-particle":"","family":"Wekesa","given":"Linus","non-dropping-particle":"","parse-names":false,"suffix":""},{"dropping-particle":"","family":"Ongugo","given":"Paul O","non-dropping-particle":"","parse-names":false,"suffix":""},{"dropping-particle":"","family":"Mbuvi","given":"Musingo T E","non-dropping-particle":"","parse-names":false,"suffix":""},{"dropping-particle":"","family":"Nereoh","given":"Leley","non-dropping-particle":"","parse-names":false,"suffix":""}],"id":"ITEM-2","issued":{"date-parts":[["2020"]]},"publisher":"KEFRI","title":"Socio-economic impact of forest harvesting moratorium in Kenya","type":"report"},"uris":["http://www.mendeley.com/documents/?uuid=d66fde31-9315-46bc-b62c-398c0222680f"]}],"mendeley":{"formattedCitation":"(19,20)","manualFormatting":"[19,20","plainTextFormattedCitation":"(19,20)","previouslyFormattedCitation":"(19,20)"},"properties":{"noteIndex":0},"schema":"https://github.com/citation-style-language/schema/raw/master/csl-citation.json"}</w:instrText>
      </w:r>
      <w:r w:rsidRPr="008C6192">
        <w:rPr>
          <w:szCs w:val="24"/>
        </w:rPr>
        <w:fldChar w:fldCharType="separate"/>
      </w:r>
      <w:r w:rsidR="00E03531" w:rsidRPr="008C6192">
        <w:rPr>
          <w:szCs w:val="24"/>
        </w:rPr>
        <w:t>(</w:t>
      </w:r>
      <w:r w:rsidR="00864A39" w:rsidRPr="008C6192">
        <w:rPr>
          <w:szCs w:val="24"/>
        </w:rPr>
        <w:t xml:space="preserve">Cheboiwo </w:t>
      </w:r>
      <w:r w:rsidR="00E86325" w:rsidRPr="008C6192">
        <w:rPr>
          <w:szCs w:val="24"/>
        </w:rPr>
        <w:t>,2014</w:t>
      </w:r>
      <w:r w:rsidR="00864A39" w:rsidRPr="008C6192">
        <w:rPr>
          <w:szCs w:val="24"/>
        </w:rPr>
        <w:t>)</w:t>
      </w:r>
      <w:r w:rsidRPr="008C6192">
        <w:rPr>
          <w:szCs w:val="24"/>
        </w:rPr>
        <w:fldChar w:fldCharType="end"/>
      </w:r>
      <w:r w:rsidRPr="008C6192">
        <w:rPr>
          <w:szCs w:val="24"/>
        </w:rPr>
        <w:t xml:space="preserve">. Although there is </w:t>
      </w:r>
      <w:r w:rsidR="002C01DE">
        <w:rPr>
          <w:szCs w:val="24"/>
        </w:rPr>
        <w:t xml:space="preserve">an </w:t>
      </w:r>
      <w:r w:rsidRPr="008C6192">
        <w:rPr>
          <w:szCs w:val="24"/>
        </w:rPr>
        <w:t>introduction of concrete poles, the production of concrete poles stands at less than 10% of the current annual demand</w:t>
      </w:r>
      <w:r w:rsidR="00653979">
        <w:rPr>
          <w:szCs w:val="24"/>
        </w:rPr>
        <w:t xml:space="preserve"> of electric poles</w:t>
      </w:r>
      <w:r w:rsidRPr="008C6192">
        <w:rPr>
          <w:szCs w:val="24"/>
        </w:rPr>
        <w:t xml:space="preserve"> </w:t>
      </w:r>
      <w:r w:rsidR="00864A39" w:rsidRPr="008C6192">
        <w:rPr>
          <w:szCs w:val="24"/>
        </w:rPr>
        <w:t xml:space="preserve">(Muthike </w:t>
      </w:r>
      <w:r w:rsidR="00A27E22" w:rsidRPr="008C6192">
        <w:rPr>
          <w:bCs/>
          <w:noProof/>
          <w:szCs w:val="24"/>
        </w:rPr>
        <w:t xml:space="preserve">&amp; Ali, </w:t>
      </w:r>
      <w:r w:rsidR="00864A39" w:rsidRPr="008C6192">
        <w:rPr>
          <w:szCs w:val="24"/>
        </w:rPr>
        <w:t>2021)</w:t>
      </w:r>
      <w:r w:rsidRPr="008C6192">
        <w:rPr>
          <w:szCs w:val="24"/>
        </w:rPr>
        <w:t>. In Kenya, there has been a deficit of 200,000 transmission poles that ha</w:t>
      </w:r>
      <w:r w:rsidR="0011132B" w:rsidRPr="008C6192">
        <w:rPr>
          <w:szCs w:val="24"/>
        </w:rPr>
        <w:t>s</w:t>
      </w:r>
      <w:r w:rsidRPr="008C6192">
        <w:rPr>
          <w:szCs w:val="24"/>
        </w:rPr>
        <w:t xml:space="preserve"> necessitated importation from various countries since 2006</w:t>
      </w:r>
      <w:r w:rsidR="00AC0004" w:rsidRPr="008C6192">
        <w:rPr>
          <w:szCs w:val="24"/>
        </w:rPr>
        <w:t xml:space="preserve"> (</w:t>
      </w:r>
      <w:proofErr w:type="spellStart"/>
      <w:r w:rsidR="00CB427C" w:rsidRPr="008C6192">
        <w:rPr>
          <w:szCs w:val="24"/>
        </w:rPr>
        <w:t>Cheboiwo</w:t>
      </w:r>
      <w:proofErr w:type="spellEnd"/>
      <w:r w:rsidR="00CB427C" w:rsidRPr="008C6192">
        <w:rPr>
          <w:szCs w:val="24"/>
        </w:rPr>
        <w:t>,</w:t>
      </w:r>
      <w:r w:rsidR="00E86325" w:rsidRPr="008C6192">
        <w:rPr>
          <w:i/>
          <w:iCs/>
          <w:szCs w:val="24"/>
        </w:rPr>
        <w:t xml:space="preserve"> </w:t>
      </w:r>
      <w:r w:rsidR="00AC0004" w:rsidRPr="008C6192">
        <w:rPr>
          <w:szCs w:val="24"/>
        </w:rPr>
        <w:t>20</w:t>
      </w:r>
      <w:r w:rsidR="00E86325" w:rsidRPr="008C6192">
        <w:rPr>
          <w:szCs w:val="24"/>
        </w:rPr>
        <w:t>14</w:t>
      </w:r>
      <w:r w:rsidR="00AC0004" w:rsidRPr="008C6192">
        <w:rPr>
          <w:szCs w:val="24"/>
        </w:rPr>
        <w:t>)</w:t>
      </w:r>
      <w:r w:rsidRPr="008C6192">
        <w:rPr>
          <w:szCs w:val="24"/>
        </w:rPr>
        <w:t xml:space="preserve">. There is a need, therefore, to venture into low-cost production of </w:t>
      </w:r>
      <w:r w:rsidRPr="008C6192">
        <w:rPr>
          <w:i/>
          <w:szCs w:val="24"/>
        </w:rPr>
        <w:t>E. grandis</w:t>
      </w:r>
      <w:r w:rsidRPr="008C6192">
        <w:rPr>
          <w:szCs w:val="24"/>
        </w:rPr>
        <w:t xml:space="preserve"> and other alternative </w:t>
      </w:r>
      <w:r w:rsidRPr="008C6192">
        <w:rPr>
          <w:i/>
          <w:szCs w:val="24"/>
        </w:rPr>
        <w:t>Eucalyptus</w:t>
      </w:r>
      <w:r w:rsidRPr="008C6192">
        <w:rPr>
          <w:szCs w:val="24"/>
        </w:rPr>
        <w:t xml:space="preserve"> species to increase the local supply of poles and reduce their importation</w:t>
      </w:r>
      <w:r w:rsidR="00AC0004" w:rsidRPr="008C6192">
        <w:rPr>
          <w:szCs w:val="24"/>
        </w:rPr>
        <w:t>.</w:t>
      </w:r>
    </w:p>
    <w:p w14:paraId="35A59353" w14:textId="77777777" w:rsidR="00343C2E" w:rsidRPr="008C6192" w:rsidRDefault="00343C2E" w:rsidP="009532CB">
      <w:pPr>
        <w:spacing w:after="0" w:line="360" w:lineRule="auto"/>
        <w:jc w:val="both"/>
        <w:rPr>
          <w:szCs w:val="24"/>
        </w:rPr>
      </w:pPr>
    </w:p>
    <w:p w14:paraId="23197A44" w14:textId="77D353CF" w:rsidR="003860BC" w:rsidRPr="008C6192" w:rsidRDefault="006F630F" w:rsidP="009532CB">
      <w:pPr>
        <w:spacing w:after="0" w:line="360" w:lineRule="auto"/>
        <w:jc w:val="both"/>
        <w:rPr>
          <w:bCs/>
          <w:szCs w:val="24"/>
        </w:rPr>
      </w:pPr>
      <w:r w:rsidRPr="008C6192">
        <w:rPr>
          <w:bCs/>
          <w:i/>
          <w:szCs w:val="24"/>
        </w:rPr>
        <w:t>Eucalyptus</w:t>
      </w:r>
      <w:r w:rsidRPr="008C6192">
        <w:rPr>
          <w:bCs/>
          <w:szCs w:val="24"/>
        </w:rPr>
        <w:t xml:space="preserve"> are best transformed by use of transgenic technology due to long breeding cycle, high level of heterozygosity and </w:t>
      </w:r>
      <w:r w:rsidR="00412757" w:rsidRPr="008C6192">
        <w:rPr>
          <w:bCs/>
          <w:szCs w:val="24"/>
        </w:rPr>
        <w:t>incompatible</w:t>
      </w:r>
      <w:r w:rsidRPr="008C6192">
        <w:rPr>
          <w:bCs/>
          <w:szCs w:val="24"/>
        </w:rPr>
        <w:t xml:space="preserve"> barriers </w:t>
      </w:r>
      <w:r w:rsidRPr="008C6192">
        <w:rPr>
          <w:bCs/>
          <w:szCs w:val="24"/>
        </w:rPr>
        <w:fldChar w:fldCharType="begin" w:fldLock="1"/>
      </w:r>
      <w:r w:rsidRPr="008C6192">
        <w:rPr>
          <w:bCs/>
          <w:szCs w:val="24"/>
        </w:rPr>
        <w:instrText>ADDIN CSL_CITATION {"citationItems":[{"id":"ITEM-1","itemData":{"DOI":"10.1007/s12298-010-0048-0","author":[{"dropping-particle":"","family":"Girijashankar","given":"V","non-dropping-particle":"","parse-names":false,"suffix":""}],"id":"ITEM-1","issue":"March","issued":{"date-parts":[["2011"]]},"page":"9-23","title":"Genetic transformation of eucalyptus","type":"article-journal","volume":"17"},"uris":["http://www.mendeley.com/documents/?uuid=1f49d3f8-fd95-44b8-8864-ffca7914be85"]}],"mendeley":{"formattedCitation":"(Girijashankar, 2011)","plainTextFormattedCitation":"(Girijashankar, 2011)","previouslyFormattedCitation":"(Girijashankar, 2011)"},"properties":{"noteIndex":0},"schema":"https://github.com/citation-style-language/schema/raw/master/csl-citation.json"}</w:instrText>
      </w:r>
      <w:r w:rsidRPr="008C6192">
        <w:rPr>
          <w:bCs/>
          <w:szCs w:val="24"/>
        </w:rPr>
        <w:fldChar w:fldCharType="separate"/>
      </w:r>
      <w:r w:rsidRPr="008C6192">
        <w:rPr>
          <w:bCs/>
          <w:noProof/>
          <w:szCs w:val="24"/>
        </w:rPr>
        <w:t>(Girijashankar, 2011)</w:t>
      </w:r>
      <w:r w:rsidRPr="008C6192">
        <w:rPr>
          <w:bCs/>
          <w:szCs w:val="24"/>
        </w:rPr>
        <w:fldChar w:fldCharType="end"/>
      </w:r>
      <w:r w:rsidRPr="008C6192">
        <w:rPr>
          <w:bCs/>
          <w:szCs w:val="24"/>
        </w:rPr>
        <w:t>.</w:t>
      </w:r>
      <w:r w:rsidR="00262F27">
        <w:rPr>
          <w:bCs/>
          <w:szCs w:val="24"/>
        </w:rPr>
        <w:t xml:space="preserve"> A</w:t>
      </w:r>
      <w:r w:rsidR="0097420C" w:rsidRPr="008C6192">
        <w:rPr>
          <w:bCs/>
          <w:szCs w:val="24"/>
        </w:rPr>
        <w:t xml:space="preserve"> </w:t>
      </w:r>
      <w:r w:rsidR="00262F27">
        <w:rPr>
          <w:bCs/>
          <w:szCs w:val="24"/>
        </w:rPr>
        <w:t>c</w:t>
      </w:r>
      <w:r w:rsidRPr="008C6192">
        <w:rPr>
          <w:bCs/>
          <w:szCs w:val="24"/>
        </w:rPr>
        <w:t>onventional breeding approach</w:t>
      </w:r>
      <w:r w:rsidR="00262F27">
        <w:rPr>
          <w:bCs/>
          <w:szCs w:val="24"/>
        </w:rPr>
        <w:t xml:space="preserve"> utilizing </w:t>
      </w:r>
      <w:r w:rsidR="00E1650A" w:rsidRPr="008C6192">
        <w:rPr>
          <w:bCs/>
          <w:szCs w:val="24"/>
        </w:rPr>
        <w:t xml:space="preserve">the </w:t>
      </w:r>
      <w:proofErr w:type="spellStart"/>
      <w:r w:rsidR="004011F3" w:rsidRPr="008C6192">
        <w:rPr>
          <w:bCs/>
          <w:i/>
          <w:iCs/>
          <w:szCs w:val="24"/>
        </w:rPr>
        <w:t>ccr</w:t>
      </w:r>
      <w:proofErr w:type="spellEnd"/>
      <w:r w:rsidR="001C0F3C" w:rsidRPr="008C6192">
        <w:rPr>
          <w:bCs/>
          <w:szCs w:val="24"/>
        </w:rPr>
        <w:t xml:space="preserve"> gene</w:t>
      </w:r>
      <w:r w:rsidRPr="008C6192">
        <w:rPr>
          <w:bCs/>
          <w:szCs w:val="24"/>
        </w:rPr>
        <w:t xml:space="preserve"> single nucleotide polymorphism markers</w:t>
      </w:r>
      <w:r w:rsidR="00262F27">
        <w:rPr>
          <w:bCs/>
          <w:szCs w:val="24"/>
        </w:rPr>
        <w:t xml:space="preserve"> is used</w:t>
      </w:r>
      <w:r w:rsidRPr="008C6192">
        <w:rPr>
          <w:bCs/>
          <w:szCs w:val="24"/>
        </w:rPr>
        <w:t xml:space="preserve"> </w:t>
      </w:r>
      <w:r w:rsidR="00411285" w:rsidRPr="008C6192">
        <w:rPr>
          <w:bCs/>
          <w:szCs w:val="24"/>
        </w:rPr>
        <w:t xml:space="preserve">to </w:t>
      </w:r>
      <w:r w:rsidRPr="008C6192">
        <w:rPr>
          <w:bCs/>
          <w:szCs w:val="24"/>
        </w:rPr>
        <w:t>determine the reduced microfibril angle</w:t>
      </w:r>
      <w:r w:rsidR="00305D4F" w:rsidRPr="008C6192">
        <w:rPr>
          <w:bCs/>
          <w:szCs w:val="24"/>
        </w:rPr>
        <w:t xml:space="preserve"> </w:t>
      </w:r>
      <w:r w:rsidRPr="008C6192">
        <w:rPr>
          <w:bCs/>
          <w:szCs w:val="24"/>
        </w:rPr>
        <w:t>in</w:t>
      </w:r>
      <w:r w:rsidR="008B7B95" w:rsidRPr="008C6192">
        <w:rPr>
          <w:bCs/>
          <w:szCs w:val="24"/>
        </w:rPr>
        <w:t xml:space="preserve"> </w:t>
      </w:r>
      <w:r w:rsidRPr="008C6192">
        <w:rPr>
          <w:bCs/>
          <w:i/>
          <w:szCs w:val="24"/>
        </w:rPr>
        <w:t xml:space="preserve">E. </w:t>
      </w:r>
      <w:proofErr w:type="spellStart"/>
      <w:r w:rsidRPr="008C6192">
        <w:rPr>
          <w:bCs/>
          <w:i/>
          <w:szCs w:val="24"/>
        </w:rPr>
        <w:t>nitens</w:t>
      </w:r>
      <w:proofErr w:type="spellEnd"/>
      <w:r w:rsidRPr="008C6192">
        <w:rPr>
          <w:bCs/>
          <w:szCs w:val="24"/>
        </w:rPr>
        <w:t xml:space="preserve"> and there is </w:t>
      </w:r>
      <w:r w:rsidR="005345CC" w:rsidRPr="008C6192">
        <w:rPr>
          <w:bCs/>
          <w:szCs w:val="24"/>
        </w:rPr>
        <w:t>limited</w:t>
      </w:r>
      <w:r w:rsidRPr="008C6192">
        <w:rPr>
          <w:bCs/>
          <w:szCs w:val="24"/>
        </w:rPr>
        <w:t xml:space="preserve"> information</w:t>
      </w:r>
      <w:r w:rsidR="00DD0DA3">
        <w:rPr>
          <w:bCs/>
          <w:szCs w:val="24"/>
        </w:rPr>
        <w:t xml:space="preserve"> on </w:t>
      </w:r>
      <w:r w:rsidR="005345CC" w:rsidRPr="008C6192">
        <w:rPr>
          <w:bCs/>
          <w:szCs w:val="24"/>
        </w:rPr>
        <w:t xml:space="preserve"> genomic approach</w:t>
      </w:r>
      <w:r w:rsidR="00DD0DA3">
        <w:rPr>
          <w:bCs/>
          <w:szCs w:val="24"/>
        </w:rPr>
        <w:t xml:space="preserve">es that can be adopted </w:t>
      </w:r>
      <w:r w:rsidR="00262F27">
        <w:rPr>
          <w:bCs/>
          <w:szCs w:val="24"/>
        </w:rPr>
        <w:t>for the</w:t>
      </w:r>
      <w:r w:rsidR="005345CC" w:rsidRPr="008C6192">
        <w:rPr>
          <w:bCs/>
          <w:szCs w:val="24"/>
        </w:rPr>
        <w:t xml:space="preserve"> improvement of germplasm in </w:t>
      </w:r>
      <w:r w:rsidR="005345CC" w:rsidRPr="008C6192">
        <w:rPr>
          <w:bCs/>
          <w:i/>
          <w:iCs/>
          <w:szCs w:val="24"/>
        </w:rPr>
        <w:t xml:space="preserve">Eucalyptus </w:t>
      </w:r>
      <w:r w:rsidR="005345CC" w:rsidRPr="008C6192">
        <w:rPr>
          <w:bCs/>
          <w:szCs w:val="24"/>
        </w:rPr>
        <w:t>species</w:t>
      </w:r>
      <w:r w:rsidR="0095304F" w:rsidRPr="008C6192">
        <w:rPr>
          <w:bCs/>
          <w:szCs w:val="24"/>
        </w:rPr>
        <w:t xml:space="preserve"> </w:t>
      </w:r>
      <w:r w:rsidR="000E54C4" w:rsidRPr="008C6192">
        <w:rPr>
          <w:bCs/>
          <w:szCs w:val="24"/>
        </w:rPr>
        <w:fldChar w:fldCharType="begin" w:fldLock="1"/>
      </w:r>
      <w:r w:rsidR="00F636CE" w:rsidRPr="008C6192">
        <w:rPr>
          <w:bCs/>
          <w:szCs w:val="24"/>
        </w:rPr>
        <w:instrText>ADDIN CSL_CITATION {"citationItems":[{"id":"ITEM-1","itemData":{"DOI":"10.1534/genetics.105.042028","author":[{"dropping-particle":"","family":"Thumma","given":"Bala R","non-dropping-particle":"","parse-names":false,"suffix":""},{"dropping-particle":"","family":"Nolan","given":"Maureen F","non-dropping-particle":"","parse-names":false,"suffix":""},{"dropping-particle":"","family":"Evans","given":"Robert","non-dropping-particle":"","parse-names":false,"suffix":""},{"dropping-particle":"","family":"Moran","given":"Gavin F","non-dropping-particle":"","parse-names":false,"suffix":""}],"id":"ITEM-1","issue":"November","issued":{"date-parts":[["2005"]]},"note":"microfibril angle MFA detrmines the strength of timer in trees Ilic, 2001","page":"1257-1265","title":"Polymorphisms in Cinnamoyl CoA Reductase ( CCR ) Are Associated With Variation in Microfibril Angle in Eucalyptus spp.","type":"article-journal","volume":"1265"},"uris":["http://www.mendeley.com/documents/?uuid=41e7e74a-0ebb-4f8b-80a4-0b6b29678456"]}],"mendeley":{"formattedCitation":"(Thumma, Nolan, Evans, &amp; Moran, 2005)","manualFormatting":"(Thumma et al., 2005)","plainTextFormattedCitation":"(Thumma, Nolan, Evans, &amp; Moran, 2005)","previouslyFormattedCitation":"(Thumma, Nolan, Evans, &amp; Moran, 2005)"},"properties":{"noteIndex":0},"schema":"https://github.com/citation-style-language/schema/raw/master/csl-citation.json"}</w:instrText>
      </w:r>
      <w:r w:rsidR="000E54C4" w:rsidRPr="008C6192">
        <w:rPr>
          <w:bCs/>
          <w:szCs w:val="24"/>
        </w:rPr>
        <w:fldChar w:fldCharType="separate"/>
      </w:r>
      <w:r w:rsidR="000E54C4" w:rsidRPr="008C6192">
        <w:rPr>
          <w:bCs/>
          <w:noProof/>
          <w:szCs w:val="24"/>
        </w:rPr>
        <w:t xml:space="preserve">(Thumma </w:t>
      </w:r>
      <w:r w:rsidR="000E54C4" w:rsidRPr="008C6192">
        <w:rPr>
          <w:bCs/>
          <w:i/>
          <w:iCs/>
          <w:noProof/>
          <w:szCs w:val="24"/>
        </w:rPr>
        <w:t>et al</w:t>
      </w:r>
      <w:r w:rsidR="000E54C4" w:rsidRPr="008C6192">
        <w:rPr>
          <w:bCs/>
          <w:noProof/>
          <w:szCs w:val="24"/>
        </w:rPr>
        <w:t>., 2005)</w:t>
      </w:r>
      <w:r w:rsidR="000E54C4" w:rsidRPr="008C6192">
        <w:rPr>
          <w:bCs/>
          <w:szCs w:val="24"/>
        </w:rPr>
        <w:fldChar w:fldCharType="end"/>
      </w:r>
      <w:r w:rsidR="00412757" w:rsidRPr="008C6192">
        <w:rPr>
          <w:bCs/>
          <w:szCs w:val="24"/>
        </w:rPr>
        <w:t>.</w:t>
      </w:r>
      <w:r w:rsidR="00672CC3" w:rsidRPr="008C6192">
        <w:rPr>
          <w:bCs/>
          <w:szCs w:val="24"/>
        </w:rPr>
        <w:t xml:space="preserve"> </w:t>
      </w:r>
      <w:r w:rsidR="005345CC" w:rsidRPr="008C6192">
        <w:rPr>
          <w:bCs/>
          <w:szCs w:val="24"/>
        </w:rPr>
        <w:t>However, f</w:t>
      </w:r>
      <w:r w:rsidR="00F94F4D" w:rsidRPr="008C6192">
        <w:rPr>
          <w:bCs/>
          <w:szCs w:val="24"/>
        </w:rPr>
        <w:t xml:space="preserve">ood crops have been transformed </w:t>
      </w:r>
      <w:r w:rsidR="005345CC" w:rsidRPr="008C6192">
        <w:rPr>
          <w:bCs/>
          <w:szCs w:val="24"/>
        </w:rPr>
        <w:t>successfully</w:t>
      </w:r>
      <w:r w:rsidR="00F94F4D" w:rsidRPr="008C6192">
        <w:rPr>
          <w:bCs/>
          <w:szCs w:val="24"/>
        </w:rPr>
        <w:t xml:space="preserve"> using transgenic technology but transformation of </w:t>
      </w:r>
      <w:r w:rsidR="00F94F4D" w:rsidRPr="008C6192">
        <w:rPr>
          <w:bCs/>
          <w:szCs w:val="24"/>
        </w:rPr>
        <w:lastRenderedPageBreak/>
        <w:t>forest tre</w:t>
      </w:r>
      <w:r w:rsidR="00544010" w:rsidRPr="008C6192">
        <w:rPr>
          <w:bCs/>
          <w:szCs w:val="24"/>
        </w:rPr>
        <w:t>e</w:t>
      </w:r>
      <w:r w:rsidR="00F94F4D" w:rsidRPr="008C6192">
        <w:rPr>
          <w:bCs/>
          <w:szCs w:val="24"/>
        </w:rPr>
        <w:t>s is a challenge</w:t>
      </w:r>
      <w:r w:rsidRPr="008C6192">
        <w:rPr>
          <w:bCs/>
          <w:szCs w:val="24"/>
        </w:rPr>
        <w:t xml:space="preserve"> </w:t>
      </w:r>
      <w:r w:rsidRPr="008C6192">
        <w:rPr>
          <w:bCs/>
          <w:szCs w:val="24"/>
        </w:rPr>
        <w:fldChar w:fldCharType="begin" w:fldLock="1"/>
      </w:r>
      <w:r w:rsidRPr="008C6192">
        <w:rPr>
          <w:bCs/>
          <w:szCs w:val="24"/>
        </w:rPr>
        <w:instrText>ADDIN CSL_CITATION {"citationItems":[{"id":"ITEM-1","itemData":{"DOI":"10.1007/s12298-010-0048-0","author":[{"dropping-particle":"","family":"Girijashankar","given":"V","non-dropping-particle":"","parse-names":false,"suffix":""}],"id":"ITEM-1","issue":"March","issued":{"date-parts":[["2011"]]},"page":"9-23","title":"Genetic transformation of eucalyptus","type":"article-journal","volume":"17"},"uris":["http://www.mendeley.com/documents/?uuid=1f49d3f8-fd95-44b8-8864-ffca7914be85"]}],"mendeley":{"formattedCitation":"(Girijashankar, 2011)","plainTextFormattedCitation":"(Girijashankar, 2011)","previouslyFormattedCitation":"(Girijashankar, 2011)"},"properties":{"noteIndex":0},"schema":"https://github.com/citation-style-language/schema/raw/master/csl-citation.json"}</w:instrText>
      </w:r>
      <w:r w:rsidRPr="008C6192">
        <w:rPr>
          <w:bCs/>
          <w:szCs w:val="24"/>
        </w:rPr>
        <w:fldChar w:fldCharType="separate"/>
      </w:r>
      <w:r w:rsidRPr="008C6192">
        <w:rPr>
          <w:bCs/>
          <w:noProof/>
          <w:szCs w:val="24"/>
        </w:rPr>
        <w:t>(Girijashankar, 2011)</w:t>
      </w:r>
      <w:r w:rsidRPr="008C6192">
        <w:rPr>
          <w:bCs/>
          <w:szCs w:val="24"/>
        </w:rPr>
        <w:fldChar w:fldCharType="end"/>
      </w:r>
      <w:r w:rsidRPr="008C6192">
        <w:rPr>
          <w:bCs/>
          <w:szCs w:val="24"/>
        </w:rPr>
        <w:t>.</w:t>
      </w:r>
      <w:r w:rsidR="00343C2E" w:rsidRPr="008C6192">
        <w:rPr>
          <w:i/>
          <w:iCs/>
          <w:szCs w:val="24"/>
        </w:rPr>
        <w:t xml:space="preserve"> Eucalyptus</w:t>
      </w:r>
      <w:r w:rsidR="00343C2E" w:rsidRPr="008C6192">
        <w:rPr>
          <w:szCs w:val="24"/>
        </w:rPr>
        <w:t xml:space="preserve"> are naturally protandrous hence promote outcrossing (House, 1997). Consequently, </w:t>
      </w:r>
      <w:r w:rsidR="007E12C8">
        <w:rPr>
          <w:szCs w:val="24"/>
        </w:rPr>
        <w:t xml:space="preserve">when </w:t>
      </w:r>
      <w:r w:rsidR="007E12C8" w:rsidRPr="00AF691E">
        <w:rPr>
          <w:i/>
          <w:iCs/>
          <w:szCs w:val="24"/>
        </w:rPr>
        <w:t>Eucalyptus</w:t>
      </w:r>
      <w:r w:rsidR="007E12C8">
        <w:rPr>
          <w:szCs w:val="24"/>
        </w:rPr>
        <w:t xml:space="preserve"> species are crossed</w:t>
      </w:r>
      <w:r w:rsidR="00D94BAC">
        <w:rPr>
          <w:szCs w:val="24"/>
        </w:rPr>
        <w:t>,</w:t>
      </w:r>
      <w:r w:rsidR="007E12C8">
        <w:rPr>
          <w:szCs w:val="24"/>
        </w:rPr>
        <w:t xml:space="preserve"> the off</w:t>
      </w:r>
      <w:r w:rsidR="008B38B3">
        <w:rPr>
          <w:szCs w:val="24"/>
        </w:rPr>
        <w:t>-</w:t>
      </w:r>
      <w:r w:rsidR="007E12C8">
        <w:rPr>
          <w:szCs w:val="24"/>
        </w:rPr>
        <w:t xml:space="preserve">springs will have characteristics that are almost the same as parents </w:t>
      </w:r>
      <w:r w:rsidR="00343C2E" w:rsidRPr="008C6192">
        <w:rPr>
          <w:szCs w:val="24"/>
        </w:rPr>
        <w:t>and in the second generation</w:t>
      </w:r>
      <w:r w:rsidR="00262F27">
        <w:rPr>
          <w:szCs w:val="24"/>
        </w:rPr>
        <w:t>,</w:t>
      </w:r>
      <w:r w:rsidR="00343C2E" w:rsidRPr="008C6192">
        <w:rPr>
          <w:szCs w:val="24"/>
        </w:rPr>
        <w:t xml:space="preserve"> the off-springs are different from the parents </w:t>
      </w:r>
      <w:r w:rsidR="00343C2E" w:rsidRPr="008C6192">
        <w:rPr>
          <w:szCs w:val="24"/>
        </w:rPr>
        <w:fldChar w:fldCharType="begin" w:fldLock="1"/>
      </w:r>
      <w:r w:rsidR="00343C2E" w:rsidRPr="008C6192">
        <w:rPr>
          <w:szCs w:val="24"/>
        </w:rPr>
        <w:instrText>ADDIN CSL_CITATION {"citationItems":[{"id":"ITEM-1","itemData":{"DOI":"10.1080/00049158.2005.10676223","author":[{"dropping-particle":"","family":"Taylor","given":"Publisher","non-dropping-particle":"","parse-names":false,"suffix":""},{"dropping-particle":"","family":"Assis","given":"Teotonio","non-dropping-particle":"","parse-names":false,"suffix":""},{"dropping-particle":"","family":"Warburton","given":"Paul","non-dropping-particle":"","parse-names":false,"suffix":""},{"dropping-particle":"","family":"Harwood","given":"Chris","non-dropping-particle":"","parse-names":false,"suffix":""}],"id":"ITEM-1","issue":"June 2015","issued":{"date-parts":[["0"]]},"note":"ucalyptus as naturally protandrous and are adpated to promote outcrossing House 1997. the level of contamination by non target pollen is an imporatant issue in any controlled pollination method. Harbard et al. 2000b found that one stop pollination method in seed orchards of E. globulus and E. grandis is 4% and 12% respectively. et al 2015 concluded that there is no obvious explanation to the hiher percentage of contamination in E.grandis as compared to e. globulus but he presumed that due to differences in self incompatability and flower morphology.E","page":"37-41","title":"Artificially induced protogyny : an advance in the controlled pollination of Eucalyptus Artificially induced protogyny : an advance in the controlled pollination of Eucalyptus","type":"article-journal"},"uris":["http://www.mendeley.com/documents/?uuid=ac69e5e7-8cd9-4e56-85f0-977bcf745bca"]}],"mendeley":{"formattedCitation":"(Taylor, Assis, Warburton, &amp; Harwood, n.d.)","manualFormatting":"(Assis et al., 2005)","plainTextFormattedCitation":"(Taylor, Assis, Warburton, &amp; Harwood, n.d.)","previouslyFormattedCitation":"(Taylor, Assis, Warburton, &amp; Harwood, n.d.)"},"properties":{"noteIndex":0},"schema":"https://github.com/citation-style-language/schema/raw/master/csl-citation.json"}</w:instrText>
      </w:r>
      <w:r w:rsidR="00343C2E" w:rsidRPr="008C6192">
        <w:rPr>
          <w:szCs w:val="24"/>
        </w:rPr>
        <w:fldChar w:fldCharType="separate"/>
      </w:r>
      <w:r w:rsidR="00343C2E" w:rsidRPr="008C6192">
        <w:rPr>
          <w:noProof/>
          <w:szCs w:val="24"/>
        </w:rPr>
        <w:t xml:space="preserve">(De </w:t>
      </w:r>
      <w:r w:rsidR="0037718F" w:rsidRPr="008C6192">
        <w:rPr>
          <w:noProof/>
          <w:szCs w:val="24"/>
        </w:rPr>
        <w:t>A</w:t>
      </w:r>
      <w:r w:rsidR="00343C2E" w:rsidRPr="008C6192">
        <w:rPr>
          <w:noProof/>
          <w:szCs w:val="24"/>
        </w:rPr>
        <w:t>ssis, 2005)</w:t>
      </w:r>
      <w:r w:rsidR="00343C2E" w:rsidRPr="008C6192">
        <w:rPr>
          <w:szCs w:val="24"/>
        </w:rPr>
        <w:fldChar w:fldCharType="end"/>
      </w:r>
      <w:r w:rsidR="00343C2E" w:rsidRPr="008C6192">
        <w:rPr>
          <w:szCs w:val="24"/>
        </w:rPr>
        <w:t xml:space="preserve"> and identification of the</w:t>
      </w:r>
      <w:r w:rsidR="007E12C8">
        <w:rPr>
          <w:szCs w:val="24"/>
        </w:rPr>
        <w:t xml:space="preserve"> species with similar characteristics as parents is difficult and this could be addressed by molec</w:t>
      </w:r>
      <w:r w:rsidR="008B38B3">
        <w:rPr>
          <w:szCs w:val="24"/>
        </w:rPr>
        <w:t>ul</w:t>
      </w:r>
      <w:r w:rsidR="007E12C8">
        <w:rPr>
          <w:szCs w:val="24"/>
        </w:rPr>
        <w:t>ar ph</w:t>
      </w:r>
      <w:r w:rsidR="008B38B3">
        <w:rPr>
          <w:szCs w:val="24"/>
        </w:rPr>
        <w:t>y</w:t>
      </w:r>
      <w:r w:rsidR="007E12C8">
        <w:rPr>
          <w:szCs w:val="24"/>
        </w:rPr>
        <w:t>logeny studies.</w:t>
      </w:r>
    </w:p>
    <w:p w14:paraId="65EB49E6" w14:textId="77777777" w:rsidR="00343C2E" w:rsidRPr="008C6192" w:rsidRDefault="00343C2E" w:rsidP="009532CB">
      <w:pPr>
        <w:spacing w:after="0" w:line="360" w:lineRule="auto"/>
        <w:jc w:val="both"/>
        <w:rPr>
          <w:szCs w:val="24"/>
        </w:rPr>
      </w:pPr>
    </w:p>
    <w:p w14:paraId="5919F3D4" w14:textId="5E3488A5" w:rsidR="000F026D" w:rsidRPr="008C6192" w:rsidRDefault="001F3BA0" w:rsidP="009532CB">
      <w:pPr>
        <w:spacing w:after="0" w:line="360" w:lineRule="auto"/>
        <w:jc w:val="both"/>
        <w:rPr>
          <w:bCs/>
          <w:szCs w:val="24"/>
        </w:rPr>
      </w:pPr>
      <w:r w:rsidRPr="008C6192">
        <w:rPr>
          <w:szCs w:val="24"/>
        </w:rPr>
        <w:t>C</w:t>
      </w:r>
      <w:r w:rsidR="00F845D8" w:rsidRPr="008C6192">
        <w:rPr>
          <w:szCs w:val="24"/>
        </w:rPr>
        <w:t>hloroplast DNA</w:t>
      </w:r>
      <w:r w:rsidR="00C376AD" w:rsidRPr="008C6192">
        <w:rPr>
          <w:szCs w:val="24"/>
        </w:rPr>
        <w:t xml:space="preserve"> such as </w:t>
      </w:r>
      <w:r w:rsidR="00C52F30" w:rsidRPr="008C6192">
        <w:rPr>
          <w:i/>
          <w:iCs/>
          <w:szCs w:val="24"/>
        </w:rPr>
        <w:t xml:space="preserve"> </w:t>
      </w:r>
      <w:r w:rsidR="00C52F30" w:rsidRPr="00040CE0">
        <w:rPr>
          <w:i/>
          <w:szCs w:val="24"/>
        </w:rPr>
        <w:t>Maturas</w:t>
      </w:r>
      <w:r w:rsidR="00C376AD" w:rsidRPr="00040CE0">
        <w:rPr>
          <w:i/>
          <w:szCs w:val="24"/>
        </w:rPr>
        <w:t>e k</w:t>
      </w:r>
      <w:r w:rsidR="00C376AD" w:rsidRPr="008C6192">
        <w:rPr>
          <w:szCs w:val="24"/>
        </w:rPr>
        <w:t xml:space="preserve"> (</w:t>
      </w:r>
      <w:r w:rsidR="00C376AD" w:rsidRPr="008C6192">
        <w:rPr>
          <w:i/>
          <w:iCs/>
          <w:szCs w:val="24"/>
        </w:rPr>
        <w:t>Mat k</w:t>
      </w:r>
      <w:r w:rsidR="00C376AD" w:rsidRPr="008C6192">
        <w:rPr>
          <w:szCs w:val="24"/>
        </w:rPr>
        <w:t xml:space="preserve">), </w:t>
      </w:r>
      <w:r w:rsidR="00C376AD" w:rsidRPr="00040CE0">
        <w:rPr>
          <w:i/>
          <w:szCs w:val="24"/>
        </w:rPr>
        <w:t>Ribulose biphosphate carboxylase</w:t>
      </w:r>
      <w:r w:rsidR="00C376AD" w:rsidRPr="008C6192">
        <w:rPr>
          <w:szCs w:val="24"/>
        </w:rPr>
        <w:t xml:space="preserve"> large subunit (</w:t>
      </w:r>
      <w:proofErr w:type="spellStart"/>
      <w:r w:rsidR="00C376AD" w:rsidRPr="008C6192">
        <w:rPr>
          <w:i/>
          <w:iCs/>
          <w:szCs w:val="24"/>
        </w:rPr>
        <w:t>Rbc</w:t>
      </w:r>
      <w:r w:rsidR="00C376AD" w:rsidRPr="008C6192">
        <w:rPr>
          <w:szCs w:val="24"/>
        </w:rPr>
        <w:t>L</w:t>
      </w:r>
      <w:proofErr w:type="spellEnd"/>
      <w:r w:rsidR="00C376AD" w:rsidRPr="008C6192">
        <w:rPr>
          <w:szCs w:val="24"/>
        </w:rPr>
        <w:t xml:space="preserve">) and </w:t>
      </w:r>
      <w:proofErr w:type="spellStart"/>
      <w:r w:rsidR="00C376AD" w:rsidRPr="008C6192">
        <w:rPr>
          <w:i/>
          <w:iCs/>
          <w:szCs w:val="24"/>
        </w:rPr>
        <w:t>Trn</w:t>
      </w:r>
      <w:r w:rsidR="00C376AD" w:rsidRPr="008C6192">
        <w:rPr>
          <w:szCs w:val="24"/>
        </w:rPr>
        <w:t>L</w:t>
      </w:r>
      <w:proofErr w:type="spellEnd"/>
      <w:r w:rsidR="00C376AD" w:rsidRPr="008C6192">
        <w:rPr>
          <w:szCs w:val="24"/>
        </w:rPr>
        <w:t>-f are</w:t>
      </w:r>
      <w:r w:rsidR="00F845D8" w:rsidRPr="008C6192">
        <w:rPr>
          <w:szCs w:val="24"/>
        </w:rPr>
        <w:t xml:space="preserve"> important in stu</w:t>
      </w:r>
      <w:r w:rsidRPr="008C6192">
        <w:rPr>
          <w:szCs w:val="24"/>
        </w:rPr>
        <w:t>dies</w:t>
      </w:r>
      <w:r w:rsidR="00F845D8" w:rsidRPr="008C6192">
        <w:rPr>
          <w:szCs w:val="24"/>
        </w:rPr>
        <w:t xml:space="preserve"> of population</w:t>
      </w:r>
      <w:r w:rsidR="00653979">
        <w:rPr>
          <w:szCs w:val="24"/>
        </w:rPr>
        <w:t xml:space="preserve"> genetics </w:t>
      </w:r>
      <w:r w:rsidR="00F845D8" w:rsidRPr="008C6192">
        <w:rPr>
          <w:szCs w:val="24"/>
        </w:rPr>
        <w:t xml:space="preserve">in </w:t>
      </w:r>
      <w:r w:rsidRPr="008C6192">
        <w:rPr>
          <w:i/>
          <w:iCs/>
          <w:szCs w:val="24"/>
        </w:rPr>
        <w:t>E</w:t>
      </w:r>
      <w:r w:rsidR="00F845D8" w:rsidRPr="008C6192">
        <w:rPr>
          <w:i/>
          <w:iCs/>
          <w:szCs w:val="24"/>
        </w:rPr>
        <w:t>ucalyptus</w:t>
      </w:r>
      <w:r w:rsidRPr="008C6192">
        <w:rPr>
          <w:szCs w:val="24"/>
        </w:rPr>
        <w:t xml:space="preserve"> </w:t>
      </w:r>
      <w:r w:rsidR="00F845D8" w:rsidRPr="008C6192">
        <w:rPr>
          <w:szCs w:val="24"/>
        </w:rPr>
        <w:fldChar w:fldCharType="begin" w:fldLock="1"/>
      </w:r>
      <w:r w:rsidR="00820A77" w:rsidRPr="008C6192">
        <w:rPr>
          <w:szCs w:val="24"/>
        </w:rPr>
        <w:instrText>ADDIN CSL_CITATION {"citationItems":[{"id":"ITEM-1","itemData":{"DOI":"10.1093/dnares/dsi006","author":[{"dropping-particle":"","family":"Gum","given":"Blue","non-dropping-particle":"","parse-names":false,"suffix":""},{"dropping-particle":"","family":"Myrtaceae","given":"Eucalyptus","non-dropping-particle":"","parse-names":false,"suffix":""},{"dropping-particle":"","family":"Steane","given":"Dorothy A","non-dropping-particle":"","parse-names":false,"suffix":""}],"id":"ITEM-1","issued":{"date-parts":[["2005"]]},"note":"chloroplast DNA is important in stugy of population genetics and phylogeography in eucalyptus","page":"215-220","title":"Complete Nucleotide Sequence of the Chloroplast Genome from Eucalyptus globulus chloroplast DNA","type":"article-journal","volume":"220"},"uris":["http://www.mendeley.com/documents/?uuid=764cfe64-6035-4dd3-9d01-ef0845f85c2b"]}],"mendeley":{"formattedCitation":"(Gum, Myrtaceae, &amp; Steane, 2005)","manualFormatting":"(Steane et al., 2005)","plainTextFormattedCitation":"(Gum, Myrtaceae, &amp; Steane, 2005)","previouslyFormattedCitation":"(Gum, Myrtaceae, &amp; Steane, 2005)"},"properties":{"noteIndex":0},"schema":"https://github.com/citation-style-language/schema/raw/master/csl-citation.json"}</w:instrText>
      </w:r>
      <w:r w:rsidR="00F845D8" w:rsidRPr="008C6192">
        <w:rPr>
          <w:szCs w:val="24"/>
        </w:rPr>
        <w:fldChar w:fldCharType="separate"/>
      </w:r>
      <w:r w:rsidR="00F845D8" w:rsidRPr="008C6192">
        <w:rPr>
          <w:noProof/>
          <w:szCs w:val="24"/>
        </w:rPr>
        <w:t>(</w:t>
      </w:r>
      <w:r w:rsidR="00074462" w:rsidRPr="008C6192">
        <w:rPr>
          <w:noProof/>
          <w:szCs w:val="24"/>
        </w:rPr>
        <w:t>Steane</w:t>
      </w:r>
      <w:r w:rsidR="00F845D8" w:rsidRPr="008C6192">
        <w:rPr>
          <w:noProof/>
          <w:szCs w:val="24"/>
        </w:rPr>
        <w:t xml:space="preserve"> </w:t>
      </w:r>
      <w:r w:rsidR="00F845D8" w:rsidRPr="008C6192">
        <w:rPr>
          <w:i/>
          <w:iCs/>
          <w:noProof/>
          <w:szCs w:val="24"/>
        </w:rPr>
        <w:t>et al</w:t>
      </w:r>
      <w:r w:rsidR="00F845D8" w:rsidRPr="008C6192">
        <w:rPr>
          <w:noProof/>
          <w:szCs w:val="24"/>
        </w:rPr>
        <w:t>., 2005)</w:t>
      </w:r>
      <w:r w:rsidR="00F845D8" w:rsidRPr="008C6192">
        <w:rPr>
          <w:szCs w:val="24"/>
        </w:rPr>
        <w:fldChar w:fldCharType="end"/>
      </w:r>
      <w:r w:rsidR="00C376AD" w:rsidRPr="008C6192">
        <w:rPr>
          <w:bCs/>
          <w:szCs w:val="24"/>
        </w:rPr>
        <w:t>.</w:t>
      </w:r>
      <w:r w:rsidR="001A5C2E" w:rsidRPr="008C6192">
        <w:rPr>
          <w:szCs w:val="24"/>
        </w:rPr>
        <w:t xml:space="preserve"> </w:t>
      </w:r>
      <w:r w:rsidR="00C376AD" w:rsidRPr="008C6192">
        <w:rPr>
          <w:i/>
          <w:iCs/>
          <w:szCs w:val="24"/>
        </w:rPr>
        <w:t>Mat</w:t>
      </w:r>
      <w:r w:rsidR="00C376AD" w:rsidRPr="008C6192">
        <w:rPr>
          <w:szCs w:val="24"/>
        </w:rPr>
        <w:t xml:space="preserve"> </w:t>
      </w:r>
      <w:r w:rsidR="00A62880" w:rsidRPr="00D94BAC">
        <w:rPr>
          <w:i/>
          <w:szCs w:val="24"/>
        </w:rPr>
        <w:t>k</w:t>
      </w:r>
      <w:r w:rsidR="001A5C2E" w:rsidRPr="008C6192">
        <w:rPr>
          <w:i/>
          <w:iCs/>
          <w:szCs w:val="24"/>
        </w:rPr>
        <w:t xml:space="preserve"> </w:t>
      </w:r>
      <w:r w:rsidR="001A5C2E" w:rsidRPr="008C6192">
        <w:rPr>
          <w:szCs w:val="24"/>
        </w:rPr>
        <w:t xml:space="preserve">basically has effects on chloroplast functions. </w:t>
      </w:r>
      <w:r w:rsidR="001A5C2E" w:rsidRPr="008C6192">
        <w:rPr>
          <w:szCs w:val="24"/>
        </w:rPr>
        <w:fldChar w:fldCharType="begin" w:fldLock="1"/>
      </w:r>
      <w:r w:rsidR="00820A77" w:rsidRPr="008C6192">
        <w:rPr>
          <w:szCs w:val="24"/>
        </w:rPr>
        <w:instrText>ADDIN CSL_CITATION {"citationItems":[{"id":"ITEM-1","itemData":{"author":[{"dropping-particle":"","family":"Barthet","given":"Michelle M","non-dropping-particle":"","parse-names":false,"suffix":""},{"dropping-particle":"","family":"Hilu","given":"Khidir W","non-dropping-particle":"","parse-names":false,"suffix":""},{"dropping-particle":"","family":"Barthet","given":"Michelle M","non-dropping-particle":"","parse-names":false,"suffix":""},{"dropping-particle":"","family":"Hilu","given":"Khidir W","non-dropping-particle":"","parse-names":false,"suffix":""}],"id":"ITEM-1","issue":"8","issued":{"date-parts":[["2019"]]},"note":"mat k basically has effects on chloroplasts functions.willy demonstrates that mat k RNA and protein exists in most of plant species and the expression of this gene is influenced by light and development stage hence the imporatance of this gene has implications in plant phylogenetics ,gene eviolution ,and plant molecular biology","page":"1402-1412","title":"Expression of matK : Functional and Evolutionary Implications Linked references are available on JSTOR for this article : Expression of matK : functional and evolutionary implications1","type":"article-journal","volume":"94"},"uris":["http://www.mendeley.com/documents/?uuid=f905ef45-f95f-4b91-a0d1-e09f51a22fc9"]}],"mendeley":{"formattedCitation":"(Barthet, Hilu, Barthet, &amp; Hilu, 2019)","manualFormatting":"Barthet et al., (2019)","plainTextFormattedCitation":"(Barthet, Hilu, Barthet, &amp; Hilu, 2019)","previouslyFormattedCitation":"(Barthet, Hilu, Barthet, &amp; Hilu, 2019)"},"properties":{"noteIndex":0},"schema":"https://github.com/citation-style-language/schema/raw/master/csl-citation.json"}</w:instrText>
      </w:r>
      <w:r w:rsidR="001A5C2E" w:rsidRPr="008C6192">
        <w:rPr>
          <w:szCs w:val="24"/>
        </w:rPr>
        <w:fldChar w:fldCharType="separate"/>
      </w:r>
      <w:r w:rsidR="001A5C2E" w:rsidRPr="008C6192">
        <w:rPr>
          <w:noProof/>
          <w:szCs w:val="24"/>
        </w:rPr>
        <w:t>Barthet</w:t>
      </w:r>
      <w:r w:rsidR="00A27E22" w:rsidRPr="008C6192">
        <w:rPr>
          <w:bCs/>
          <w:noProof/>
          <w:szCs w:val="24"/>
        </w:rPr>
        <w:t xml:space="preserve"> &amp;</w:t>
      </w:r>
      <w:r w:rsidR="00C376AD" w:rsidRPr="008C6192">
        <w:rPr>
          <w:noProof/>
          <w:szCs w:val="24"/>
        </w:rPr>
        <w:t xml:space="preserve"> </w:t>
      </w:r>
      <w:r w:rsidR="00A27E22" w:rsidRPr="008C6192">
        <w:rPr>
          <w:noProof/>
          <w:szCs w:val="24"/>
        </w:rPr>
        <w:t xml:space="preserve">Hilu </w:t>
      </w:r>
      <w:r w:rsidR="00C376AD" w:rsidRPr="008C6192">
        <w:rPr>
          <w:noProof/>
          <w:szCs w:val="24"/>
        </w:rPr>
        <w:t>(</w:t>
      </w:r>
      <w:r w:rsidR="001A5C2E" w:rsidRPr="008C6192">
        <w:rPr>
          <w:noProof/>
          <w:szCs w:val="24"/>
        </w:rPr>
        <w:t>2019)</w:t>
      </w:r>
      <w:r w:rsidR="001A5C2E" w:rsidRPr="008C6192">
        <w:rPr>
          <w:szCs w:val="24"/>
        </w:rPr>
        <w:fldChar w:fldCharType="end"/>
      </w:r>
      <w:r w:rsidR="00C376AD" w:rsidRPr="008C6192">
        <w:rPr>
          <w:szCs w:val="24"/>
        </w:rPr>
        <w:t xml:space="preserve"> </w:t>
      </w:r>
      <w:r w:rsidR="001A5C2E" w:rsidRPr="008C6192">
        <w:rPr>
          <w:szCs w:val="24"/>
        </w:rPr>
        <w:t>demonstrate</w:t>
      </w:r>
      <w:r w:rsidR="00AF691E">
        <w:rPr>
          <w:szCs w:val="24"/>
        </w:rPr>
        <w:t>d</w:t>
      </w:r>
      <w:r w:rsidR="001A5C2E" w:rsidRPr="008C6192">
        <w:rPr>
          <w:szCs w:val="24"/>
        </w:rPr>
        <w:t xml:space="preserve"> that </w:t>
      </w:r>
      <w:r w:rsidR="001A5C2E" w:rsidRPr="008C6192">
        <w:rPr>
          <w:i/>
          <w:iCs/>
          <w:szCs w:val="24"/>
        </w:rPr>
        <w:t xml:space="preserve">mat </w:t>
      </w:r>
      <w:r w:rsidR="001A5C2E" w:rsidRPr="00D94BAC">
        <w:rPr>
          <w:i/>
          <w:szCs w:val="24"/>
        </w:rPr>
        <w:t xml:space="preserve">k </w:t>
      </w:r>
      <w:r w:rsidR="001A5C2E" w:rsidRPr="008C6192">
        <w:rPr>
          <w:szCs w:val="24"/>
        </w:rPr>
        <w:t xml:space="preserve">RNA and protein exists in most of plant species and the expression of this gene is </w:t>
      </w:r>
      <w:r w:rsidR="005345CC" w:rsidRPr="008C6192">
        <w:rPr>
          <w:szCs w:val="24"/>
        </w:rPr>
        <w:t>affected</w:t>
      </w:r>
      <w:r w:rsidR="001A5C2E" w:rsidRPr="008C6192">
        <w:rPr>
          <w:szCs w:val="24"/>
        </w:rPr>
        <w:t xml:space="preserve"> by light and </w:t>
      </w:r>
      <w:r w:rsidR="005345CC" w:rsidRPr="008C6192">
        <w:rPr>
          <w:szCs w:val="24"/>
        </w:rPr>
        <w:t xml:space="preserve">the stage of </w:t>
      </w:r>
      <w:r w:rsidR="001A5C2E" w:rsidRPr="008C6192">
        <w:rPr>
          <w:szCs w:val="24"/>
        </w:rPr>
        <w:t xml:space="preserve">development hence the </w:t>
      </w:r>
      <w:r w:rsidRPr="008C6192">
        <w:rPr>
          <w:szCs w:val="24"/>
        </w:rPr>
        <w:t>importan</w:t>
      </w:r>
      <w:r w:rsidR="00C9222D" w:rsidRPr="008C6192">
        <w:rPr>
          <w:szCs w:val="24"/>
        </w:rPr>
        <w:t>ce</w:t>
      </w:r>
      <w:r w:rsidR="001A5C2E" w:rsidRPr="008C6192">
        <w:rPr>
          <w:szCs w:val="24"/>
        </w:rPr>
        <w:t xml:space="preserve"> of this gene has implications in plant </w:t>
      </w:r>
      <w:r w:rsidR="00C376AD" w:rsidRPr="008C6192">
        <w:rPr>
          <w:szCs w:val="24"/>
        </w:rPr>
        <w:t xml:space="preserve">phylogenetics </w:t>
      </w:r>
      <w:r w:rsidR="001A5C2E" w:rsidRPr="008C6192">
        <w:rPr>
          <w:szCs w:val="24"/>
        </w:rPr>
        <w:t>and plant molecular biology</w:t>
      </w:r>
      <w:r w:rsidR="00C376AD" w:rsidRPr="008C6192">
        <w:rPr>
          <w:szCs w:val="24"/>
        </w:rPr>
        <w:t xml:space="preserve">. </w:t>
      </w:r>
      <w:r w:rsidR="00D94BAC">
        <w:rPr>
          <w:szCs w:val="24"/>
        </w:rPr>
        <w:t xml:space="preserve">The </w:t>
      </w:r>
      <w:proofErr w:type="spellStart"/>
      <w:r w:rsidRPr="008C6192">
        <w:rPr>
          <w:bCs/>
          <w:i/>
          <w:szCs w:val="24"/>
        </w:rPr>
        <w:t>RbcL</w:t>
      </w:r>
      <w:proofErr w:type="spellEnd"/>
      <w:r w:rsidR="00C376AD" w:rsidRPr="008C6192">
        <w:rPr>
          <w:bCs/>
          <w:szCs w:val="24"/>
        </w:rPr>
        <w:t xml:space="preserve"> </w:t>
      </w:r>
      <w:r w:rsidRPr="008C6192">
        <w:rPr>
          <w:bCs/>
          <w:szCs w:val="24"/>
        </w:rPr>
        <w:t xml:space="preserve">gene has been exploited to understand plant systemics beyond the family level </w:t>
      </w:r>
      <w:r w:rsidR="00D94BAC">
        <w:rPr>
          <w:bCs/>
          <w:szCs w:val="24"/>
        </w:rPr>
        <w:t xml:space="preserve"> while the </w:t>
      </w:r>
      <w:proofErr w:type="spellStart"/>
      <w:r w:rsidR="001D5C55" w:rsidRPr="008C6192">
        <w:rPr>
          <w:bCs/>
          <w:i/>
          <w:iCs/>
          <w:szCs w:val="24"/>
        </w:rPr>
        <w:t>Trn</w:t>
      </w:r>
      <w:r w:rsidR="001D5C55" w:rsidRPr="008C6192">
        <w:rPr>
          <w:bCs/>
          <w:szCs w:val="24"/>
        </w:rPr>
        <w:t>L</w:t>
      </w:r>
      <w:proofErr w:type="spellEnd"/>
      <w:r w:rsidR="001D5C55" w:rsidRPr="008C6192">
        <w:rPr>
          <w:bCs/>
          <w:szCs w:val="24"/>
        </w:rPr>
        <w:t xml:space="preserve">-F </w:t>
      </w:r>
      <w:r w:rsidR="006F630F" w:rsidRPr="008C6192">
        <w:rPr>
          <w:bCs/>
          <w:szCs w:val="24"/>
        </w:rPr>
        <w:t>gene</w:t>
      </w:r>
      <w:r w:rsidR="001D5C55" w:rsidRPr="008C6192">
        <w:rPr>
          <w:bCs/>
          <w:szCs w:val="24"/>
        </w:rPr>
        <w:t xml:space="preserve">s </w:t>
      </w:r>
      <w:r w:rsidR="006F630F" w:rsidRPr="008C6192">
        <w:rPr>
          <w:bCs/>
          <w:szCs w:val="24"/>
        </w:rPr>
        <w:t>function in the first step of photosynthesis and photorespiration in plants</w:t>
      </w:r>
      <w:r w:rsidR="007E12C8">
        <w:rPr>
          <w:bCs/>
          <w:szCs w:val="24"/>
        </w:rPr>
        <w:t xml:space="preserve"> and</w:t>
      </w:r>
      <w:r w:rsidR="00352907">
        <w:rPr>
          <w:bCs/>
          <w:szCs w:val="24"/>
        </w:rPr>
        <w:t xml:space="preserve"> are</w:t>
      </w:r>
      <w:r w:rsidR="007E12C8">
        <w:rPr>
          <w:bCs/>
          <w:szCs w:val="24"/>
        </w:rPr>
        <w:t xml:space="preserve"> found in the stomata</w:t>
      </w:r>
      <w:r w:rsidR="008331DD" w:rsidRPr="008C6192">
        <w:rPr>
          <w:bCs/>
          <w:szCs w:val="24"/>
        </w:rPr>
        <w:t xml:space="preserve"> </w:t>
      </w:r>
      <w:r w:rsidR="006F630F" w:rsidRPr="008C6192">
        <w:rPr>
          <w:bCs/>
          <w:szCs w:val="24"/>
        </w:rPr>
        <w:fldChar w:fldCharType="begin" w:fldLock="1"/>
      </w:r>
      <w:r w:rsidR="00097C20" w:rsidRPr="008C6192">
        <w:rPr>
          <w:bCs/>
          <w:szCs w:val="24"/>
        </w:rPr>
        <w:instrText>ADDIN CSL_CITATION {"citationItems":[{"id":"ITEM-1","itemData":{"DOI":"10.1104/pp.112.201459","author":[{"dropping-particle":"","family":"Suzuki","given":"Yuji","non-dropping-particle":"","parse-names":false,"suffix":""},{"dropping-particle":"","family":"Makino","given":"Amane","non-dropping-particle":"","parse-names":false,"suffix":""}],"id":"ITEM-1","issue":"September","issued":{"date-parts":[["2012"]]},"note":"Rubisco is made up of two sub units , anuclear multigene family encoded small sub unit ( RBCS) and a chloroplast encoded large subunit Rbcl. Rbcl gene is found in the leaves of plants and function in the first step of photosynthesis and photorespiration in plants.","page":"533-540","title":"Availability of Rubisco Small Subunit Up-Regulates the Transcript Levels of Large Subunit for Stoichiometric Assembly of Its Holoenzyme in Rice 1","type":"article-journal","volume":"160"},"uris":["http://www.mendeley.com/documents/?uuid=78beb4fa-bf2a-4ce0-9cc0-8730ce0961ff"]}],"mendeley":{"formattedCitation":"(Suzuki &amp; Makino, 2012)","plainTextFormattedCitation":"(Suzuki &amp; Makino, 2012)","previouslyFormattedCitation":"(Suzuki &amp; Makino, 2012)"},"properties":{"noteIndex":0},"schema":"https://github.com/citation-style-language/schema/raw/master/csl-citation.json"}</w:instrText>
      </w:r>
      <w:r w:rsidR="006F630F" w:rsidRPr="008C6192">
        <w:rPr>
          <w:bCs/>
          <w:szCs w:val="24"/>
        </w:rPr>
        <w:fldChar w:fldCharType="separate"/>
      </w:r>
      <w:r w:rsidR="002C3AA4" w:rsidRPr="008C6192">
        <w:rPr>
          <w:bCs/>
          <w:noProof/>
          <w:szCs w:val="24"/>
        </w:rPr>
        <w:t>(Suzuki &amp; Makino, 2012)</w:t>
      </w:r>
      <w:r w:rsidR="006F630F" w:rsidRPr="008C6192">
        <w:rPr>
          <w:bCs/>
          <w:szCs w:val="24"/>
        </w:rPr>
        <w:fldChar w:fldCharType="end"/>
      </w:r>
      <w:r w:rsidR="0071756F" w:rsidRPr="008C6192">
        <w:rPr>
          <w:bCs/>
          <w:szCs w:val="24"/>
        </w:rPr>
        <w:t>.</w:t>
      </w:r>
    </w:p>
    <w:p w14:paraId="0AF5EEE1" w14:textId="77777777" w:rsidR="00954186" w:rsidRPr="008C6192" w:rsidRDefault="00954186" w:rsidP="009532CB">
      <w:pPr>
        <w:spacing w:after="0" w:line="360" w:lineRule="auto"/>
        <w:jc w:val="both"/>
        <w:rPr>
          <w:szCs w:val="24"/>
        </w:rPr>
      </w:pPr>
    </w:p>
    <w:p w14:paraId="52A4B460" w14:textId="276307D1" w:rsidR="00F67CC3" w:rsidRPr="008C6192" w:rsidRDefault="000A59B2" w:rsidP="009532CB">
      <w:pPr>
        <w:spacing w:after="0" w:line="360" w:lineRule="auto"/>
        <w:jc w:val="both"/>
        <w:rPr>
          <w:szCs w:val="24"/>
        </w:rPr>
      </w:pPr>
      <w:r w:rsidRPr="008C6192">
        <w:rPr>
          <w:i/>
          <w:iCs/>
          <w:szCs w:val="24"/>
        </w:rPr>
        <w:t>Eucalyptus</w:t>
      </w:r>
      <w:r w:rsidRPr="008C6192">
        <w:rPr>
          <w:szCs w:val="24"/>
        </w:rPr>
        <w:t xml:space="preserve"> species and their hybrids are phenotypical</w:t>
      </w:r>
      <w:r w:rsidR="00EB511A" w:rsidRPr="008C6192">
        <w:rPr>
          <w:szCs w:val="24"/>
        </w:rPr>
        <w:t>ly</w:t>
      </w:r>
      <w:r w:rsidRPr="008C6192">
        <w:rPr>
          <w:szCs w:val="24"/>
        </w:rPr>
        <w:t xml:space="preserve"> very similar and hence difficult to </w:t>
      </w:r>
      <w:r w:rsidR="00EB511A" w:rsidRPr="008C6192">
        <w:rPr>
          <w:szCs w:val="24"/>
        </w:rPr>
        <w:t>identify and classify</w:t>
      </w:r>
      <w:r w:rsidRPr="008C6192">
        <w:rPr>
          <w:szCs w:val="24"/>
        </w:rPr>
        <w:t>.</w:t>
      </w:r>
      <w:r w:rsidR="00EB511A" w:rsidRPr="008C6192">
        <w:rPr>
          <w:szCs w:val="24"/>
        </w:rPr>
        <w:t xml:space="preserve"> </w:t>
      </w:r>
      <w:r w:rsidR="00EB511A" w:rsidRPr="008C6192">
        <w:rPr>
          <w:i/>
          <w:iCs/>
          <w:szCs w:val="24"/>
        </w:rPr>
        <w:t>E. grandis</w:t>
      </w:r>
      <w:r w:rsidR="00EB511A" w:rsidRPr="008C6192">
        <w:rPr>
          <w:szCs w:val="24"/>
        </w:rPr>
        <w:t xml:space="preserve"> is preferred for use in provision of electricity power transmission poles hence there is need to determine other </w:t>
      </w:r>
      <w:r w:rsidR="00EB511A" w:rsidRPr="008C6192">
        <w:rPr>
          <w:i/>
          <w:iCs/>
          <w:szCs w:val="24"/>
        </w:rPr>
        <w:t>Eucalyptus</w:t>
      </w:r>
      <w:r w:rsidR="00EB511A" w:rsidRPr="008C6192">
        <w:rPr>
          <w:szCs w:val="24"/>
        </w:rPr>
        <w:t xml:space="preserve"> species closely related to </w:t>
      </w:r>
      <w:r w:rsidR="00EB511A" w:rsidRPr="008C6192">
        <w:rPr>
          <w:i/>
          <w:iCs/>
          <w:szCs w:val="24"/>
        </w:rPr>
        <w:t>E. grandis</w:t>
      </w:r>
      <w:r w:rsidR="00EB511A" w:rsidRPr="008C6192">
        <w:rPr>
          <w:szCs w:val="24"/>
        </w:rPr>
        <w:t xml:space="preserve"> which could substitute it in provision of transmission poles. </w:t>
      </w:r>
      <w:r w:rsidR="00343C2E" w:rsidRPr="008C6192">
        <w:rPr>
          <w:szCs w:val="24"/>
        </w:rPr>
        <w:t xml:space="preserve">In addition, various </w:t>
      </w:r>
      <w:r w:rsidR="009876F3" w:rsidRPr="008C6192">
        <w:rPr>
          <w:i/>
          <w:iCs/>
          <w:szCs w:val="24"/>
        </w:rPr>
        <w:t>E</w:t>
      </w:r>
      <w:r w:rsidR="00343C2E" w:rsidRPr="008C6192">
        <w:rPr>
          <w:i/>
          <w:iCs/>
          <w:szCs w:val="24"/>
        </w:rPr>
        <w:t xml:space="preserve">ucalyptus </w:t>
      </w:r>
      <w:r w:rsidR="00343C2E" w:rsidRPr="008C6192">
        <w:rPr>
          <w:szCs w:val="24"/>
        </w:rPr>
        <w:t>species prefer specific ecological zones. Hence,</w:t>
      </w:r>
      <w:r w:rsidR="00AF691E">
        <w:rPr>
          <w:szCs w:val="24"/>
        </w:rPr>
        <w:t xml:space="preserve"> </w:t>
      </w:r>
      <w:r w:rsidR="00343C2E" w:rsidRPr="008C6192">
        <w:rPr>
          <w:szCs w:val="24"/>
        </w:rPr>
        <w:t>s</w:t>
      </w:r>
      <w:r w:rsidR="00EB511A" w:rsidRPr="008C6192">
        <w:rPr>
          <w:color w:val="222222"/>
          <w:szCs w:val="24"/>
          <w:shd w:val="clear" w:color="auto" w:fill="FFFFFF"/>
        </w:rPr>
        <w:t>tudying the current status of morphological and genetic diversity of</w:t>
      </w:r>
      <w:r w:rsidR="00AF691E">
        <w:rPr>
          <w:color w:val="222222"/>
          <w:szCs w:val="24"/>
          <w:shd w:val="clear" w:color="auto" w:fill="FFFFFF"/>
        </w:rPr>
        <w:t xml:space="preserve"> </w:t>
      </w:r>
      <w:r w:rsidR="00EB511A" w:rsidRPr="008C6192">
        <w:rPr>
          <w:rStyle w:val="html-italic"/>
          <w:i/>
          <w:iCs/>
          <w:color w:val="222222"/>
          <w:szCs w:val="24"/>
          <w:shd w:val="clear" w:color="auto" w:fill="FFFFFF"/>
        </w:rPr>
        <w:t>Eucalyptus</w:t>
      </w:r>
      <w:r w:rsidR="00AF691E">
        <w:rPr>
          <w:color w:val="222222"/>
          <w:szCs w:val="24"/>
          <w:shd w:val="clear" w:color="auto" w:fill="FFFFFF"/>
        </w:rPr>
        <w:t xml:space="preserve"> </w:t>
      </w:r>
      <w:r w:rsidR="00EB511A" w:rsidRPr="008C6192">
        <w:rPr>
          <w:color w:val="222222"/>
          <w:szCs w:val="24"/>
          <w:shd w:val="clear" w:color="auto" w:fill="FFFFFF"/>
        </w:rPr>
        <w:t>species and obtaining genetic data will provide a guide for their management, assessment and identification of economically and environmentally beneficial species</w:t>
      </w:r>
      <w:r w:rsidR="00EB511A" w:rsidRPr="008C6192">
        <w:rPr>
          <w:szCs w:val="24"/>
        </w:rPr>
        <w:t xml:space="preserve"> </w:t>
      </w:r>
      <w:r w:rsidR="00A07D1B" w:rsidRPr="008C6192">
        <w:rPr>
          <w:szCs w:val="24"/>
        </w:rPr>
        <w:t>(</w:t>
      </w:r>
      <w:proofErr w:type="spellStart"/>
      <w:r w:rsidR="008B7526" w:rsidRPr="008C6192">
        <w:rPr>
          <w:szCs w:val="24"/>
        </w:rPr>
        <w:t>Og</w:t>
      </w:r>
      <w:r w:rsidR="0016619C" w:rsidRPr="008C6192">
        <w:rPr>
          <w:szCs w:val="24"/>
        </w:rPr>
        <w:t>wu</w:t>
      </w:r>
      <w:proofErr w:type="spellEnd"/>
      <w:r w:rsidR="006F630F" w:rsidRPr="008C6192">
        <w:rPr>
          <w:szCs w:val="24"/>
        </w:rPr>
        <w:t xml:space="preserve"> </w:t>
      </w:r>
      <w:r w:rsidR="006F630F" w:rsidRPr="008C6192">
        <w:rPr>
          <w:szCs w:val="24"/>
        </w:rPr>
        <w:fldChar w:fldCharType="begin" w:fldLock="1"/>
      </w:r>
      <w:r w:rsidR="00F636CE" w:rsidRPr="008C6192">
        <w:rPr>
          <w:szCs w:val="24"/>
        </w:rPr>
        <w:instrText>ADDIN CSL_CITATION {"citationItems":[{"id":"ITEM-1","itemData":{"author":[{"dropping-particle":"","family":"Ogwu, M.C., Osawaru","given":"M.E.","non-dropping-particle":"","parse-names":false,"suffix":""},{"dropping-particle":"","family":"and Obayuwana","given":"O.K","non-dropping-particle":"","parse-names":false,"suffix":""}],"container-title":"Applied Tropical Agriculture","id":"ITEM-1","issue":"3","issued":{"date-parts":[["2016"]]},"page":"46-54","title":"Diversity and Abundance of Tree Species in the University of Benin , Benin","type":"article-journal","volume":"21"},"uris":["http://www.mendeley.com/documents/?uuid=7afa8503-8adb-4009-bd6b-fa055df0e67f"]}],"mendeley":{"formattedCitation":"(Ogwu, M.C., Osawaru &amp; and Obayuwana, 2016)","manualFormatting":"et al., 2016)","plainTextFormattedCitation":"(Ogwu, M.C., Osawaru &amp; and Obayuwana, 2016)","previouslyFormattedCitation":"(Ogwu, M.C., Osawaru &amp; and Obayuwana, 2016)"},"properties":{"noteIndex":0},"schema":"https://github.com/citation-style-language/schema/raw/master/csl-citation.json"}</w:instrText>
      </w:r>
      <w:r w:rsidR="006F630F" w:rsidRPr="008C6192">
        <w:rPr>
          <w:szCs w:val="24"/>
        </w:rPr>
        <w:fldChar w:fldCharType="separate"/>
      </w:r>
      <w:r w:rsidR="00B66DF1" w:rsidRPr="008C6192">
        <w:rPr>
          <w:i/>
          <w:iCs/>
          <w:noProof/>
          <w:szCs w:val="24"/>
        </w:rPr>
        <w:t>et al</w:t>
      </w:r>
      <w:r w:rsidR="00B66DF1" w:rsidRPr="008C6192">
        <w:rPr>
          <w:noProof/>
          <w:szCs w:val="24"/>
        </w:rPr>
        <w:t>.,</w:t>
      </w:r>
      <w:r w:rsidR="002C3AA4" w:rsidRPr="008C6192">
        <w:rPr>
          <w:noProof/>
          <w:szCs w:val="24"/>
        </w:rPr>
        <w:t xml:space="preserve"> 2016)</w:t>
      </w:r>
      <w:r w:rsidR="006F630F" w:rsidRPr="008C6192">
        <w:rPr>
          <w:szCs w:val="24"/>
        </w:rPr>
        <w:fldChar w:fldCharType="end"/>
      </w:r>
      <w:r w:rsidR="006F630F" w:rsidRPr="008C6192">
        <w:rPr>
          <w:szCs w:val="24"/>
        </w:rPr>
        <w:t>.</w:t>
      </w:r>
      <w:r w:rsidR="00423188" w:rsidRPr="008C6192">
        <w:rPr>
          <w:szCs w:val="24"/>
        </w:rPr>
        <w:t xml:space="preserve"> </w:t>
      </w:r>
      <w:r w:rsidR="006F630F" w:rsidRPr="008C6192">
        <w:rPr>
          <w:rFonts w:eastAsia="Times New Roman"/>
          <w:szCs w:val="24"/>
        </w:rPr>
        <w:t xml:space="preserve">Molecular </w:t>
      </w:r>
      <w:r w:rsidR="003143B8">
        <w:rPr>
          <w:rFonts w:eastAsia="Times New Roman"/>
          <w:szCs w:val="24"/>
        </w:rPr>
        <w:t>phylogeny studies h</w:t>
      </w:r>
      <w:r w:rsidR="00352907">
        <w:rPr>
          <w:rFonts w:eastAsia="Times New Roman"/>
          <w:szCs w:val="24"/>
        </w:rPr>
        <w:t>ave</w:t>
      </w:r>
      <w:r w:rsidR="003143B8">
        <w:rPr>
          <w:rFonts w:eastAsia="Times New Roman"/>
          <w:szCs w:val="24"/>
        </w:rPr>
        <w:t xml:space="preserve"> been widely used to understand </w:t>
      </w:r>
      <w:r w:rsidR="006F630F" w:rsidRPr="008C6192">
        <w:rPr>
          <w:rFonts w:eastAsia="Times New Roman"/>
          <w:szCs w:val="24"/>
        </w:rPr>
        <w:t xml:space="preserve"> genetic diversity within species</w:t>
      </w:r>
      <w:r w:rsidR="006B573F" w:rsidRPr="008C6192">
        <w:rPr>
          <w:rFonts w:eastAsia="Times New Roman"/>
          <w:szCs w:val="24"/>
        </w:rPr>
        <w:t xml:space="preserve"> </w:t>
      </w:r>
      <w:r w:rsidR="006F630F" w:rsidRPr="008C6192">
        <w:rPr>
          <w:rFonts w:eastAsia="Times New Roman"/>
          <w:szCs w:val="24"/>
        </w:rPr>
        <w:t>but</w:t>
      </w:r>
      <w:r w:rsidR="00653979">
        <w:rPr>
          <w:rFonts w:eastAsia="Times New Roman"/>
          <w:szCs w:val="24"/>
        </w:rPr>
        <w:t xml:space="preserve"> the</w:t>
      </w:r>
      <w:r w:rsidR="004410D6" w:rsidRPr="008C6192">
        <w:rPr>
          <w:rFonts w:eastAsia="Times New Roman"/>
          <w:szCs w:val="24"/>
        </w:rPr>
        <w:t xml:space="preserve"> information</w:t>
      </w:r>
      <w:r w:rsidR="006F630F" w:rsidRPr="008C6192">
        <w:rPr>
          <w:rFonts w:eastAsia="Times New Roman"/>
          <w:szCs w:val="24"/>
        </w:rPr>
        <w:t xml:space="preserve"> </w:t>
      </w:r>
      <w:r w:rsidR="00D36741" w:rsidRPr="008C6192">
        <w:rPr>
          <w:rFonts w:eastAsia="Times New Roman"/>
          <w:szCs w:val="24"/>
        </w:rPr>
        <w:t>on</w:t>
      </w:r>
      <w:r w:rsidR="002367CF" w:rsidRPr="008C6192">
        <w:rPr>
          <w:rFonts w:eastAsia="Times New Roman"/>
          <w:szCs w:val="24"/>
        </w:rPr>
        <w:t xml:space="preserve"> the</w:t>
      </w:r>
      <w:r w:rsidR="006F630F" w:rsidRPr="008C6192">
        <w:rPr>
          <w:rFonts w:eastAsia="Times New Roman"/>
          <w:szCs w:val="24"/>
        </w:rPr>
        <w:t xml:space="preserve"> genetic diversity of most of the Kenyan </w:t>
      </w:r>
      <w:r w:rsidR="006F630F" w:rsidRPr="008C6192">
        <w:rPr>
          <w:rFonts w:eastAsia="Times New Roman"/>
          <w:i/>
          <w:szCs w:val="24"/>
        </w:rPr>
        <w:t>Eucalyptus</w:t>
      </w:r>
      <w:r w:rsidR="006F630F" w:rsidRPr="008C6192">
        <w:rPr>
          <w:rFonts w:eastAsia="Times New Roman"/>
          <w:szCs w:val="24"/>
        </w:rPr>
        <w:t xml:space="preserve"> species that exist</w:t>
      </w:r>
      <w:r w:rsidR="003005A8" w:rsidRPr="008C6192">
        <w:rPr>
          <w:rFonts w:eastAsia="Times New Roman"/>
          <w:szCs w:val="24"/>
        </w:rPr>
        <w:t xml:space="preserve"> </w:t>
      </w:r>
      <w:r w:rsidR="006F630F" w:rsidRPr="008C6192">
        <w:rPr>
          <w:rFonts w:eastAsia="Times New Roman"/>
          <w:szCs w:val="24"/>
        </w:rPr>
        <w:t xml:space="preserve">among </w:t>
      </w:r>
      <w:r w:rsidR="004410D6" w:rsidRPr="008C6192">
        <w:rPr>
          <w:rFonts w:eastAsia="Times New Roman"/>
          <w:szCs w:val="24"/>
        </w:rPr>
        <w:t xml:space="preserve">different </w:t>
      </w:r>
      <w:r w:rsidR="006F630F" w:rsidRPr="008C6192">
        <w:rPr>
          <w:rFonts w:eastAsia="Times New Roman"/>
          <w:szCs w:val="24"/>
        </w:rPr>
        <w:t>geographical range</w:t>
      </w:r>
      <w:r w:rsidR="00653979">
        <w:rPr>
          <w:rFonts w:eastAsia="Times New Roman"/>
          <w:szCs w:val="24"/>
        </w:rPr>
        <w:t xml:space="preserve"> is limited</w:t>
      </w:r>
      <w:r w:rsidR="004410D6" w:rsidRPr="008C6192">
        <w:rPr>
          <w:rFonts w:eastAsia="Times New Roman"/>
          <w:szCs w:val="24"/>
        </w:rPr>
        <w:t xml:space="preserve"> </w:t>
      </w:r>
      <w:r w:rsidR="004410D6" w:rsidRPr="008C6192">
        <w:rPr>
          <w:rFonts w:eastAsia="Times New Roman"/>
          <w:szCs w:val="24"/>
        </w:rPr>
        <w:fldChar w:fldCharType="begin" w:fldLock="1"/>
      </w:r>
      <w:r w:rsidR="004410D6" w:rsidRPr="008C6192">
        <w:rPr>
          <w:rFonts w:eastAsia="Times New Roman"/>
          <w:szCs w:val="24"/>
        </w:rPr>
        <w:instrText>ADDIN CSL_CITATION {"citationItems":[{"id":"ITEM-1","itemData":{"ISSN":"0960-3115","author":[{"dropping-particle":"","family":"McCallum","given":"Malcolm L","non-dropping-particle":"","parse-names":false,"suffix":""}],"container-title":"Biodiversity and Conservation","id":"ITEM-1","issue":"10","issued":{"date-parts":[["2015"]]},"page":"2497-2519","publisher":"Springer","title":"Vertebrate biodiversity losses point to a sixth mass extinction","type":"article-journal","volume":"24"},"uris":["http://www.mendeley.com/documents/?uuid=29f3b823-5f7a-4200-b252-346096921a91"]}],"mendeley":{"formattedCitation":"(McCallum, 2015)","plainTextFormattedCitation":"(McCallum, 2015)","previouslyFormattedCitation":"(McCallum, 2015)"},"properties":{"noteIndex":0},"schema":"https://github.com/citation-style-language/schema/raw/master/csl-citation.json"}</w:instrText>
      </w:r>
      <w:r w:rsidR="004410D6" w:rsidRPr="008C6192">
        <w:rPr>
          <w:rFonts w:eastAsia="Times New Roman"/>
          <w:szCs w:val="24"/>
        </w:rPr>
        <w:fldChar w:fldCharType="separate"/>
      </w:r>
      <w:r w:rsidR="004410D6" w:rsidRPr="008C6192">
        <w:rPr>
          <w:rFonts w:eastAsia="Times New Roman"/>
          <w:noProof/>
          <w:szCs w:val="24"/>
        </w:rPr>
        <w:t>(McCallum, 2015)</w:t>
      </w:r>
      <w:r w:rsidR="004410D6" w:rsidRPr="008C6192">
        <w:rPr>
          <w:rFonts w:eastAsia="Times New Roman"/>
          <w:szCs w:val="24"/>
        </w:rPr>
        <w:fldChar w:fldCharType="end"/>
      </w:r>
      <w:r w:rsidR="005B2CF6" w:rsidRPr="008C6192">
        <w:rPr>
          <w:rFonts w:eastAsia="Times New Roman"/>
          <w:szCs w:val="24"/>
        </w:rPr>
        <w:t xml:space="preserve"> which informed the current study</w:t>
      </w:r>
      <w:r w:rsidR="00AE6947" w:rsidRPr="008C6192">
        <w:rPr>
          <w:szCs w:val="24"/>
        </w:rPr>
        <w:t>.</w:t>
      </w:r>
      <w:r w:rsidR="005068DE" w:rsidRPr="008C6192">
        <w:rPr>
          <w:szCs w:val="24"/>
        </w:rPr>
        <w:t xml:space="preserve"> </w:t>
      </w:r>
    </w:p>
    <w:p w14:paraId="38AF98CF" w14:textId="77777777" w:rsidR="00DF443E" w:rsidRPr="008C6192" w:rsidRDefault="00DF443E" w:rsidP="009532CB">
      <w:pPr>
        <w:spacing w:after="0" w:line="360" w:lineRule="auto"/>
        <w:jc w:val="both"/>
        <w:rPr>
          <w:szCs w:val="24"/>
        </w:rPr>
      </w:pPr>
    </w:p>
    <w:p w14:paraId="41F49C4A" w14:textId="3AF4988C" w:rsidR="006F630F" w:rsidRPr="008C6192" w:rsidRDefault="006F630F" w:rsidP="00040CE0">
      <w:pPr>
        <w:pStyle w:val="Heading2"/>
        <w:spacing w:before="0" w:after="0" w:afterAutospacing="0" w:line="360" w:lineRule="auto"/>
        <w:rPr>
          <w:b w:val="0"/>
          <w:bCs/>
          <w:szCs w:val="24"/>
        </w:rPr>
      </w:pPr>
      <w:bookmarkStart w:id="26" w:name="_Toc175548394"/>
      <w:r w:rsidRPr="008C6192">
        <w:rPr>
          <w:bCs/>
          <w:szCs w:val="24"/>
        </w:rPr>
        <w:lastRenderedPageBreak/>
        <w:t>1.</w:t>
      </w:r>
      <w:r w:rsidR="00311F9E" w:rsidRPr="008C6192">
        <w:rPr>
          <w:bCs/>
          <w:szCs w:val="24"/>
        </w:rPr>
        <w:t>2</w:t>
      </w:r>
      <w:r w:rsidR="00B57228" w:rsidRPr="008C6192">
        <w:rPr>
          <w:bCs/>
          <w:szCs w:val="24"/>
        </w:rPr>
        <w:t xml:space="preserve"> </w:t>
      </w:r>
      <w:r w:rsidR="002E6432" w:rsidRPr="008C6192">
        <w:rPr>
          <w:bCs/>
          <w:szCs w:val="24"/>
        </w:rPr>
        <w:t>Problem s</w:t>
      </w:r>
      <w:r w:rsidRPr="008C6192">
        <w:rPr>
          <w:bCs/>
          <w:szCs w:val="24"/>
        </w:rPr>
        <w:t>tatement</w:t>
      </w:r>
      <w:bookmarkEnd w:id="26"/>
      <w:r w:rsidRPr="008C6192">
        <w:rPr>
          <w:bCs/>
          <w:szCs w:val="24"/>
        </w:rPr>
        <w:t xml:space="preserve"> </w:t>
      </w:r>
    </w:p>
    <w:p w14:paraId="4B960A28" w14:textId="2A361E5B" w:rsidR="005F6369" w:rsidRPr="008C6192" w:rsidRDefault="00554CCC" w:rsidP="009C4983">
      <w:pPr>
        <w:spacing w:after="0" w:line="360" w:lineRule="auto"/>
        <w:jc w:val="both"/>
        <w:rPr>
          <w:szCs w:val="24"/>
          <w:lang w:val="en-GB"/>
        </w:rPr>
      </w:pPr>
      <w:r>
        <w:rPr>
          <w:szCs w:val="24"/>
        </w:rPr>
        <w:t xml:space="preserve">The supply of </w:t>
      </w:r>
      <w:r w:rsidRPr="00554CCC">
        <w:rPr>
          <w:i/>
          <w:iCs/>
          <w:szCs w:val="24"/>
        </w:rPr>
        <w:t>Eucalyptus</w:t>
      </w:r>
      <w:r>
        <w:rPr>
          <w:szCs w:val="24"/>
        </w:rPr>
        <w:t xml:space="preserve"> poles </w:t>
      </w:r>
      <w:r w:rsidR="00BC77BD">
        <w:rPr>
          <w:szCs w:val="24"/>
        </w:rPr>
        <w:t xml:space="preserve">to be used for power transmission in Kenya </w:t>
      </w:r>
      <w:r>
        <w:rPr>
          <w:szCs w:val="24"/>
        </w:rPr>
        <w:t xml:space="preserve">has not been enough since </w:t>
      </w:r>
      <w:r w:rsidR="0053159F" w:rsidRPr="000644C4">
        <w:rPr>
          <w:i/>
          <w:iCs/>
          <w:szCs w:val="24"/>
        </w:rPr>
        <w:t>Eucalyptu</w:t>
      </w:r>
      <w:r w:rsidR="000644C4" w:rsidRPr="000644C4">
        <w:rPr>
          <w:i/>
          <w:iCs/>
          <w:szCs w:val="24"/>
        </w:rPr>
        <w:t>s</w:t>
      </w:r>
      <w:r w:rsidR="0053159F">
        <w:rPr>
          <w:szCs w:val="24"/>
        </w:rPr>
        <w:t xml:space="preserve"> </w:t>
      </w:r>
      <w:r w:rsidR="0053159F" w:rsidRPr="00040CE0">
        <w:rPr>
          <w:i/>
          <w:szCs w:val="24"/>
        </w:rPr>
        <w:t>grandis</w:t>
      </w:r>
      <w:r w:rsidR="0053159F">
        <w:rPr>
          <w:szCs w:val="24"/>
        </w:rPr>
        <w:t xml:space="preserve"> is the only </w:t>
      </w:r>
      <w:r w:rsidR="000644C4">
        <w:rPr>
          <w:szCs w:val="24"/>
        </w:rPr>
        <w:t>preferred</w:t>
      </w:r>
      <w:r w:rsidR="0053159F">
        <w:rPr>
          <w:szCs w:val="24"/>
        </w:rPr>
        <w:t xml:space="preserve"> species</w:t>
      </w:r>
      <w:r w:rsidR="000644C4">
        <w:rPr>
          <w:szCs w:val="24"/>
        </w:rPr>
        <w:t xml:space="preserve"> </w:t>
      </w:r>
      <w:r>
        <w:rPr>
          <w:szCs w:val="24"/>
        </w:rPr>
        <w:t xml:space="preserve">and this has necessitated importation from other countries </w:t>
      </w:r>
      <w:r w:rsidR="00F76846" w:rsidRPr="008C6192">
        <w:rPr>
          <w:szCs w:val="24"/>
        </w:rPr>
        <w:t>(Muthike and Ali, 2021)</w:t>
      </w:r>
      <w:r w:rsidR="00C9222D" w:rsidRPr="008C6192">
        <w:rPr>
          <w:szCs w:val="24"/>
        </w:rPr>
        <w:t>.</w:t>
      </w:r>
      <w:r w:rsidR="00672CC3" w:rsidRPr="008C6192">
        <w:rPr>
          <w:szCs w:val="24"/>
        </w:rPr>
        <w:t xml:space="preserve"> </w:t>
      </w:r>
      <w:r w:rsidR="00C9222D" w:rsidRPr="008C6192">
        <w:rPr>
          <w:szCs w:val="24"/>
        </w:rPr>
        <w:t xml:space="preserve">This demand has called for diversification in terms of where </w:t>
      </w:r>
      <w:r w:rsidR="00C9222D" w:rsidRPr="008C6192">
        <w:rPr>
          <w:i/>
          <w:szCs w:val="24"/>
        </w:rPr>
        <w:t>Eucalyptus</w:t>
      </w:r>
      <w:r w:rsidR="00C9222D" w:rsidRPr="008C6192">
        <w:rPr>
          <w:szCs w:val="24"/>
        </w:rPr>
        <w:t xml:space="preserve"> is grown, further calling for enhancement of species identification and matching with different sites. There is need therefore to</w:t>
      </w:r>
      <w:r w:rsidR="00AF691E">
        <w:rPr>
          <w:szCs w:val="24"/>
        </w:rPr>
        <w:t xml:space="preserve"> </w:t>
      </w:r>
      <w:r w:rsidR="003143B8">
        <w:rPr>
          <w:szCs w:val="24"/>
        </w:rPr>
        <w:t>know</w:t>
      </w:r>
      <w:r w:rsidR="00C9222D" w:rsidRPr="008C6192">
        <w:rPr>
          <w:szCs w:val="24"/>
        </w:rPr>
        <w:t xml:space="preserve"> the diversity of the </w:t>
      </w:r>
      <w:r w:rsidR="00C9222D" w:rsidRPr="008C6192">
        <w:rPr>
          <w:i/>
          <w:szCs w:val="24"/>
        </w:rPr>
        <w:t>Eucalyptus</w:t>
      </w:r>
      <w:r w:rsidR="00C9222D" w:rsidRPr="008C6192">
        <w:rPr>
          <w:szCs w:val="24"/>
        </w:rPr>
        <w:t xml:space="preserve"> species in the country </w:t>
      </w:r>
      <w:r w:rsidR="00BC77BD">
        <w:rPr>
          <w:szCs w:val="24"/>
        </w:rPr>
        <w:t xml:space="preserve">and their suitability for poles </w:t>
      </w:r>
      <w:r w:rsidR="00BC77BD" w:rsidRPr="008C6192">
        <w:rPr>
          <w:szCs w:val="24"/>
        </w:rPr>
        <w:t>in</w:t>
      </w:r>
      <w:r w:rsidR="00C9222D" w:rsidRPr="008C6192">
        <w:rPr>
          <w:szCs w:val="24"/>
        </w:rPr>
        <w:t xml:space="preserve"> order to help farmers adequately supply the right quality wood for poles</w:t>
      </w:r>
      <w:r w:rsidR="00F76846" w:rsidRPr="008C6192">
        <w:rPr>
          <w:szCs w:val="24"/>
        </w:rPr>
        <w:t xml:space="preserve"> (</w:t>
      </w:r>
      <w:proofErr w:type="spellStart"/>
      <w:r w:rsidR="00F76846" w:rsidRPr="008C6192">
        <w:rPr>
          <w:szCs w:val="24"/>
        </w:rPr>
        <w:t>Cheboiwo</w:t>
      </w:r>
      <w:proofErr w:type="spellEnd"/>
      <w:r w:rsidR="00F76846" w:rsidRPr="008C6192">
        <w:rPr>
          <w:szCs w:val="24"/>
        </w:rPr>
        <w:t>, 2014)</w:t>
      </w:r>
      <w:r w:rsidR="00C9222D" w:rsidRPr="008C6192">
        <w:rPr>
          <w:i/>
          <w:iCs/>
          <w:szCs w:val="24"/>
        </w:rPr>
        <w:t xml:space="preserve">. </w:t>
      </w:r>
      <w:r w:rsidR="00A62880" w:rsidRPr="008C6192">
        <w:rPr>
          <w:bCs/>
          <w:szCs w:val="24"/>
        </w:rPr>
        <w:t>In addition,</w:t>
      </w:r>
      <w:r w:rsidR="00A62880" w:rsidRPr="008C6192">
        <w:rPr>
          <w:bCs/>
          <w:i/>
          <w:szCs w:val="24"/>
        </w:rPr>
        <w:t xml:space="preserve"> </w:t>
      </w:r>
      <w:r w:rsidR="00C9222D" w:rsidRPr="008C6192">
        <w:rPr>
          <w:bCs/>
          <w:szCs w:val="24"/>
        </w:rPr>
        <w:t xml:space="preserve">there is insignificant </w:t>
      </w:r>
      <w:r w:rsidR="00DA0237" w:rsidRPr="008C6192">
        <w:rPr>
          <w:bCs/>
          <w:szCs w:val="24"/>
        </w:rPr>
        <w:t xml:space="preserve">molecular </w:t>
      </w:r>
      <w:r w:rsidR="00C9222D" w:rsidRPr="008C6192">
        <w:rPr>
          <w:bCs/>
          <w:szCs w:val="24"/>
        </w:rPr>
        <w:t>information</w:t>
      </w:r>
      <w:r w:rsidR="00DA0237" w:rsidRPr="008C6192">
        <w:rPr>
          <w:bCs/>
          <w:szCs w:val="24"/>
        </w:rPr>
        <w:t xml:space="preserve"> on germplasm transformation of </w:t>
      </w:r>
      <w:r w:rsidR="00DA0237" w:rsidRPr="008C6192">
        <w:rPr>
          <w:bCs/>
          <w:i/>
          <w:iCs/>
          <w:szCs w:val="24"/>
        </w:rPr>
        <w:t xml:space="preserve">Eucalyptus </w:t>
      </w:r>
      <w:r w:rsidR="00DA0237" w:rsidRPr="008C6192">
        <w:rPr>
          <w:bCs/>
          <w:szCs w:val="24"/>
        </w:rPr>
        <w:t>species using the genomic</w:t>
      </w:r>
      <w:r w:rsidR="001527FB" w:rsidRPr="008C6192">
        <w:rPr>
          <w:bCs/>
          <w:szCs w:val="24"/>
        </w:rPr>
        <w:t xml:space="preserve"> approach and identifying the implicated relatedness in the Kenya</w:t>
      </w:r>
      <w:r w:rsidR="00D17E73" w:rsidRPr="008C6192">
        <w:rPr>
          <w:bCs/>
          <w:szCs w:val="24"/>
        </w:rPr>
        <w:t>n</w:t>
      </w:r>
      <w:r w:rsidR="001527FB" w:rsidRPr="008C6192">
        <w:rPr>
          <w:bCs/>
          <w:szCs w:val="24"/>
        </w:rPr>
        <w:t xml:space="preserve"> species as depicted in this study can pave way for future breeding approaches</w:t>
      </w:r>
      <w:r w:rsidR="00F76846" w:rsidRPr="008C6192">
        <w:rPr>
          <w:bCs/>
          <w:szCs w:val="24"/>
        </w:rPr>
        <w:t xml:space="preserve"> (Payn</w:t>
      </w:r>
      <w:r w:rsidR="00F76846" w:rsidRPr="008C6192">
        <w:rPr>
          <w:bCs/>
          <w:i/>
          <w:iCs/>
          <w:szCs w:val="24"/>
        </w:rPr>
        <w:t xml:space="preserve"> et al</w:t>
      </w:r>
      <w:r w:rsidR="00A27E22" w:rsidRPr="008C6192">
        <w:rPr>
          <w:bCs/>
          <w:szCs w:val="24"/>
        </w:rPr>
        <w:t>.</w:t>
      </w:r>
      <w:r w:rsidR="00F76846" w:rsidRPr="008C6192">
        <w:rPr>
          <w:bCs/>
          <w:szCs w:val="24"/>
        </w:rPr>
        <w:t>, 2008)</w:t>
      </w:r>
      <w:r w:rsidR="001527FB" w:rsidRPr="008C6192">
        <w:rPr>
          <w:bCs/>
          <w:szCs w:val="24"/>
        </w:rPr>
        <w:t>.</w:t>
      </w:r>
      <w:r w:rsidR="00C9222D" w:rsidRPr="008C6192">
        <w:rPr>
          <w:bCs/>
          <w:szCs w:val="24"/>
        </w:rPr>
        <w:t xml:space="preserve"> </w:t>
      </w:r>
      <w:r w:rsidR="00C9222D" w:rsidRPr="008C6192">
        <w:rPr>
          <w:szCs w:val="24"/>
          <w:lang w:val="en-GB"/>
        </w:rPr>
        <w:t>Phenotypic traits such as DBH and height are affected by</w:t>
      </w:r>
      <w:r w:rsidR="00BC77BD">
        <w:rPr>
          <w:szCs w:val="24"/>
          <w:lang w:val="en-GB"/>
        </w:rPr>
        <w:t xml:space="preserve"> the</w:t>
      </w:r>
      <w:r w:rsidR="00C9222D" w:rsidRPr="008C6192">
        <w:rPr>
          <w:szCs w:val="24"/>
          <w:lang w:val="en-GB"/>
        </w:rPr>
        <w:t xml:space="preserve"> </w:t>
      </w:r>
      <w:r w:rsidR="003143B8">
        <w:rPr>
          <w:szCs w:val="24"/>
          <w:lang w:val="en-GB"/>
        </w:rPr>
        <w:t>environment</w:t>
      </w:r>
      <w:r w:rsidR="001527FB" w:rsidRPr="008C6192">
        <w:rPr>
          <w:szCs w:val="24"/>
          <w:lang w:val="en-GB"/>
        </w:rPr>
        <w:t xml:space="preserve"> and it is </w:t>
      </w:r>
      <w:r w:rsidR="00C9222D" w:rsidRPr="008C6192">
        <w:rPr>
          <w:szCs w:val="24"/>
          <w:lang w:val="en-GB"/>
        </w:rPr>
        <w:t>important to</w:t>
      </w:r>
      <w:r w:rsidR="00D75180" w:rsidRPr="008C6192">
        <w:rPr>
          <w:szCs w:val="24"/>
          <w:lang w:val="en-GB"/>
        </w:rPr>
        <w:t xml:space="preserve"> additionally</w:t>
      </w:r>
      <w:r w:rsidR="00C9222D" w:rsidRPr="008C6192">
        <w:rPr>
          <w:szCs w:val="24"/>
          <w:lang w:val="en-GB"/>
        </w:rPr>
        <w:t xml:space="preserve"> </w:t>
      </w:r>
      <w:r w:rsidR="00AF111A" w:rsidRPr="008C6192">
        <w:rPr>
          <w:szCs w:val="24"/>
          <w:lang w:val="en-GB"/>
        </w:rPr>
        <w:t xml:space="preserve">determine if </w:t>
      </w:r>
      <w:r w:rsidR="005F6369" w:rsidRPr="008C6192">
        <w:rPr>
          <w:szCs w:val="24"/>
          <w:lang w:val="en-GB"/>
        </w:rPr>
        <w:t>the differences</w:t>
      </w:r>
      <w:r w:rsidR="00C9222D" w:rsidRPr="008C6192">
        <w:rPr>
          <w:szCs w:val="24"/>
          <w:lang w:val="en-GB"/>
        </w:rPr>
        <w:t xml:space="preserve"> </w:t>
      </w:r>
      <w:r w:rsidR="00AF111A" w:rsidRPr="008C6192">
        <w:rPr>
          <w:szCs w:val="24"/>
          <w:lang w:val="en-GB"/>
        </w:rPr>
        <w:t xml:space="preserve">in phenotypic traits </w:t>
      </w:r>
      <w:r w:rsidR="00C9222D" w:rsidRPr="008C6192">
        <w:rPr>
          <w:szCs w:val="24"/>
          <w:lang w:val="en-GB"/>
        </w:rPr>
        <w:t xml:space="preserve">among species are </w:t>
      </w:r>
      <w:r w:rsidR="00D75180" w:rsidRPr="008C6192">
        <w:rPr>
          <w:szCs w:val="24"/>
          <w:lang w:val="en-GB"/>
        </w:rPr>
        <w:t xml:space="preserve">equally </w:t>
      </w:r>
      <w:r w:rsidR="00AF111A" w:rsidRPr="008C6192">
        <w:rPr>
          <w:szCs w:val="24"/>
          <w:lang w:val="en-GB"/>
        </w:rPr>
        <w:t xml:space="preserve">affected by the genetic factors </w:t>
      </w:r>
      <w:r w:rsidR="00906695" w:rsidRPr="008C6192">
        <w:rPr>
          <w:szCs w:val="24"/>
          <w:lang w:val="en-GB"/>
        </w:rPr>
        <w:t xml:space="preserve">(Musila </w:t>
      </w:r>
      <w:r w:rsidR="00906695" w:rsidRPr="008C6192">
        <w:rPr>
          <w:i/>
          <w:iCs/>
          <w:szCs w:val="24"/>
          <w:lang w:val="en-GB"/>
        </w:rPr>
        <w:t>et al</w:t>
      </w:r>
      <w:r w:rsidR="00906695" w:rsidRPr="008C6192">
        <w:rPr>
          <w:szCs w:val="24"/>
          <w:lang w:val="en-GB"/>
        </w:rPr>
        <w:t>., 2017)</w:t>
      </w:r>
      <w:r w:rsidR="00C9222D" w:rsidRPr="008C6192">
        <w:rPr>
          <w:szCs w:val="24"/>
          <w:lang w:val="en-GB"/>
        </w:rPr>
        <w:t>.</w:t>
      </w:r>
      <w:bookmarkStart w:id="27" w:name="_Hlk107748992"/>
      <w:r w:rsidR="00CE1BD1" w:rsidRPr="008C6192">
        <w:rPr>
          <w:szCs w:val="24"/>
          <w:lang w:val="en-GB"/>
        </w:rPr>
        <w:t xml:space="preserve"> </w:t>
      </w:r>
      <w:bookmarkEnd w:id="27"/>
    </w:p>
    <w:p w14:paraId="43340835" w14:textId="32CBB2C5" w:rsidR="00CC3090" w:rsidRPr="008C6192" w:rsidRDefault="006F630F" w:rsidP="009C4983">
      <w:pPr>
        <w:pStyle w:val="Heading2"/>
        <w:spacing w:before="0" w:after="0" w:afterAutospacing="0" w:line="360" w:lineRule="auto"/>
        <w:rPr>
          <w:b w:val="0"/>
          <w:bCs/>
          <w:szCs w:val="24"/>
        </w:rPr>
      </w:pPr>
      <w:bookmarkStart w:id="28" w:name="_Toc175548395"/>
      <w:r w:rsidRPr="008C6192">
        <w:rPr>
          <w:bCs/>
          <w:szCs w:val="24"/>
        </w:rPr>
        <w:t>1.</w:t>
      </w:r>
      <w:r w:rsidR="00311F9E" w:rsidRPr="008C6192">
        <w:rPr>
          <w:bCs/>
          <w:szCs w:val="24"/>
        </w:rPr>
        <w:t>3</w:t>
      </w:r>
      <w:r w:rsidRPr="008C6192">
        <w:rPr>
          <w:bCs/>
          <w:szCs w:val="24"/>
        </w:rPr>
        <w:t xml:space="preserve"> Justification</w:t>
      </w:r>
      <w:bookmarkEnd w:id="28"/>
      <w:r w:rsidR="00CC3090" w:rsidRPr="008C6192">
        <w:rPr>
          <w:bCs/>
          <w:szCs w:val="24"/>
        </w:rPr>
        <w:t xml:space="preserve"> </w:t>
      </w:r>
    </w:p>
    <w:p w14:paraId="1895EFB5" w14:textId="11E8A62E" w:rsidR="00273F5B" w:rsidRPr="008C6192" w:rsidRDefault="000644C4" w:rsidP="009C4983">
      <w:pPr>
        <w:spacing w:after="0" w:line="360" w:lineRule="auto"/>
        <w:jc w:val="both"/>
        <w:rPr>
          <w:szCs w:val="24"/>
        </w:rPr>
      </w:pPr>
      <w:r>
        <w:rPr>
          <w:bCs/>
          <w:szCs w:val="24"/>
        </w:rPr>
        <w:t>Genetic</w:t>
      </w:r>
      <w:r w:rsidR="00AF691E">
        <w:rPr>
          <w:bCs/>
          <w:szCs w:val="24"/>
        </w:rPr>
        <w:t xml:space="preserve"> </w:t>
      </w:r>
      <w:r>
        <w:rPr>
          <w:bCs/>
          <w:szCs w:val="24"/>
        </w:rPr>
        <w:t>diversity studies</w:t>
      </w:r>
      <w:r w:rsidR="008B38B3">
        <w:rPr>
          <w:bCs/>
          <w:szCs w:val="24"/>
        </w:rPr>
        <w:t xml:space="preserve"> </w:t>
      </w:r>
      <w:r w:rsidR="00554CCC">
        <w:rPr>
          <w:bCs/>
          <w:szCs w:val="24"/>
        </w:rPr>
        <w:t>help</w:t>
      </w:r>
      <w:r w:rsidR="008B38B3">
        <w:rPr>
          <w:bCs/>
          <w:szCs w:val="24"/>
        </w:rPr>
        <w:t xml:space="preserve"> </w:t>
      </w:r>
      <w:r w:rsidR="00554CCC">
        <w:rPr>
          <w:bCs/>
          <w:szCs w:val="24"/>
        </w:rPr>
        <w:t xml:space="preserve">to know how different species respond to changes in </w:t>
      </w:r>
      <w:r w:rsidR="00BC77BD">
        <w:rPr>
          <w:bCs/>
          <w:szCs w:val="24"/>
        </w:rPr>
        <w:t xml:space="preserve">the </w:t>
      </w:r>
      <w:r w:rsidR="00554CCC">
        <w:rPr>
          <w:bCs/>
          <w:szCs w:val="24"/>
        </w:rPr>
        <w:t>environment. T</w:t>
      </w:r>
      <w:r w:rsidR="006F630F" w:rsidRPr="008C6192">
        <w:rPr>
          <w:bCs/>
          <w:szCs w:val="24"/>
        </w:rPr>
        <w:t xml:space="preserve">rees that are genetically diverse </w:t>
      </w:r>
      <w:r w:rsidR="005C5586" w:rsidRPr="008C6192">
        <w:rPr>
          <w:bCs/>
          <w:szCs w:val="24"/>
        </w:rPr>
        <w:t>respond to environmental</w:t>
      </w:r>
      <w:r w:rsidR="006F630F" w:rsidRPr="008C6192">
        <w:rPr>
          <w:bCs/>
          <w:szCs w:val="24"/>
        </w:rPr>
        <w:t xml:space="preserve"> changes </w:t>
      </w:r>
      <w:r w:rsidR="00A5680E">
        <w:rPr>
          <w:bCs/>
          <w:szCs w:val="24"/>
        </w:rPr>
        <w:t>differently and</w:t>
      </w:r>
      <w:r w:rsidR="003143B8">
        <w:rPr>
          <w:bCs/>
          <w:szCs w:val="24"/>
        </w:rPr>
        <w:t xml:space="preserve"> </w:t>
      </w:r>
      <w:r w:rsidR="0037294A">
        <w:rPr>
          <w:bCs/>
          <w:szCs w:val="24"/>
        </w:rPr>
        <w:t xml:space="preserve">studying genetic diversity helps to know the </w:t>
      </w:r>
      <w:r w:rsidR="003143B8">
        <w:rPr>
          <w:bCs/>
          <w:szCs w:val="24"/>
        </w:rPr>
        <w:t>variation in species</w:t>
      </w:r>
      <w:r w:rsidR="00023265">
        <w:rPr>
          <w:bCs/>
          <w:szCs w:val="24"/>
        </w:rPr>
        <w:t xml:space="preserve"> and population structure of species</w:t>
      </w:r>
      <w:r w:rsidR="00C9222D" w:rsidRPr="008C6192">
        <w:rPr>
          <w:bCs/>
          <w:szCs w:val="24"/>
        </w:rPr>
        <w:t xml:space="preserve">. </w:t>
      </w:r>
      <w:r w:rsidR="002949DB" w:rsidRPr="008C6192">
        <w:rPr>
          <w:bCs/>
          <w:i/>
          <w:szCs w:val="24"/>
        </w:rPr>
        <w:t>Eucalyptus</w:t>
      </w:r>
      <w:r w:rsidR="002949DB" w:rsidRPr="008C6192">
        <w:rPr>
          <w:bCs/>
          <w:szCs w:val="24"/>
        </w:rPr>
        <w:t xml:space="preserve"> </w:t>
      </w:r>
      <w:r w:rsidR="008B38B3">
        <w:rPr>
          <w:bCs/>
          <w:szCs w:val="24"/>
        </w:rPr>
        <w:t xml:space="preserve">species </w:t>
      </w:r>
      <w:r w:rsidR="002949DB" w:rsidRPr="008C6192">
        <w:rPr>
          <w:bCs/>
          <w:szCs w:val="24"/>
        </w:rPr>
        <w:t>are</w:t>
      </w:r>
      <w:r w:rsidR="003143B8">
        <w:rPr>
          <w:bCs/>
          <w:szCs w:val="24"/>
        </w:rPr>
        <w:t xml:space="preserve"> majorly found in Kenya and their usage is increasing in rural electrification</w:t>
      </w:r>
      <w:r w:rsidR="002949DB" w:rsidRPr="008C6192">
        <w:rPr>
          <w:bCs/>
          <w:szCs w:val="24"/>
        </w:rPr>
        <w:t xml:space="preserve">, construction, fuelwood and in carbon sequestration. </w:t>
      </w:r>
      <w:r w:rsidR="002949DB" w:rsidRPr="008C6192">
        <w:rPr>
          <w:bCs/>
          <w:i/>
          <w:szCs w:val="24"/>
        </w:rPr>
        <w:t>E. grandis</w:t>
      </w:r>
      <w:r w:rsidR="00BC77BD">
        <w:rPr>
          <w:bCs/>
          <w:szCs w:val="24"/>
        </w:rPr>
        <w:t xml:space="preserve"> is the main species</w:t>
      </w:r>
      <w:r w:rsidR="0037294A">
        <w:rPr>
          <w:bCs/>
          <w:szCs w:val="24"/>
        </w:rPr>
        <w:t xml:space="preserve"> </w:t>
      </w:r>
      <w:r w:rsidR="002949DB" w:rsidRPr="008C6192">
        <w:rPr>
          <w:bCs/>
          <w:szCs w:val="24"/>
        </w:rPr>
        <w:t xml:space="preserve">used for provision of power transmission poles and the current supply doesn’t meet </w:t>
      </w:r>
      <w:r w:rsidR="00F973A8" w:rsidRPr="008C6192">
        <w:rPr>
          <w:bCs/>
          <w:szCs w:val="24"/>
        </w:rPr>
        <w:t xml:space="preserve">the </w:t>
      </w:r>
      <w:r w:rsidR="00F973A8">
        <w:rPr>
          <w:bCs/>
          <w:szCs w:val="24"/>
        </w:rPr>
        <w:t xml:space="preserve">projected </w:t>
      </w:r>
      <w:r w:rsidR="00023265" w:rsidRPr="008C6192">
        <w:rPr>
          <w:bCs/>
          <w:szCs w:val="24"/>
        </w:rPr>
        <w:t>demand.</w:t>
      </w:r>
      <w:r w:rsidR="00023265">
        <w:rPr>
          <w:bCs/>
          <w:szCs w:val="24"/>
        </w:rPr>
        <w:t xml:space="preserve"> To avoid </w:t>
      </w:r>
      <w:r w:rsidR="00A5680E">
        <w:rPr>
          <w:bCs/>
          <w:szCs w:val="24"/>
        </w:rPr>
        <w:t xml:space="preserve">the </w:t>
      </w:r>
      <w:r w:rsidR="00023265">
        <w:rPr>
          <w:bCs/>
          <w:szCs w:val="24"/>
        </w:rPr>
        <w:t xml:space="preserve">over exploitation of </w:t>
      </w:r>
      <w:r w:rsidR="00023265" w:rsidRPr="00023265">
        <w:rPr>
          <w:bCs/>
          <w:i/>
          <w:iCs/>
          <w:szCs w:val="24"/>
        </w:rPr>
        <w:t>E</w:t>
      </w:r>
      <w:r w:rsidR="00023265">
        <w:rPr>
          <w:bCs/>
          <w:szCs w:val="24"/>
        </w:rPr>
        <w:t xml:space="preserve">. </w:t>
      </w:r>
      <w:r w:rsidR="00023265" w:rsidRPr="00023265">
        <w:rPr>
          <w:bCs/>
          <w:i/>
          <w:iCs/>
          <w:szCs w:val="24"/>
        </w:rPr>
        <w:t>grandis</w:t>
      </w:r>
      <w:r w:rsidR="00023265">
        <w:rPr>
          <w:bCs/>
          <w:szCs w:val="24"/>
        </w:rPr>
        <w:t xml:space="preserve">, </w:t>
      </w:r>
      <w:r w:rsidR="00A5680E">
        <w:rPr>
          <w:bCs/>
          <w:szCs w:val="24"/>
        </w:rPr>
        <w:t xml:space="preserve">a </w:t>
      </w:r>
      <w:r w:rsidR="00023265">
        <w:rPr>
          <w:bCs/>
          <w:szCs w:val="24"/>
        </w:rPr>
        <w:t>genetic diversity and analysis of phenotypic traits of</w:t>
      </w:r>
      <w:r w:rsidR="00A5680E">
        <w:rPr>
          <w:bCs/>
          <w:szCs w:val="24"/>
        </w:rPr>
        <w:t xml:space="preserve"> various </w:t>
      </w:r>
      <w:r w:rsidR="00A5680E" w:rsidRPr="00040CE0">
        <w:rPr>
          <w:bCs/>
          <w:i/>
          <w:szCs w:val="24"/>
        </w:rPr>
        <w:t>Eucalyptus</w:t>
      </w:r>
      <w:r w:rsidR="00023265">
        <w:rPr>
          <w:bCs/>
          <w:szCs w:val="24"/>
        </w:rPr>
        <w:t xml:space="preserve"> species</w:t>
      </w:r>
      <w:r w:rsidR="00A5680E">
        <w:rPr>
          <w:bCs/>
          <w:szCs w:val="24"/>
        </w:rPr>
        <w:t xml:space="preserve"> was </w:t>
      </w:r>
      <w:r w:rsidR="00023265">
        <w:rPr>
          <w:bCs/>
          <w:szCs w:val="24"/>
        </w:rPr>
        <w:t>done</w:t>
      </w:r>
      <w:r w:rsidR="00A5680E">
        <w:rPr>
          <w:bCs/>
          <w:szCs w:val="24"/>
        </w:rPr>
        <w:t xml:space="preserve"> in order to inform their suitability for use as alternative power transmission poles</w:t>
      </w:r>
      <w:r w:rsidR="002949DB" w:rsidRPr="008C6192">
        <w:rPr>
          <w:bCs/>
          <w:szCs w:val="24"/>
        </w:rPr>
        <w:t xml:space="preserve">. In </w:t>
      </w:r>
      <w:r w:rsidR="00EA4EF5" w:rsidRPr="008C6192">
        <w:rPr>
          <w:bCs/>
          <w:szCs w:val="24"/>
        </w:rPr>
        <w:t>addition,</w:t>
      </w:r>
      <w:r w:rsidR="002949DB" w:rsidRPr="008C6192">
        <w:rPr>
          <w:bCs/>
          <w:szCs w:val="24"/>
        </w:rPr>
        <w:t xml:space="preserve"> s</w:t>
      </w:r>
      <w:r w:rsidR="002949DB" w:rsidRPr="008C6192">
        <w:rPr>
          <w:szCs w:val="24"/>
        </w:rPr>
        <w:t xml:space="preserve">tudying the current status of genetic diversity of Kenyan </w:t>
      </w:r>
      <w:r w:rsidR="002949DB" w:rsidRPr="008C6192">
        <w:rPr>
          <w:i/>
          <w:szCs w:val="24"/>
        </w:rPr>
        <w:t xml:space="preserve">Eucalyptus </w:t>
      </w:r>
      <w:r w:rsidR="002949DB" w:rsidRPr="008C6192">
        <w:rPr>
          <w:szCs w:val="24"/>
        </w:rPr>
        <w:t xml:space="preserve">species </w:t>
      </w:r>
      <w:r w:rsidR="0065205F" w:rsidRPr="008C6192">
        <w:rPr>
          <w:szCs w:val="24"/>
        </w:rPr>
        <w:t xml:space="preserve">will enhance knowledge </w:t>
      </w:r>
      <w:r w:rsidR="002949DB" w:rsidRPr="008C6192">
        <w:rPr>
          <w:szCs w:val="24"/>
        </w:rPr>
        <w:t xml:space="preserve">in identification of </w:t>
      </w:r>
      <w:r w:rsidR="0065205F" w:rsidRPr="008C6192">
        <w:rPr>
          <w:szCs w:val="24"/>
        </w:rPr>
        <w:t xml:space="preserve">useful </w:t>
      </w:r>
      <w:r w:rsidR="0065205F" w:rsidRPr="008C6192">
        <w:rPr>
          <w:i/>
          <w:iCs/>
          <w:szCs w:val="24"/>
        </w:rPr>
        <w:t>Eucalyptus</w:t>
      </w:r>
      <w:r w:rsidR="0065205F" w:rsidRPr="008C6192">
        <w:rPr>
          <w:szCs w:val="24"/>
        </w:rPr>
        <w:t xml:space="preserve"> in ecology</w:t>
      </w:r>
      <w:r w:rsidR="001527FB" w:rsidRPr="008C6192">
        <w:rPr>
          <w:szCs w:val="24"/>
        </w:rPr>
        <w:t xml:space="preserve"> in order to match economic benefits and environmental conservation</w:t>
      </w:r>
      <w:r w:rsidR="00EA4EF5" w:rsidRPr="008C6192">
        <w:rPr>
          <w:szCs w:val="24"/>
        </w:rPr>
        <w:t>.</w:t>
      </w:r>
      <w:r w:rsidR="009F0C9E" w:rsidRPr="008C6192">
        <w:rPr>
          <w:szCs w:val="24"/>
        </w:rPr>
        <w:t xml:space="preserve"> </w:t>
      </w:r>
      <w:r w:rsidR="00A6534B" w:rsidRPr="008C6192">
        <w:rPr>
          <w:szCs w:val="24"/>
        </w:rPr>
        <w:t>T</w:t>
      </w:r>
      <w:r w:rsidR="00F973A8">
        <w:rPr>
          <w:rStyle w:val="markedcontent"/>
          <w:szCs w:val="24"/>
        </w:rPr>
        <w:t xml:space="preserve">he phylogenetic </w:t>
      </w:r>
      <w:r w:rsidR="00F973A8" w:rsidRPr="008C6192">
        <w:rPr>
          <w:rStyle w:val="markedcontent"/>
          <w:szCs w:val="24"/>
        </w:rPr>
        <w:t>trees</w:t>
      </w:r>
      <w:r w:rsidR="009F0C9E" w:rsidRPr="008C6192">
        <w:rPr>
          <w:rStyle w:val="markedcontent"/>
          <w:szCs w:val="24"/>
        </w:rPr>
        <w:t xml:space="preserve"> </w:t>
      </w:r>
      <w:r w:rsidR="001527FB" w:rsidRPr="008C6192">
        <w:rPr>
          <w:rStyle w:val="markedcontent"/>
          <w:szCs w:val="24"/>
        </w:rPr>
        <w:t xml:space="preserve">in this study </w:t>
      </w:r>
      <w:r w:rsidR="00F973A8">
        <w:rPr>
          <w:rStyle w:val="markedcontent"/>
          <w:szCs w:val="24"/>
        </w:rPr>
        <w:t>yield</w:t>
      </w:r>
      <w:r w:rsidR="0065205F" w:rsidRPr="008C6192">
        <w:rPr>
          <w:rStyle w:val="markedcontent"/>
          <w:szCs w:val="24"/>
        </w:rPr>
        <w:t xml:space="preserve"> insight </w:t>
      </w:r>
      <w:r w:rsidR="00040CE0">
        <w:rPr>
          <w:rStyle w:val="markedcontent"/>
          <w:szCs w:val="24"/>
        </w:rPr>
        <w:t>into</w:t>
      </w:r>
      <w:r w:rsidR="009F0C9E" w:rsidRPr="008C6192">
        <w:rPr>
          <w:rStyle w:val="markedcontent"/>
          <w:szCs w:val="24"/>
        </w:rPr>
        <w:t xml:space="preserve"> the genetic </w:t>
      </w:r>
      <w:r w:rsidR="00A6534B" w:rsidRPr="008C6192">
        <w:rPr>
          <w:rStyle w:val="markedcontent"/>
          <w:szCs w:val="24"/>
        </w:rPr>
        <w:t>relationship of</w:t>
      </w:r>
      <w:r w:rsidR="009F0C9E" w:rsidRPr="008C6192">
        <w:rPr>
          <w:rStyle w:val="markedcontent"/>
          <w:szCs w:val="24"/>
        </w:rPr>
        <w:t xml:space="preserve"> Kenyan </w:t>
      </w:r>
      <w:r w:rsidR="009F0C9E" w:rsidRPr="008C6192">
        <w:rPr>
          <w:rStyle w:val="markedcontent"/>
          <w:i/>
          <w:szCs w:val="24"/>
        </w:rPr>
        <w:t>Eucalyptus</w:t>
      </w:r>
      <w:r w:rsidR="009F0C9E" w:rsidRPr="008C6192">
        <w:rPr>
          <w:rStyle w:val="markedcontent"/>
          <w:szCs w:val="24"/>
        </w:rPr>
        <w:t xml:space="preserve"> species </w:t>
      </w:r>
      <w:r w:rsidR="00F65044" w:rsidRPr="008C6192">
        <w:rPr>
          <w:bCs/>
          <w:szCs w:val="24"/>
        </w:rPr>
        <w:t>and can guide</w:t>
      </w:r>
      <w:r w:rsidR="009F0C9E" w:rsidRPr="008C6192">
        <w:rPr>
          <w:bCs/>
          <w:szCs w:val="24"/>
        </w:rPr>
        <w:t xml:space="preserve"> the efforts towards improvement and identification of known species with standard DBH and height for use as power transmission poles</w:t>
      </w:r>
      <w:r w:rsidR="009F0C9E" w:rsidRPr="008C6192">
        <w:rPr>
          <w:szCs w:val="24"/>
        </w:rPr>
        <w:t>.</w:t>
      </w:r>
      <w:r w:rsidR="009C2CFE" w:rsidRPr="008C6192">
        <w:rPr>
          <w:szCs w:val="24"/>
        </w:rPr>
        <w:t xml:space="preserve"> </w:t>
      </w:r>
      <w:r w:rsidR="009C2CFE" w:rsidRPr="008C6192">
        <w:rPr>
          <w:szCs w:val="24"/>
          <w:lang w:val="en-GB"/>
        </w:rPr>
        <w:t xml:space="preserve">This study successfully identified species that have DBH and height that meets the requirements for use in electrification and these </w:t>
      </w:r>
      <w:r w:rsidR="009C2CFE" w:rsidRPr="008C6192">
        <w:rPr>
          <w:szCs w:val="24"/>
          <w:lang w:val="en-GB"/>
        </w:rPr>
        <w:lastRenderedPageBreak/>
        <w:t xml:space="preserve">findings would guide especially local suppliers on how best to overcome the overdependence on </w:t>
      </w:r>
      <w:r w:rsidR="009C2CFE" w:rsidRPr="008C6192">
        <w:rPr>
          <w:i/>
          <w:iCs/>
          <w:szCs w:val="24"/>
          <w:lang w:val="en-GB"/>
        </w:rPr>
        <w:t>E. grandis</w:t>
      </w:r>
      <w:r w:rsidR="009C2CFE" w:rsidRPr="008C6192">
        <w:rPr>
          <w:rFonts w:eastAsia="Times New Roman"/>
          <w:b/>
          <w:bCs/>
          <w:szCs w:val="24"/>
        </w:rPr>
        <w:t xml:space="preserve">. </w:t>
      </w:r>
      <w:r w:rsidR="009C2CFE" w:rsidRPr="008C6192">
        <w:rPr>
          <w:rFonts w:eastAsia="Times New Roman"/>
          <w:szCs w:val="24"/>
        </w:rPr>
        <w:t xml:space="preserve">In addition, these findings can equally guide future efforts geared at improved breeding for </w:t>
      </w:r>
      <w:r w:rsidR="009C2CFE" w:rsidRPr="008C6192">
        <w:rPr>
          <w:rFonts w:eastAsia="Times New Roman"/>
          <w:i/>
          <w:iCs/>
          <w:szCs w:val="24"/>
        </w:rPr>
        <w:t>Eucalyptus</w:t>
      </w:r>
      <w:r w:rsidR="009C2CFE" w:rsidRPr="008C6192">
        <w:rPr>
          <w:rFonts w:eastAsia="Times New Roman"/>
          <w:szCs w:val="24"/>
        </w:rPr>
        <w:t xml:space="preserve"> species.</w:t>
      </w:r>
    </w:p>
    <w:p w14:paraId="2FB5D80B" w14:textId="756C685C" w:rsidR="006F630F" w:rsidRPr="008C6192" w:rsidRDefault="00C22B39" w:rsidP="009C4983">
      <w:pPr>
        <w:pStyle w:val="Heading2"/>
        <w:spacing w:before="0" w:after="0" w:afterAutospacing="0" w:line="360" w:lineRule="auto"/>
        <w:rPr>
          <w:b w:val="0"/>
          <w:bCs/>
          <w:szCs w:val="24"/>
        </w:rPr>
      </w:pPr>
      <w:bookmarkStart w:id="29" w:name="_Toc175548396"/>
      <w:r w:rsidRPr="008C6192">
        <w:rPr>
          <w:bCs/>
          <w:szCs w:val="24"/>
        </w:rPr>
        <w:t>1.4</w:t>
      </w:r>
      <w:r w:rsidR="006F630F" w:rsidRPr="008C6192">
        <w:rPr>
          <w:bCs/>
          <w:szCs w:val="24"/>
        </w:rPr>
        <w:t xml:space="preserve"> Research </w:t>
      </w:r>
      <w:r w:rsidR="0034368E" w:rsidRPr="008C6192">
        <w:rPr>
          <w:bCs/>
          <w:szCs w:val="24"/>
        </w:rPr>
        <w:t>Questions</w:t>
      </w:r>
      <w:bookmarkEnd w:id="29"/>
    </w:p>
    <w:p w14:paraId="6E2DF549" w14:textId="3527E0D8" w:rsidR="006F630F" w:rsidRPr="008C6192" w:rsidRDefault="00A14738" w:rsidP="009C4983">
      <w:pPr>
        <w:pStyle w:val="ListParagraph"/>
        <w:numPr>
          <w:ilvl w:val="0"/>
          <w:numId w:val="21"/>
        </w:numPr>
        <w:spacing w:after="0" w:line="360" w:lineRule="auto"/>
        <w:jc w:val="both"/>
        <w:rPr>
          <w:bCs/>
          <w:szCs w:val="24"/>
        </w:rPr>
      </w:pPr>
      <w:r w:rsidRPr="008C6192">
        <w:rPr>
          <w:bCs/>
          <w:szCs w:val="24"/>
        </w:rPr>
        <w:t>What a</w:t>
      </w:r>
      <w:r w:rsidR="006F630F" w:rsidRPr="008C6192">
        <w:rPr>
          <w:bCs/>
          <w:szCs w:val="24"/>
        </w:rPr>
        <w:t>re</w:t>
      </w:r>
      <w:r w:rsidRPr="008C6192">
        <w:rPr>
          <w:bCs/>
          <w:szCs w:val="24"/>
        </w:rPr>
        <w:t xml:space="preserve"> the </w:t>
      </w:r>
      <w:r w:rsidR="006F630F" w:rsidRPr="008C6192">
        <w:rPr>
          <w:bCs/>
          <w:szCs w:val="24"/>
        </w:rPr>
        <w:t xml:space="preserve">genetic variations of Kenyan </w:t>
      </w:r>
      <w:r w:rsidR="006F630F" w:rsidRPr="008C6192">
        <w:rPr>
          <w:bCs/>
          <w:i/>
          <w:szCs w:val="24"/>
        </w:rPr>
        <w:t>Eucalyptus species</w:t>
      </w:r>
      <w:r w:rsidR="006F630F" w:rsidRPr="008C6192">
        <w:rPr>
          <w:bCs/>
          <w:szCs w:val="24"/>
        </w:rPr>
        <w:t xml:space="preserve"> based on</w:t>
      </w:r>
      <w:r w:rsidR="00805FAB" w:rsidRPr="008C6192">
        <w:rPr>
          <w:bCs/>
          <w:szCs w:val="24"/>
        </w:rPr>
        <w:t xml:space="preserve"> their</w:t>
      </w:r>
      <w:r w:rsidR="006F630F" w:rsidRPr="008C6192">
        <w:rPr>
          <w:bCs/>
          <w:szCs w:val="24"/>
        </w:rPr>
        <w:t xml:space="preserve"> </w:t>
      </w:r>
      <w:r w:rsidR="006F630F" w:rsidRPr="00F973A8">
        <w:rPr>
          <w:bCs/>
          <w:i/>
          <w:szCs w:val="24"/>
        </w:rPr>
        <w:t xml:space="preserve">Maturase </w:t>
      </w:r>
      <w:r w:rsidR="00F973A8" w:rsidRPr="00F973A8">
        <w:rPr>
          <w:bCs/>
          <w:i/>
          <w:szCs w:val="24"/>
        </w:rPr>
        <w:t>K</w:t>
      </w:r>
      <w:r w:rsidR="00F973A8">
        <w:rPr>
          <w:bCs/>
          <w:szCs w:val="24"/>
        </w:rPr>
        <w:t>,</w:t>
      </w:r>
      <w:r w:rsidR="00C9222D" w:rsidRPr="008C6192">
        <w:rPr>
          <w:bCs/>
          <w:szCs w:val="24"/>
        </w:rPr>
        <w:t xml:space="preserve"> </w:t>
      </w:r>
      <w:proofErr w:type="spellStart"/>
      <w:r w:rsidR="00C9222D" w:rsidRPr="00F973A8">
        <w:rPr>
          <w:bCs/>
          <w:i/>
          <w:szCs w:val="24"/>
        </w:rPr>
        <w:t>Rbcl</w:t>
      </w:r>
      <w:proofErr w:type="spellEnd"/>
      <w:r w:rsidR="00C9222D" w:rsidRPr="008C6192">
        <w:rPr>
          <w:bCs/>
          <w:szCs w:val="24"/>
        </w:rPr>
        <w:t xml:space="preserve"> and </w:t>
      </w:r>
      <w:proofErr w:type="spellStart"/>
      <w:r w:rsidR="00C9222D" w:rsidRPr="00F973A8">
        <w:rPr>
          <w:bCs/>
          <w:i/>
          <w:szCs w:val="24"/>
        </w:rPr>
        <w:t>TrnL</w:t>
      </w:r>
      <w:proofErr w:type="spellEnd"/>
      <w:r w:rsidR="00C9222D" w:rsidRPr="00F973A8">
        <w:rPr>
          <w:bCs/>
          <w:i/>
          <w:szCs w:val="24"/>
        </w:rPr>
        <w:t>-F</w:t>
      </w:r>
      <w:r w:rsidR="00C9222D" w:rsidRPr="008C6192">
        <w:rPr>
          <w:bCs/>
          <w:szCs w:val="24"/>
        </w:rPr>
        <w:t xml:space="preserve"> genes</w:t>
      </w:r>
      <w:r w:rsidR="006F630F" w:rsidRPr="008C6192">
        <w:rPr>
          <w:bCs/>
          <w:szCs w:val="24"/>
        </w:rPr>
        <w:t>?</w:t>
      </w:r>
    </w:p>
    <w:p w14:paraId="5BA805DC" w14:textId="724763C4" w:rsidR="00C9222D" w:rsidRPr="008C6192" w:rsidRDefault="003F3843" w:rsidP="009532CB">
      <w:pPr>
        <w:pStyle w:val="ListParagraph"/>
        <w:numPr>
          <w:ilvl w:val="0"/>
          <w:numId w:val="21"/>
        </w:numPr>
        <w:spacing w:after="0" w:line="360" w:lineRule="auto"/>
        <w:jc w:val="both"/>
        <w:rPr>
          <w:bCs/>
          <w:szCs w:val="24"/>
        </w:rPr>
      </w:pPr>
      <w:r w:rsidRPr="008C6192">
        <w:rPr>
          <w:bCs/>
          <w:szCs w:val="24"/>
        </w:rPr>
        <w:t xml:space="preserve">What are the phenotypic traits of Kenyan </w:t>
      </w:r>
      <w:r w:rsidR="00C9222D" w:rsidRPr="008C6192">
        <w:rPr>
          <w:bCs/>
          <w:i/>
          <w:iCs/>
          <w:szCs w:val="24"/>
        </w:rPr>
        <w:t>Eucalyptus</w:t>
      </w:r>
      <w:r w:rsidR="00555223">
        <w:rPr>
          <w:bCs/>
          <w:szCs w:val="24"/>
        </w:rPr>
        <w:t xml:space="preserve"> species</w:t>
      </w:r>
      <w:r w:rsidR="00C5625E" w:rsidRPr="008C6192">
        <w:rPr>
          <w:bCs/>
          <w:szCs w:val="24"/>
        </w:rPr>
        <w:t>?</w:t>
      </w:r>
    </w:p>
    <w:p w14:paraId="43F19BF6" w14:textId="4FF43ABF" w:rsidR="00423188" w:rsidRPr="008C6192" w:rsidRDefault="00C22B39" w:rsidP="009532CB">
      <w:pPr>
        <w:pStyle w:val="Heading2"/>
        <w:spacing w:line="360" w:lineRule="auto"/>
        <w:rPr>
          <w:szCs w:val="24"/>
        </w:rPr>
      </w:pPr>
      <w:bookmarkStart w:id="30" w:name="_Toc175548397"/>
      <w:r w:rsidRPr="008C6192">
        <w:rPr>
          <w:szCs w:val="24"/>
        </w:rPr>
        <w:t xml:space="preserve">1.5 </w:t>
      </w:r>
      <w:r w:rsidR="00B51B48" w:rsidRPr="008C6192">
        <w:rPr>
          <w:szCs w:val="24"/>
        </w:rPr>
        <w:t>Objective</w:t>
      </w:r>
      <w:r w:rsidR="00910CB0" w:rsidRPr="008C6192">
        <w:rPr>
          <w:szCs w:val="24"/>
        </w:rPr>
        <w:t>s</w:t>
      </w:r>
      <w:bookmarkEnd w:id="30"/>
    </w:p>
    <w:p w14:paraId="4EB39568" w14:textId="2101DF02" w:rsidR="00B51B48" w:rsidRPr="008C6192" w:rsidRDefault="00B51B48" w:rsidP="001A7662">
      <w:pPr>
        <w:pStyle w:val="Heading2"/>
      </w:pPr>
      <w:bookmarkStart w:id="31" w:name="_Toc175548398"/>
      <w:r w:rsidRPr="008C6192">
        <w:t xml:space="preserve">1.5.1 General </w:t>
      </w:r>
      <w:r w:rsidR="00910CB0" w:rsidRPr="008C6192">
        <w:t>o</w:t>
      </w:r>
      <w:r w:rsidRPr="008C6192">
        <w:t>bjective</w:t>
      </w:r>
      <w:bookmarkEnd w:id="31"/>
    </w:p>
    <w:p w14:paraId="3928B7D8" w14:textId="110F22D6" w:rsidR="000509F0" w:rsidRPr="008C6192" w:rsidRDefault="00A14738" w:rsidP="009C4983">
      <w:pPr>
        <w:spacing w:after="0" w:line="360" w:lineRule="auto"/>
        <w:jc w:val="both"/>
        <w:rPr>
          <w:bCs/>
          <w:szCs w:val="24"/>
        </w:rPr>
      </w:pPr>
      <w:r w:rsidRPr="008C6192">
        <w:rPr>
          <w:bCs/>
          <w:szCs w:val="24"/>
        </w:rPr>
        <w:t xml:space="preserve">To </w:t>
      </w:r>
      <w:r w:rsidR="002B5FCA" w:rsidRPr="008C6192">
        <w:rPr>
          <w:bCs/>
          <w:szCs w:val="24"/>
        </w:rPr>
        <w:t>evaluate</w:t>
      </w:r>
      <w:r w:rsidR="00827049" w:rsidRPr="008C6192">
        <w:rPr>
          <w:bCs/>
          <w:szCs w:val="24"/>
        </w:rPr>
        <w:t xml:space="preserve"> </w:t>
      </w:r>
      <w:r w:rsidR="002B5FCA" w:rsidRPr="008C6192">
        <w:rPr>
          <w:bCs/>
          <w:szCs w:val="24"/>
        </w:rPr>
        <w:t xml:space="preserve">the </w:t>
      </w:r>
      <w:r w:rsidR="00476221" w:rsidRPr="008C6192">
        <w:rPr>
          <w:bCs/>
          <w:szCs w:val="24"/>
        </w:rPr>
        <w:t>genetic and</w:t>
      </w:r>
      <w:r w:rsidR="002B5FCA" w:rsidRPr="008C6192">
        <w:rPr>
          <w:bCs/>
          <w:szCs w:val="24"/>
        </w:rPr>
        <w:t xml:space="preserve"> phenotypic </w:t>
      </w:r>
      <w:r w:rsidR="00827049" w:rsidRPr="008C6192">
        <w:rPr>
          <w:bCs/>
          <w:szCs w:val="24"/>
        </w:rPr>
        <w:t xml:space="preserve">diversity </w:t>
      </w:r>
      <w:r w:rsidR="00805FAB" w:rsidRPr="008C6192">
        <w:rPr>
          <w:bCs/>
          <w:szCs w:val="24"/>
        </w:rPr>
        <w:t xml:space="preserve">of Kenyan </w:t>
      </w:r>
      <w:r w:rsidR="00805FAB" w:rsidRPr="008C6192">
        <w:rPr>
          <w:bCs/>
          <w:i/>
          <w:szCs w:val="24"/>
        </w:rPr>
        <w:t>Eucalyptus</w:t>
      </w:r>
      <w:r w:rsidR="00805FAB" w:rsidRPr="008C6192">
        <w:rPr>
          <w:bCs/>
          <w:szCs w:val="24"/>
        </w:rPr>
        <w:t xml:space="preserve"> </w:t>
      </w:r>
      <w:r w:rsidR="00476221" w:rsidRPr="008C6192">
        <w:rPr>
          <w:bCs/>
          <w:szCs w:val="24"/>
        </w:rPr>
        <w:t>species,</w:t>
      </w:r>
      <w:r w:rsidR="006F630F" w:rsidRPr="008C6192">
        <w:rPr>
          <w:bCs/>
          <w:szCs w:val="24"/>
        </w:rPr>
        <w:t xml:space="preserve"> and</w:t>
      </w:r>
      <w:r w:rsidR="00805FAB" w:rsidRPr="008C6192">
        <w:rPr>
          <w:bCs/>
          <w:szCs w:val="24"/>
        </w:rPr>
        <w:t xml:space="preserve"> </w:t>
      </w:r>
      <w:r w:rsidR="00827049" w:rsidRPr="008C6192">
        <w:rPr>
          <w:bCs/>
          <w:szCs w:val="24"/>
        </w:rPr>
        <w:t xml:space="preserve">assess </w:t>
      </w:r>
      <w:r w:rsidR="00805FAB" w:rsidRPr="008C6192">
        <w:rPr>
          <w:bCs/>
          <w:szCs w:val="24"/>
        </w:rPr>
        <w:t>their</w:t>
      </w:r>
      <w:r w:rsidR="006F630F" w:rsidRPr="008C6192">
        <w:rPr>
          <w:bCs/>
          <w:szCs w:val="24"/>
        </w:rPr>
        <w:t xml:space="preserve"> suitability</w:t>
      </w:r>
      <w:r w:rsidR="00F973A8">
        <w:rPr>
          <w:bCs/>
          <w:szCs w:val="24"/>
        </w:rPr>
        <w:t xml:space="preserve"> for use</w:t>
      </w:r>
      <w:r w:rsidR="006F630F" w:rsidRPr="008C6192">
        <w:rPr>
          <w:bCs/>
          <w:szCs w:val="24"/>
        </w:rPr>
        <w:t xml:space="preserve"> as</w:t>
      </w:r>
      <w:r w:rsidR="008404C5" w:rsidRPr="008C6192">
        <w:rPr>
          <w:bCs/>
          <w:szCs w:val="24"/>
        </w:rPr>
        <w:t xml:space="preserve"> </w:t>
      </w:r>
      <w:r w:rsidR="00A12216" w:rsidRPr="008C6192">
        <w:rPr>
          <w:bCs/>
          <w:szCs w:val="24"/>
        </w:rPr>
        <w:t xml:space="preserve">power </w:t>
      </w:r>
      <w:r w:rsidR="008404C5" w:rsidRPr="008C6192">
        <w:rPr>
          <w:bCs/>
          <w:szCs w:val="24"/>
        </w:rPr>
        <w:t>t</w:t>
      </w:r>
      <w:r w:rsidR="006F630F" w:rsidRPr="008C6192">
        <w:rPr>
          <w:bCs/>
          <w:szCs w:val="24"/>
        </w:rPr>
        <w:t xml:space="preserve">ransmission </w:t>
      </w:r>
      <w:r w:rsidR="008404C5" w:rsidRPr="008C6192">
        <w:rPr>
          <w:bCs/>
          <w:szCs w:val="24"/>
        </w:rPr>
        <w:t>p</w:t>
      </w:r>
      <w:r w:rsidR="006F630F" w:rsidRPr="008C6192">
        <w:rPr>
          <w:bCs/>
          <w:szCs w:val="24"/>
        </w:rPr>
        <w:t>oles</w:t>
      </w:r>
    </w:p>
    <w:p w14:paraId="3A111532" w14:textId="0D698B37" w:rsidR="006F630F" w:rsidRPr="008C6192" w:rsidRDefault="008404C5" w:rsidP="001A7662">
      <w:pPr>
        <w:pStyle w:val="Heading2"/>
      </w:pPr>
      <w:bookmarkStart w:id="32" w:name="_Toc175548399"/>
      <w:r w:rsidRPr="008C6192">
        <w:t>1</w:t>
      </w:r>
      <w:r w:rsidRPr="008C6192">
        <w:rPr>
          <w:rStyle w:val="Heading3Char"/>
          <w:b/>
          <w:bCs/>
        </w:rPr>
        <w:t>.</w:t>
      </w:r>
      <w:r w:rsidR="00C22B39" w:rsidRPr="008C6192">
        <w:rPr>
          <w:rStyle w:val="Heading3Char"/>
          <w:b/>
          <w:bCs/>
        </w:rPr>
        <w:t>5.</w:t>
      </w:r>
      <w:r w:rsidR="00B51B48" w:rsidRPr="008C6192">
        <w:rPr>
          <w:rStyle w:val="Heading3Char"/>
          <w:b/>
          <w:bCs/>
        </w:rPr>
        <w:t xml:space="preserve">2 </w:t>
      </w:r>
      <w:r w:rsidR="006F630F" w:rsidRPr="008C6192">
        <w:rPr>
          <w:rStyle w:val="Heading3Char"/>
          <w:b/>
          <w:bCs/>
        </w:rPr>
        <w:t xml:space="preserve">Specific </w:t>
      </w:r>
      <w:r w:rsidR="00910CB0" w:rsidRPr="008C6192">
        <w:rPr>
          <w:rStyle w:val="Heading3Char"/>
          <w:b/>
          <w:bCs/>
        </w:rPr>
        <w:t>o</w:t>
      </w:r>
      <w:r w:rsidR="0034368E" w:rsidRPr="008C6192">
        <w:rPr>
          <w:rStyle w:val="Heading3Char"/>
          <w:b/>
          <w:bCs/>
        </w:rPr>
        <w:t>bjectives</w:t>
      </w:r>
      <w:bookmarkEnd w:id="32"/>
      <w:r w:rsidR="0034368E" w:rsidRPr="008C6192">
        <w:t xml:space="preserve">  </w:t>
      </w:r>
    </w:p>
    <w:p w14:paraId="3C66E719" w14:textId="1B725C05" w:rsidR="006F630F" w:rsidRPr="008C6192" w:rsidRDefault="006F630F" w:rsidP="009C4983">
      <w:pPr>
        <w:pStyle w:val="ListParagraph"/>
        <w:numPr>
          <w:ilvl w:val="0"/>
          <w:numId w:val="13"/>
        </w:numPr>
        <w:spacing w:after="0" w:line="360" w:lineRule="auto"/>
        <w:rPr>
          <w:bCs/>
          <w:szCs w:val="24"/>
        </w:rPr>
      </w:pPr>
      <w:r w:rsidRPr="008C6192">
        <w:rPr>
          <w:bCs/>
          <w:szCs w:val="24"/>
        </w:rPr>
        <w:t xml:space="preserve">To determine the genetic variation of </w:t>
      </w:r>
      <w:r w:rsidRPr="008C6192">
        <w:rPr>
          <w:bCs/>
          <w:i/>
          <w:szCs w:val="24"/>
        </w:rPr>
        <w:t>Eucalyptus</w:t>
      </w:r>
      <w:r w:rsidRPr="008C6192">
        <w:rPr>
          <w:bCs/>
          <w:szCs w:val="24"/>
        </w:rPr>
        <w:t xml:space="preserve"> species </w:t>
      </w:r>
      <w:r w:rsidR="002B5FCA" w:rsidRPr="008C6192">
        <w:rPr>
          <w:bCs/>
          <w:szCs w:val="24"/>
        </w:rPr>
        <w:t xml:space="preserve">in Kenya </w:t>
      </w:r>
    </w:p>
    <w:p w14:paraId="350499F3" w14:textId="1E111439" w:rsidR="002C5CCD" w:rsidRPr="008C6192" w:rsidRDefault="00A12216" w:rsidP="009532CB">
      <w:pPr>
        <w:pStyle w:val="ListParagraph"/>
        <w:numPr>
          <w:ilvl w:val="0"/>
          <w:numId w:val="13"/>
        </w:numPr>
        <w:spacing w:after="0" w:line="360" w:lineRule="auto"/>
        <w:rPr>
          <w:bCs/>
          <w:szCs w:val="24"/>
        </w:rPr>
      </w:pPr>
      <w:r w:rsidRPr="008C6192">
        <w:rPr>
          <w:bCs/>
          <w:szCs w:val="24"/>
        </w:rPr>
        <w:t xml:space="preserve">To analyze phenotypic traits </w:t>
      </w:r>
      <w:r w:rsidR="005528FA" w:rsidRPr="008C6192">
        <w:rPr>
          <w:bCs/>
          <w:szCs w:val="24"/>
        </w:rPr>
        <w:t xml:space="preserve">and </w:t>
      </w:r>
      <w:r w:rsidR="00805FAB" w:rsidRPr="008C6192">
        <w:rPr>
          <w:bCs/>
          <w:szCs w:val="24"/>
        </w:rPr>
        <w:t>assess</w:t>
      </w:r>
      <w:r w:rsidR="005528FA" w:rsidRPr="008C6192">
        <w:rPr>
          <w:bCs/>
          <w:szCs w:val="24"/>
        </w:rPr>
        <w:t xml:space="preserve"> the suitability </w:t>
      </w:r>
      <w:r w:rsidRPr="008C6192">
        <w:rPr>
          <w:bCs/>
          <w:szCs w:val="24"/>
        </w:rPr>
        <w:t xml:space="preserve">of </w:t>
      </w:r>
      <w:r w:rsidRPr="008C6192">
        <w:rPr>
          <w:bCs/>
          <w:i/>
          <w:iCs/>
          <w:szCs w:val="24"/>
        </w:rPr>
        <w:t>Eucalyptus</w:t>
      </w:r>
      <w:r w:rsidRPr="008C6192">
        <w:rPr>
          <w:bCs/>
          <w:szCs w:val="24"/>
        </w:rPr>
        <w:t xml:space="preserve"> species</w:t>
      </w:r>
      <w:r w:rsidR="006C5056" w:rsidRPr="008C6192">
        <w:rPr>
          <w:bCs/>
          <w:szCs w:val="24"/>
        </w:rPr>
        <w:t xml:space="preserve"> </w:t>
      </w:r>
      <w:r w:rsidR="005528FA" w:rsidRPr="008C6192">
        <w:rPr>
          <w:bCs/>
          <w:szCs w:val="24"/>
        </w:rPr>
        <w:t>for use as power transmission poles</w:t>
      </w:r>
    </w:p>
    <w:p w14:paraId="3E6DD1F6" w14:textId="77777777" w:rsidR="0038079D" w:rsidRPr="008C6192" w:rsidRDefault="0038079D" w:rsidP="009532CB">
      <w:pPr>
        <w:spacing w:after="0" w:line="360" w:lineRule="auto"/>
        <w:rPr>
          <w:bCs/>
          <w:szCs w:val="24"/>
        </w:rPr>
      </w:pPr>
    </w:p>
    <w:p w14:paraId="0A685110" w14:textId="5EC89D43" w:rsidR="00D413BA" w:rsidRPr="008C6192" w:rsidRDefault="00D413BA" w:rsidP="009532CB">
      <w:pPr>
        <w:spacing w:after="0" w:line="360" w:lineRule="auto"/>
        <w:rPr>
          <w:bCs/>
          <w:szCs w:val="24"/>
        </w:rPr>
      </w:pPr>
      <w:r w:rsidRPr="008C6192">
        <w:rPr>
          <w:bCs/>
          <w:szCs w:val="24"/>
        </w:rPr>
        <w:br w:type="page"/>
      </w:r>
    </w:p>
    <w:p w14:paraId="36E223E4" w14:textId="77777777" w:rsidR="00F00057" w:rsidRDefault="006F630F" w:rsidP="009C4983">
      <w:pPr>
        <w:pStyle w:val="Heading1"/>
        <w:spacing w:after="0" w:afterAutospacing="0" w:line="360" w:lineRule="auto"/>
        <w:jc w:val="center"/>
        <w:rPr>
          <w:bCs/>
          <w:szCs w:val="24"/>
        </w:rPr>
      </w:pPr>
      <w:bookmarkStart w:id="33" w:name="_Toc175548400"/>
      <w:r w:rsidRPr="008C6192">
        <w:rPr>
          <w:bCs/>
          <w:szCs w:val="24"/>
        </w:rPr>
        <w:lastRenderedPageBreak/>
        <w:t>CHAPTER TWO</w:t>
      </w:r>
    </w:p>
    <w:p w14:paraId="1F67FF8E" w14:textId="76E971FD" w:rsidR="009C4983" w:rsidRDefault="006F630F" w:rsidP="005E1123">
      <w:pPr>
        <w:pStyle w:val="Heading1"/>
        <w:spacing w:after="0" w:afterAutospacing="0" w:line="360" w:lineRule="auto"/>
        <w:jc w:val="center"/>
        <w:rPr>
          <w:bCs/>
          <w:szCs w:val="24"/>
        </w:rPr>
      </w:pPr>
      <w:r w:rsidRPr="008C6192">
        <w:rPr>
          <w:bCs/>
          <w:szCs w:val="24"/>
        </w:rPr>
        <w:t>LITERATURE REVIEW</w:t>
      </w:r>
      <w:bookmarkEnd w:id="33"/>
    </w:p>
    <w:p w14:paraId="74C6FBAE" w14:textId="77777777" w:rsidR="005E1123" w:rsidRPr="005E1123" w:rsidRDefault="005E1123" w:rsidP="005E1123"/>
    <w:p w14:paraId="57F2375C" w14:textId="3735D341" w:rsidR="00923783" w:rsidRPr="008C6192" w:rsidRDefault="004551A4" w:rsidP="009C4983">
      <w:pPr>
        <w:pStyle w:val="Heading2"/>
        <w:spacing w:before="0" w:beforeAutospacing="0" w:after="0" w:afterAutospacing="0" w:line="360" w:lineRule="auto"/>
        <w:rPr>
          <w:b w:val="0"/>
          <w:bCs/>
          <w:szCs w:val="24"/>
        </w:rPr>
      </w:pPr>
      <w:bookmarkStart w:id="34" w:name="_Toc175548401"/>
      <w:r w:rsidRPr="008C6192">
        <w:rPr>
          <w:bCs/>
          <w:szCs w:val="24"/>
        </w:rPr>
        <w:t>2.</w:t>
      </w:r>
      <w:r w:rsidR="00311F9E" w:rsidRPr="008C6192">
        <w:rPr>
          <w:bCs/>
          <w:szCs w:val="24"/>
        </w:rPr>
        <w:t xml:space="preserve">1 </w:t>
      </w:r>
      <w:r w:rsidRPr="008C6192">
        <w:rPr>
          <w:bCs/>
          <w:szCs w:val="24"/>
        </w:rPr>
        <w:t xml:space="preserve">Origin and </w:t>
      </w:r>
      <w:r w:rsidR="00F973A8">
        <w:rPr>
          <w:bCs/>
          <w:szCs w:val="24"/>
        </w:rPr>
        <w:t>d</w:t>
      </w:r>
      <w:r w:rsidRPr="008C6192">
        <w:rPr>
          <w:bCs/>
          <w:szCs w:val="24"/>
        </w:rPr>
        <w:t>istribution</w:t>
      </w:r>
      <w:r w:rsidR="00E22C32" w:rsidRPr="008C6192">
        <w:rPr>
          <w:bCs/>
          <w:szCs w:val="24"/>
        </w:rPr>
        <w:t xml:space="preserve"> of </w:t>
      </w:r>
      <w:r w:rsidR="00E22C32" w:rsidRPr="008C6192">
        <w:rPr>
          <w:bCs/>
          <w:i/>
          <w:iCs/>
          <w:szCs w:val="24"/>
        </w:rPr>
        <w:t>Eucalyptus</w:t>
      </w:r>
      <w:r w:rsidR="00E22C32" w:rsidRPr="008C6192">
        <w:rPr>
          <w:bCs/>
          <w:szCs w:val="24"/>
        </w:rPr>
        <w:t xml:space="preserve"> species</w:t>
      </w:r>
      <w:bookmarkEnd w:id="34"/>
    </w:p>
    <w:p w14:paraId="2ABFCEC0" w14:textId="34C0A0AF" w:rsidR="00897E2F" w:rsidRPr="008C6192" w:rsidRDefault="004551A4" w:rsidP="009532CB">
      <w:pPr>
        <w:pStyle w:val="NormalWeb"/>
        <w:spacing w:before="0" w:beforeAutospacing="0" w:after="0" w:afterAutospacing="0" w:line="360" w:lineRule="auto"/>
        <w:jc w:val="both"/>
        <w:rPr>
          <w:color w:val="FF0000"/>
        </w:rPr>
      </w:pPr>
      <w:r w:rsidRPr="008C6192">
        <w:rPr>
          <w:bCs/>
          <w:i/>
        </w:rPr>
        <w:t>Eucalyptus</w:t>
      </w:r>
      <w:r w:rsidRPr="008C6192">
        <w:rPr>
          <w:bCs/>
        </w:rPr>
        <w:t xml:space="preserve"> is a large genus </w:t>
      </w:r>
      <w:r w:rsidR="00B66DF1" w:rsidRPr="008C6192">
        <w:rPr>
          <w:bCs/>
        </w:rPr>
        <w:t>original</w:t>
      </w:r>
      <w:r w:rsidRPr="008C6192">
        <w:rPr>
          <w:bCs/>
        </w:rPr>
        <w:t xml:space="preserve"> to Australia, Tasmania, New Guinea and the </w:t>
      </w:r>
      <w:r w:rsidR="00B66DF1" w:rsidRPr="008C6192">
        <w:rPr>
          <w:bCs/>
        </w:rPr>
        <w:t>adjacent</w:t>
      </w:r>
      <w:r w:rsidRPr="008C6192">
        <w:rPr>
          <w:bCs/>
        </w:rPr>
        <w:t xml:space="preserve"> </w:t>
      </w:r>
      <w:r w:rsidR="00B66DF1" w:rsidRPr="008C6192">
        <w:rPr>
          <w:bCs/>
        </w:rPr>
        <w:t>I</w:t>
      </w:r>
      <w:r w:rsidRPr="008C6192">
        <w:rPr>
          <w:bCs/>
        </w:rPr>
        <w:t xml:space="preserve">slands </w:t>
      </w:r>
      <w:r w:rsidRPr="008C6192">
        <w:rPr>
          <w:bCs/>
        </w:rPr>
        <w:fldChar w:fldCharType="begin" w:fldLock="1"/>
      </w:r>
      <w:r w:rsidR="00C81B63" w:rsidRPr="008C6192">
        <w:rPr>
          <w:bCs/>
        </w:rPr>
        <w:instrText>ADDIN CSL_CITATION {"citationItems":[{"id":"ITEM-1","itemData":{"author":[{"dropping-particle":"","family":"Kluthe","given":"Brandy M Garrett","non-dropping-particle":"","parse-names":false,"suffix":""}],"id":"ITEM-1","issued":{"date-parts":[["2016"]]},"title":"Eucalyptus in Kenya ; Impacts on Environment and Society","type":"article-journal"},"uris":["http://www.mendeley.com/documents/?uuid=8a366af2-1852-44b9-b681-0bd52d053472"]}],"mendeley":{"formattedCitation":"(B. M. G. Kluthe, 2016)","manualFormatting":"(Kluthe, 2016)","plainTextFormattedCitation":"(B. M. G. Kluthe, 2016)","previouslyFormattedCitation":"(B. M. G. Kluthe, 2016)"},"properties":{"noteIndex":0},"schema":"https://github.com/citation-style-language/schema/raw/master/csl-citation.json"}</w:instrText>
      </w:r>
      <w:r w:rsidRPr="008C6192">
        <w:rPr>
          <w:bCs/>
        </w:rPr>
        <w:fldChar w:fldCharType="separate"/>
      </w:r>
      <w:r w:rsidR="00A17A69" w:rsidRPr="008C6192">
        <w:rPr>
          <w:bCs/>
          <w:noProof/>
        </w:rPr>
        <w:t>(Kluthe</w:t>
      </w:r>
      <w:r w:rsidR="00530904" w:rsidRPr="008C6192">
        <w:rPr>
          <w:bCs/>
          <w:noProof/>
        </w:rPr>
        <w:t xml:space="preserve"> </w:t>
      </w:r>
      <w:r w:rsidR="00530904" w:rsidRPr="008C6192">
        <w:rPr>
          <w:bCs/>
          <w:i/>
          <w:iCs/>
          <w:noProof/>
        </w:rPr>
        <w:t>et al.,</w:t>
      </w:r>
      <w:r w:rsidR="00A12216" w:rsidRPr="008C6192">
        <w:rPr>
          <w:bCs/>
          <w:noProof/>
        </w:rPr>
        <w:t xml:space="preserve"> </w:t>
      </w:r>
      <w:r w:rsidR="00A17A69" w:rsidRPr="008C6192">
        <w:rPr>
          <w:bCs/>
          <w:noProof/>
        </w:rPr>
        <w:t>201</w:t>
      </w:r>
      <w:r w:rsidR="00530904" w:rsidRPr="008C6192">
        <w:rPr>
          <w:bCs/>
          <w:noProof/>
        </w:rPr>
        <w:t>8</w:t>
      </w:r>
      <w:r w:rsidR="00A17A69" w:rsidRPr="008C6192">
        <w:rPr>
          <w:bCs/>
          <w:noProof/>
        </w:rPr>
        <w:t>)</w:t>
      </w:r>
      <w:r w:rsidRPr="008C6192">
        <w:rPr>
          <w:bCs/>
        </w:rPr>
        <w:fldChar w:fldCharType="end"/>
      </w:r>
      <w:r w:rsidRPr="008C6192">
        <w:rPr>
          <w:bCs/>
        </w:rPr>
        <w:t>.</w:t>
      </w:r>
      <w:r w:rsidR="00A12216" w:rsidRPr="008C6192">
        <w:rPr>
          <w:bCs/>
        </w:rPr>
        <w:t xml:space="preserve"> </w:t>
      </w:r>
      <w:r w:rsidR="008B2B82" w:rsidRPr="008C6192">
        <w:rPr>
          <w:i/>
          <w:iCs/>
        </w:rPr>
        <w:t>Eucalyptus</w:t>
      </w:r>
      <w:r w:rsidR="008B2B82" w:rsidRPr="008C6192">
        <w:t xml:space="preserve"> </w:t>
      </w:r>
      <w:r w:rsidR="00F04722" w:rsidRPr="008C6192">
        <w:t xml:space="preserve">species are </w:t>
      </w:r>
      <w:r w:rsidR="008B2B82" w:rsidRPr="008C6192">
        <w:t xml:space="preserve">mostly planted in south America, India and Australia and the largest population of </w:t>
      </w:r>
      <w:r w:rsidR="008B2B82" w:rsidRPr="008C6192">
        <w:rPr>
          <w:i/>
          <w:iCs/>
        </w:rPr>
        <w:t>Eucalyptus</w:t>
      </w:r>
      <w:r w:rsidR="008B2B82" w:rsidRPr="008C6192">
        <w:t xml:space="preserve"> </w:t>
      </w:r>
      <w:r w:rsidR="00872D64" w:rsidRPr="008C6192">
        <w:t xml:space="preserve">in Africa </w:t>
      </w:r>
      <w:r w:rsidR="00F04722" w:rsidRPr="008C6192">
        <w:t xml:space="preserve">are </w:t>
      </w:r>
      <w:r w:rsidR="008B2B82" w:rsidRPr="008C6192">
        <w:t xml:space="preserve">in Ethiopia. </w:t>
      </w:r>
      <w:r w:rsidR="008B2B82" w:rsidRPr="008C6192">
        <w:rPr>
          <w:i/>
          <w:iCs/>
        </w:rPr>
        <w:t>Eucalyptus</w:t>
      </w:r>
      <w:r w:rsidR="008B2B82" w:rsidRPr="008C6192">
        <w:t xml:space="preserve"> was introduced into Ethiopia in 1895 and from there, </w:t>
      </w:r>
      <w:r w:rsidR="00F04722" w:rsidRPr="008C6192">
        <w:t xml:space="preserve">they were </w:t>
      </w:r>
      <w:r w:rsidR="008B2B82" w:rsidRPr="008C6192">
        <w:t xml:space="preserve">distributed to the </w:t>
      </w:r>
      <w:r w:rsidR="00F04722" w:rsidRPr="008C6192">
        <w:t>nearby</w:t>
      </w:r>
      <w:r w:rsidR="008B2B82" w:rsidRPr="008C6192">
        <w:t xml:space="preserve"> </w:t>
      </w:r>
      <w:r w:rsidR="00F04722" w:rsidRPr="008C6192">
        <w:t>centers</w:t>
      </w:r>
      <w:r w:rsidR="008B2B82" w:rsidRPr="008C6192">
        <w:t xml:space="preserve"> by humans </w:t>
      </w:r>
      <w:r w:rsidR="008B2B82" w:rsidRPr="008C6192">
        <w:fldChar w:fldCharType="begin" w:fldLock="1"/>
      </w:r>
      <w:r w:rsidR="00897E2F" w:rsidRPr="008C6192">
        <w:instrText>ADDIN CSL_CITATION {"citationItems":[{"id":"ITEM-1","itemData":{"ISBN":"2519183306","author":[{"dropping-particle":"","family":"Kasaye","given":"Melkamu","non-dropping-particle":"","parse-names":false,"suffix":""},{"dropping-particle":"","family":"Abebe","given":"Getu","non-dropping-particle":"","parse-names":false,"suffix":""},{"dropping-particle":"","family":"Nigusie","given":"Girma","non-dropping-particle":"","parse-names":false,"suffix":""},{"dropping-particle":"","family":"Eshte","given":"Mubarak","non-dropping-particle":"","parse-names":false,"suffix":""}],"id":"ITEM-1","issued":{"date-parts":[["2007"]]},"note":"Eucalpytus is mostly planted in south America,india and Austerilia and the the largest population of eucalyptus is in Ethiopia . Eucalyptus was introduced into Ethiopia in 1895 and from ther it was distributed to the near centres by humans.","page":"2003-2005","title":"Adaptability of Different Eucalyptus Species in Lasta-Lalibela District Northeastern Highland of Ethiopia Journal of Forest Research : Open Access","type":"article-journal"},"uris":["http://www.mendeley.com/documents/?uuid=750ef987-8e5f-442b-9208-4e1fae69f689"]}],"mendeley":{"formattedCitation":"(Kasaye, Abebe, Nigusie, &amp; Eshte, 2007)","manualFormatting":"(Kasaye et al., 2007)","plainTextFormattedCitation":"(Kasaye, Abebe, Nigusie, &amp; Eshte, 2007)","previouslyFormattedCitation":"(Kasaye, Abebe, Nigusie, &amp; Eshte, 2007)"},"properties":{"noteIndex":0},"schema":"https://github.com/citation-style-language/schema/raw/master/csl-citation.json"}</w:instrText>
      </w:r>
      <w:r w:rsidR="008B2B82" w:rsidRPr="008C6192">
        <w:fldChar w:fldCharType="separate"/>
      </w:r>
      <w:r w:rsidR="008B2B82" w:rsidRPr="008C6192">
        <w:rPr>
          <w:noProof/>
        </w:rPr>
        <w:t xml:space="preserve">(Kasaye </w:t>
      </w:r>
      <w:r w:rsidR="008B2B82" w:rsidRPr="008C6192">
        <w:rPr>
          <w:i/>
          <w:iCs/>
          <w:noProof/>
        </w:rPr>
        <w:t>et al</w:t>
      </w:r>
      <w:r w:rsidR="008B2B82" w:rsidRPr="008C6192">
        <w:rPr>
          <w:noProof/>
        </w:rPr>
        <w:t>., 20</w:t>
      </w:r>
      <w:r w:rsidR="00530904" w:rsidRPr="008C6192">
        <w:rPr>
          <w:noProof/>
        </w:rPr>
        <w:t>20</w:t>
      </w:r>
      <w:r w:rsidR="008B2B82" w:rsidRPr="008C6192">
        <w:rPr>
          <w:noProof/>
        </w:rPr>
        <w:t>)</w:t>
      </w:r>
      <w:r w:rsidR="008B2B82" w:rsidRPr="008C6192">
        <w:fldChar w:fldCharType="end"/>
      </w:r>
      <w:r w:rsidR="008B2B82" w:rsidRPr="008C6192">
        <w:t>.</w:t>
      </w:r>
      <w:r w:rsidR="00764025" w:rsidRPr="008C6192">
        <w:t xml:space="preserve"> </w:t>
      </w:r>
      <w:r w:rsidR="00764025" w:rsidRPr="008C6192">
        <w:rPr>
          <w:i/>
          <w:iCs/>
        </w:rPr>
        <w:t>E.</w:t>
      </w:r>
      <w:r w:rsidR="00F04722" w:rsidRPr="008C6192">
        <w:rPr>
          <w:i/>
          <w:iCs/>
        </w:rPr>
        <w:t xml:space="preserve"> </w:t>
      </w:r>
      <w:r w:rsidR="00764025" w:rsidRPr="008C6192">
        <w:rPr>
          <w:i/>
          <w:iCs/>
        </w:rPr>
        <w:t>grandis</w:t>
      </w:r>
      <w:r w:rsidR="00764025" w:rsidRPr="008C6192">
        <w:t xml:space="preserve">, </w:t>
      </w:r>
      <w:r w:rsidR="00764025" w:rsidRPr="008C6192">
        <w:rPr>
          <w:i/>
          <w:iCs/>
        </w:rPr>
        <w:t>E. camaldulensis</w:t>
      </w:r>
      <w:r w:rsidR="00764025" w:rsidRPr="008C6192">
        <w:t xml:space="preserve"> and </w:t>
      </w:r>
      <w:r w:rsidR="00764025" w:rsidRPr="008C6192">
        <w:rPr>
          <w:i/>
          <w:iCs/>
        </w:rPr>
        <w:t>E.</w:t>
      </w:r>
      <w:r w:rsidR="00F04722" w:rsidRPr="008C6192">
        <w:rPr>
          <w:i/>
          <w:iCs/>
        </w:rPr>
        <w:t xml:space="preserve"> </w:t>
      </w:r>
      <w:proofErr w:type="spellStart"/>
      <w:r w:rsidR="00764025" w:rsidRPr="008C6192">
        <w:rPr>
          <w:i/>
          <w:iCs/>
        </w:rPr>
        <w:t>urophylla</w:t>
      </w:r>
      <w:proofErr w:type="spellEnd"/>
      <w:r w:rsidR="00764025" w:rsidRPr="008C6192">
        <w:t xml:space="preserve"> are found in tropical regions </w:t>
      </w:r>
      <w:r w:rsidR="00897E2F" w:rsidRPr="008C6192">
        <w:fldChar w:fldCharType="begin" w:fldLock="1"/>
      </w:r>
      <w:r w:rsidR="00897E2F" w:rsidRPr="008C6192">
        <w:instrText>ADDIN CSL_CITATION {"citationItems":[{"id":"ITEM-1","itemData":{"ISSN":"1614-2942","author":[{"dropping-particle":"","family":"Grattapaglia","given":"Dario","non-dropping-particle":"","parse-names":false,"suffix":""},{"dropping-particle":"","family":"Vaillancourt","given":"René E","non-dropping-particle":"","parse-names":false,"suffix":""},{"dropping-particle":"","family":"Shepherd","given":"Merv","non-dropping-particle":"","parse-names":false,"suffix":""},{"dropping-particle":"","family":"Thumma","given":"Bala R","non-dropping-particle":"","parse-names":false,"suffix":""},{"dropping-particle":"","family":"Foley","given":"William","non-dropping-particle":"","parse-names":false,"suffix":""},{"dropping-particle":"","family":"Külheim","given":"Carsten","non-dropping-particle":"","parse-names":false,"suffix":""},{"dropping-particle":"","family":"Potts","given":"Brad M","non-dropping-particle":"","parse-names":false,"suffix":""},{"dropping-particle":"","family":"Myburg","given":"Alexander A","non-dropping-particle":"","parse-names":false,"suffix":""}],"container-title":"Tree Genetics &amp; Genomes","id":"ITEM-1","issue":"3","issued":{"date-parts":[["2012"]]},"page":"463-508","publisher":"Springer","title":"Progress in Myrtaceae genetics and genomics: Eucalyptus as the pivotal genus","type":"article-journal","volume":"8"},"uris":["http://www.mendeley.com/documents/?uuid=67e1d516-a465-4218-996a-02c9c936d964"]}],"mendeley":{"formattedCitation":"(Grattapaglia et al., 2012)","plainTextFormattedCitation":"(Grattapaglia et al., 2012)"},"properties":{"noteIndex":0},"schema":"https://github.com/citation-style-language/schema/raw/master/csl-citation.json"}</w:instrText>
      </w:r>
      <w:r w:rsidR="00897E2F" w:rsidRPr="008C6192">
        <w:fldChar w:fldCharType="separate"/>
      </w:r>
      <w:r w:rsidR="00897E2F" w:rsidRPr="008C6192">
        <w:rPr>
          <w:noProof/>
        </w:rPr>
        <w:t xml:space="preserve">(Grattapaglia </w:t>
      </w:r>
      <w:r w:rsidR="00897E2F" w:rsidRPr="008C6192">
        <w:rPr>
          <w:i/>
          <w:iCs/>
          <w:noProof/>
        </w:rPr>
        <w:t>et al</w:t>
      </w:r>
      <w:r w:rsidR="00897E2F" w:rsidRPr="008C6192">
        <w:rPr>
          <w:noProof/>
        </w:rPr>
        <w:t>., 2012)</w:t>
      </w:r>
      <w:r w:rsidR="00897E2F" w:rsidRPr="008C6192">
        <w:fldChar w:fldCharType="end"/>
      </w:r>
      <w:r w:rsidR="0070108C" w:rsidRPr="008C6192">
        <w:t>.</w:t>
      </w:r>
    </w:p>
    <w:p w14:paraId="00356574" w14:textId="77777777" w:rsidR="00897E2F" w:rsidRPr="008C6192" w:rsidRDefault="00897E2F" w:rsidP="009532CB">
      <w:pPr>
        <w:pStyle w:val="NormalWeb"/>
        <w:spacing w:before="0" w:beforeAutospacing="0" w:after="0" w:afterAutospacing="0" w:line="360" w:lineRule="auto"/>
        <w:rPr>
          <w:color w:val="FF0000"/>
        </w:rPr>
      </w:pPr>
    </w:p>
    <w:p w14:paraId="4484A3B4" w14:textId="6ED4B754" w:rsidR="004551A4" w:rsidRPr="008C6192" w:rsidRDefault="004551A4" w:rsidP="009532CB">
      <w:pPr>
        <w:pStyle w:val="NormalWeb"/>
        <w:spacing w:before="0" w:beforeAutospacing="0" w:after="0" w:afterAutospacing="0" w:line="360" w:lineRule="auto"/>
        <w:jc w:val="both"/>
        <w:rPr>
          <w:bCs/>
        </w:rPr>
      </w:pPr>
      <w:r w:rsidRPr="008C6192">
        <w:rPr>
          <w:bCs/>
        </w:rPr>
        <w:t>They were introduced in</w:t>
      </w:r>
      <w:r w:rsidR="009C2CFE" w:rsidRPr="008C6192">
        <w:rPr>
          <w:bCs/>
        </w:rPr>
        <w:t>to</w:t>
      </w:r>
      <w:r w:rsidRPr="008C6192">
        <w:rPr>
          <w:bCs/>
        </w:rPr>
        <w:t xml:space="preserve"> Kenya as wood fuel during the construction of the Kenya – Uganda railway </w:t>
      </w:r>
      <w:r w:rsidRPr="008C6192">
        <w:rPr>
          <w:bCs/>
        </w:rPr>
        <w:fldChar w:fldCharType="begin" w:fldLock="1"/>
      </w:r>
      <w:r w:rsidRPr="008C6192">
        <w:rPr>
          <w:bCs/>
        </w:rPr>
        <w:instrText>ADDIN CSL_CITATION {"citationItems":[{"id":"ITEM-1","itemData":{"author":[{"dropping-particle":"","family":"Oballa","given":"P O","non-dropping-particle":"","parse-names":false,"suffix":""},{"dropping-particle":"","family":"Muchiri","given":"M N","non-dropping-particle":"","parse-names":false,"suffix":""},{"dropping-particle":"","family":"Kigomo","given":"B N","non-dropping-particle":"","parse-names":false,"suffix":""}],"id":"ITEM-1","issue":"September","issued":{"date-parts":[["2010"]]},"title":"Facts on Growing and Use of Eucalyptus","type":"article-journal"},"uris":["http://www.mendeley.com/documents/?uuid=7ed8d498-7806-4987-a36f-6b9305768d14"]}],"mendeley":{"formattedCitation":"(Oballa et al., 2010)","plainTextFormattedCitation":"(Oballa et al., 2010)","previouslyFormattedCitation":"(Oballa et al., 2010)"},"properties":{"noteIndex":0},"schema":"https://github.com/citation-style-language/schema/raw/master/csl-citation.json"}</w:instrText>
      </w:r>
      <w:r w:rsidRPr="008C6192">
        <w:rPr>
          <w:bCs/>
        </w:rPr>
        <w:fldChar w:fldCharType="separate"/>
      </w:r>
      <w:r w:rsidRPr="008C6192">
        <w:rPr>
          <w:bCs/>
          <w:noProof/>
        </w:rPr>
        <w:t xml:space="preserve">(Oballa </w:t>
      </w:r>
      <w:r w:rsidRPr="008C6192">
        <w:rPr>
          <w:bCs/>
          <w:i/>
          <w:noProof/>
        </w:rPr>
        <w:t>et al</w:t>
      </w:r>
      <w:r w:rsidRPr="008C6192">
        <w:rPr>
          <w:bCs/>
          <w:noProof/>
        </w:rPr>
        <w:t>., 2010)</w:t>
      </w:r>
      <w:r w:rsidRPr="008C6192">
        <w:rPr>
          <w:bCs/>
        </w:rPr>
        <w:fldChar w:fldCharType="end"/>
      </w:r>
      <w:r w:rsidRPr="008C6192">
        <w:rPr>
          <w:bCs/>
        </w:rPr>
        <w:t>.</w:t>
      </w:r>
      <w:r w:rsidR="00A36DD4" w:rsidRPr="008C6192">
        <w:rPr>
          <w:bCs/>
        </w:rPr>
        <w:t xml:space="preserve"> </w:t>
      </w:r>
      <w:r w:rsidRPr="008C6192">
        <w:rPr>
          <w:bCs/>
        </w:rPr>
        <w:t xml:space="preserve">At the moment, the </w:t>
      </w:r>
      <w:r w:rsidRPr="008C6192">
        <w:rPr>
          <w:bCs/>
          <w:i/>
        </w:rPr>
        <w:t xml:space="preserve">Eucalyptus </w:t>
      </w:r>
      <w:r w:rsidRPr="008C6192">
        <w:rPr>
          <w:bCs/>
        </w:rPr>
        <w:t>genus is found in</w:t>
      </w:r>
      <w:r w:rsidR="00A6534B" w:rsidRPr="008C6192">
        <w:rPr>
          <w:bCs/>
        </w:rPr>
        <w:t xml:space="preserve"> sub-tropical and warm temperate regime due to human introduction</w:t>
      </w:r>
      <w:r w:rsidRPr="008C6192">
        <w:rPr>
          <w:bCs/>
        </w:rPr>
        <w:t>.</w:t>
      </w:r>
      <w:r w:rsidR="00C918C4" w:rsidRPr="008C6192">
        <w:rPr>
          <w:bCs/>
        </w:rPr>
        <w:t xml:space="preserve"> </w:t>
      </w:r>
      <w:r w:rsidR="008C4C4F">
        <w:rPr>
          <w:bCs/>
        </w:rPr>
        <w:t>In Kenya</w:t>
      </w:r>
      <w:r w:rsidR="00D52B29">
        <w:rPr>
          <w:bCs/>
        </w:rPr>
        <w:t>,</w:t>
      </w:r>
      <w:r w:rsidR="00D52B29" w:rsidRPr="00D52B29">
        <w:rPr>
          <w:bCs/>
          <w:i/>
          <w:iCs/>
        </w:rPr>
        <w:t xml:space="preserve"> Eucalyptus</w:t>
      </w:r>
      <w:r w:rsidR="008C4C4F">
        <w:rPr>
          <w:bCs/>
        </w:rPr>
        <w:t xml:space="preserve"> species are grown</w:t>
      </w:r>
      <w:r w:rsidR="00D52B29">
        <w:rPr>
          <w:bCs/>
        </w:rPr>
        <w:t xml:space="preserve"> in different parts of the country </w:t>
      </w:r>
      <w:r w:rsidR="00D33B12" w:rsidRPr="008C6192">
        <w:rPr>
          <w:bCs/>
        </w:rPr>
        <w:t>and the growt</w:t>
      </w:r>
      <w:r w:rsidR="008C4C4F">
        <w:rPr>
          <w:bCs/>
        </w:rPr>
        <w:t>h of  the various species happens at</w:t>
      </w:r>
      <w:r w:rsidR="00D33B12" w:rsidRPr="008C6192">
        <w:rPr>
          <w:bCs/>
        </w:rPr>
        <w:t xml:space="preserve"> different altitude and rainfall regime</w:t>
      </w:r>
      <w:r w:rsidRPr="008C6192">
        <w:rPr>
          <w:bCs/>
        </w:rPr>
        <w:t xml:space="preserve"> </w:t>
      </w:r>
      <w:r w:rsidR="00A36DD4" w:rsidRPr="008C6192">
        <w:rPr>
          <w:bCs/>
        </w:rPr>
        <w:fldChar w:fldCharType="begin" w:fldLock="1"/>
      </w:r>
      <w:r w:rsidR="001A5C2E" w:rsidRPr="008C6192">
        <w:rPr>
          <w:bCs/>
        </w:rPr>
        <w:instrText>ADDIN CSL_CITATION {"citationItems":[{"id":"ITEM-1","itemData":{"author":[{"dropping-particle":"","family":"Kluthe","given":"Brandy M Garrett","non-dropping-particle":"","parse-names":false,"suffix":""}],"id":"ITEM-1","issued":{"date-parts":[["2016"]]},"title":"Eucalyptus in Kenya ; Impacts on Environment and Society","type":"article-journal"},"uris":["http://www.mendeley.com/documents/?uuid=8a366af2-1852-44b9-b681-0bd52d053472"]}],"mendeley":{"formattedCitation":"(B. M. G. Kluthe, 2016)","manualFormatting":"(Kluthe, 2016)","plainTextFormattedCitation":"(B. M. G. Kluthe, 2016)","previouslyFormattedCitation":"(B. M. G. Kluthe, 2016)"},"properties":{"noteIndex":0},"schema":"https://github.com/citation-style-language/schema/raw/master/csl-citation.json"}</w:instrText>
      </w:r>
      <w:r w:rsidR="00A36DD4" w:rsidRPr="008C6192">
        <w:rPr>
          <w:bCs/>
        </w:rPr>
        <w:fldChar w:fldCharType="separate"/>
      </w:r>
      <w:r w:rsidR="00FE6D58" w:rsidRPr="008C6192">
        <w:rPr>
          <w:bCs/>
          <w:noProof/>
        </w:rPr>
        <w:t>(</w:t>
      </w:r>
      <w:r w:rsidR="00A17A69" w:rsidRPr="008C6192">
        <w:rPr>
          <w:bCs/>
          <w:noProof/>
        </w:rPr>
        <w:t>Kluth</w:t>
      </w:r>
      <w:r w:rsidR="00530904" w:rsidRPr="008C6192">
        <w:rPr>
          <w:bCs/>
          <w:noProof/>
        </w:rPr>
        <w:t xml:space="preserve">e </w:t>
      </w:r>
      <w:r w:rsidR="00530904" w:rsidRPr="008C6192">
        <w:rPr>
          <w:bCs/>
          <w:i/>
          <w:iCs/>
          <w:noProof/>
        </w:rPr>
        <w:t>et</w:t>
      </w:r>
      <w:r w:rsidR="00530904" w:rsidRPr="008C6192">
        <w:rPr>
          <w:bCs/>
          <w:noProof/>
        </w:rPr>
        <w:t xml:space="preserve"> </w:t>
      </w:r>
      <w:r w:rsidR="00530904" w:rsidRPr="008C6192">
        <w:rPr>
          <w:bCs/>
          <w:i/>
          <w:iCs/>
          <w:noProof/>
        </w:rPr>
        <w:t>al.,</w:t>
      </w:r>
      <w:r w:rsidR="00530904" w:rsidRPr="008C6192">
        <w:rPr>
          <w:bCs/>
          <w:noProof/>
        </w:rPr>
        <w:t xml:space="preserve"> 2018</w:t>
      </w:r>
      <w:r w:rsidR="00FE6D58" w:rsidRPr="008C6192">
        <w:rPr>
          <w:bCs/>
          <w:noProof/>
        </w:rPr>
        <w:t>)</w:t>
      </w:r>
      <w:r w:rsidR="00A36DD4" w:rsidRPr="008C6192">
        <w:rPr>
          <w:bCs/>
        </w:rPr>
        <w:fldChar w:fldCharType="end"/>
      </w:r>
      <w:r w:rsidR="00FE6D58" w:rsidRPr="008C6192">
        <w:rPr>
          <w:bCs/>
        </w:rPr>
        <w:t>.</w:t>
      </w:r>
    </w:p>
    <w:p w14:paraId="7588C2CC" w14:textId="63C39A53" w:rsidR="00D86623" w:rsidRPr="008C6192" w:rsidRDefault="00D86623" w:rsidP="009532CB">
      <w:pPr>
        <w:pStyle w:val="Heading2"/>
        <w:spacing w:after="0" w:afterAutospacing="0" w:line="360" w:lineRule="auto"/>
        <w:rPr>
          <w:szCs w:val="24"/>
        </w:rPr>
      </w:pPr>
      <w:bookmarkStart w:id="35" w:name="_Toc175548402"/>
      <w:r w:rsidRPr="008C6192">
        <w:rPr>
          <w:szCs w:val="24"/>
        </w:rPr>
        <w:t xml:space="preserve">2.2 Phenotypic diversity in </w:t>
      </w:r>
      <w:r w:rsidRPr="008C6192">
        <w:rPr>
          <w:i/>
          <w:iCs/>
          <w:szCs w:val="24"/>
        </w:rPr>
        <w:t>Eucalyptus</w:t>
      </w:r>
      <w:bookmarkEnd w:id="35"/>
    </w:p>
    <w:p w14:paraId="0539A8C2" w14:textId="17D1B1C7" w:rsidR="000975BB" w:rsidRPr="008C6192" w:rsidRDefault="00F973A8" w:rsidP="009532CB">
      <w:pPr>
        <w:spacing w:after="0" w:line="360" w:lineRule="auto"/>
        <w:jc w:val="both"/>
        <w:rPr>
          <w:color w:val="222222"/>
          <w:szCs w:val="24"/>
          <w:shd w:val="clear" w:color="auto" w:fill="FFFFFF"/>
        </w:rPr>
      </w:pPr>
      <w:r>
        <w:rPr>
          <w:iCs/>
          <w:szCs w:val="24"/>
        </w:rPr>
        <w:t xml:space="preserve">Mature </w:t>
      </w:r>
      <w:r w:rsidR="003901F6" w:rsidRPr="003901F6">
        <w:rPr>
          <w:i/>
          <w:iCs/>
          <w:szCs w:val="24"/>
        </w:rPr>
        <w:t>Eucalyptus</w:t>
      </w:r>
      <w:r>
        <w:rPr>
          <w:szCs w:val="24"/>
        </w:rPr>
        <w:t xml:space="preserve"> species appear</w:t>
      </w:r>
      <w:r w:rsidR="003901F6">
        <w:rPr>
          <w:szCs w:val="24"/>
        </w:rPr>
        <w:t xml:space="preserve"> simil</w:t>
      </w:r>
      <w:r>
        <w:rPr>
          <w:szCs w:val="24"/>
        </w:rPr>
        <w:t>ar phenotypically and differentiating</w:t>
      </w:r>
      <w:r w:rsidR="003901F6">
        <w:rPr>
          <w:szCs w:val="24"/>
        </w:rPr>
        <w:t xml:space="preserve"> t</w:t>
      </w:r>
      <w:r w:rsidR="009A3BEB">
        <w:rPr>
          <w:szCs w:val="24"/>
        </w:rPr>
        <w:t xml:space="preserve">hem using </w:t>
      </w:r>
      <w:r w:rsidR="00596569">
        <w:rPr>
          <w:szCs w:val="24"/>
        </w:rPr>
        <w:t>phenotyping is</w:t>
      </w:r>
      <w:r w:rsidR="003901F6">
        <w:rPr>
          <w:szCs w:val="24"/>
        </w:rPr>
        <w:t xml:space="preserve"> difficult</w:t>
      </w:r>
      <w:r w:rsidR="000400DB">
        <w:rPr>
          <w:szCs w:val="24"/>
        </w:rPr>
        <w:t xml:space="preserve"> </w:t>
      </w:r>
      <w:r w:rsidR="000975BB" w:rsidRPr="008C6192">
        <w:rPr>
          <w:szCs w:val="24"/>
        </w:rPr>
        <w:t>(Shepherd</w:t>
      </w:r>
      <w:r w:rsidR="00D40D06" w:rsidRPr="008C6192">
        <w:rPr>
          <w:szCs w:val="24"/>
        </w:rPr>
        <w:t xml:space="preserve"> </w:t>
      </w:r>
      <w:r w:rsidR="00D40D06" w:rsidRPr="008C6192">
        <w:rPr>
          <w:bCs/>
          <w:noProof/>
          <w:szCs w:val="24"/>
        </w:rPr>
        <w:t>&amp;</w:t>
      </w:r>
      <w:r w:rsidR="000975BB" w:rsidRPr="008C6192">
        <w:rPr>
          <w:szCs w:val="24"/>
        </w:rPr>
        <w:t xml:space="preserve"> Raymond,</w:t>
      </w:r>
      <w:r w:rsidR="00D40D06" w:rsidRPr="008C6192">
        <w:rPr>
          <w:szCs w:val="24"/>
        </w:rPr>
        <w:t xml:space="preserve"> </w:t>
      </w:r>
      <w:r w:rsidR="000975BB" w:rsidRPr="008C6192">
        <w:rPr>
          <w:szCs w:val="24"/>
        </w:rPr>
        <w:t>2010).</w:t>
      </w:r>
      <w:r w:rsidR="00AF2D51" w:rsidRPr="008C6192">
        <w:rPr>
          <w:szCs w:val="24"/>
        </w:rPr>
        <w:t xml:space="preserve"> </w:t>
      </w:r>
      <w:r w:rsidR="000975BB" w:rsidRPr="008C6192">
        <w:rPr>
          <w:szCs w:val="24"/>
        </w:rPr>
        <w:t>This</w:t>
      </w:r>
      <w:r w:rsidR="00AF2D51" w:rsidRPr="008C6192">
        <w:rPr>
          <w:szCs w:val="24"/>
        </w:rPr>
        <w:t xml:space="preserve"> </w:t>
      </w:r>
      <w:r w:rsidR="000975BB" w:rsidRPr="008C6192">
        <w:rPr>
          <w:szCs w:val="24"/>
        </w:rPr>
        <w:t xml:space="preserve">problem of identification becomes even more pronounced when we have hybrids. </w:t>
      </w:r>
      <w:r w:rsidR="000975BB" w:rsidRPr="008C6192">
        <w:rPr>
          <w:i/>
          <w:iCs/>
          <w:szCs w:val="24"/>
        </w:rPr>
        <w:t>Eucalyptus</w:t>
      </w:r>
      <w:r w:rsidR="000975BB" w:rsidRPr="008C6192">
        <w:rPr>
          <w:szCs w:val="24"/>
        </w:rPr>
        <w:t xml:space="preserve"> experience heterophylly where the leaf morphology of young plants is different from the leaf morphology of mature</w:t>
      </w:r>
      <w:r w:rsidR="009876F3" w:rsidRPr="008C6192">
        <w:rPr>
          <w:szCs w:val="24"/>
        </w:rPr>
        <w:t xml:space="preserve"> plants (</w:t>
      </w:r>
      <w:r w:rsidR="009876F3" w:rsidRPr="008C6192">
        <w:rPr>
          <w:color w:val="222222"/>
          <w:szCs w:val="24"/>
          <w:shd w:val="clear" w:color="auto" w:fill="FFFFFF"/>
        </w:rPr>
        <w:t>Steinbauer, 2002)</w:t>
      </w:r>
      <w:r w:rsidR="000975BB" w:rsidRPr="008C6192">
        <w:rPr>
          <w:szCs w:val="24"/>
        </w:rPr>
        <w:t xml:space="preserve">. </w:t>
      </w:r>
      <w:r w:rsidR="00337404" w:rsidRPr="008C6192">
        <w:rPr>
          <w:szCs w:val="24"/>
        </w:rPr>
        <w:t xml:space="preserve">Since </w:t>
      </w:r>
      <w:r w:rsidR="00476221" w:rsidRPr="008C6192">
        <w:rPr>
          <w:szCs w:val="24"/>
        </w:rPr>
        <w:t>the phenotype</w:t>
      </w:r>
      <w:r w:rsidR="000975BB" w:rsidRPr="008C6192">
        <w:rPr>
          <w:szCs w:val="24"/>
        </w:rPr>
        <w:t xml:space="preserve"> is determined by </w:t>
      </w:r>
      <w:r w:rsidR="00337404" w:rsidRPr="008C6192">
        <w:rPr>
          <w:szCs w:val="24"/>
        </w:rPr>
        <w:t xml:space="preserve">the </w:t>
      </w:r>
      <w:r w:rsidR="000975BB" w:rsidRPr="008C6192">
        <w:rPr>
          <w:szCs w:val="24"/>
        </w:rPr>
        <w:t>genotype</w:t>
      </w:r>
      <w:r w:rsidR="00337404" w:rsidRPr="008C6192">
        <w:rPr>
          <w:szCs w:val="24"/>
        </w:rPr>
        <w:t>,</w:t>
      </w:r>
      <w:r w:rsidR="000975BB" w:rsidRPr="008C6192">
        <w:rPr>
          <w:szCs w:val="24"/>
        </w:rPr>
        <w:t xml:space="preserve"> molecular studies can help explain or solve phenotypic problems. Phenotypically</w:t>
      </w:r>
      <w:r w:rsidR="002D592B" w:rsidRPr="008C6192">
        <w:rPr>
          <w:szCs w:val="24"/>
        </w:rPr>
        <w:t>, the genus</w:t>
      </w:r>
      <w:r w:rsidR="000975BB" w:rsidRPr="008C6192">
        <w:rPr>
          <w:szCs w:val="24"/>
        </w:rPr>
        <w:t xml:space="preserve"> </w:t>
      </w:r>
      <w:r w:rsidR="00476221" w:rsidRPr="008C6192">
        <w:rPr>
          <w:i/>
          <w:iCs/>
          <w:szCs w:val="24"/>
        </w:rPr>
        <w:t>Eucalyptus</w:t>
      </w:r>
      <w:r w:rsidR="00476221" w:rsidRPr="008C6192">
        <w:rPr>
          <w:szCs w:val="24"/>
        </w:rPr>
        <w:t xml:space="preserve"> has</w:t>
      </w:r>
      <w:r w:rsidR="00251189" w:rsidRPr="008C6192">
        <w:rPr>
          <w:szCs w:val="24"/>
        </w:rPr>
        <w:t xml:space="preserve"> </w:t>
      </w:r>
      <w:r w:rsidR="000975BB" w:rsidRPr="008C6192">
        <w:rPr>
          <w:szCs w:val="24"/>
        </w:rPr>
        <w:t xml:space="preserve">tall trees </w:t>
      </w:r>
      <w:r w:rsidR="002D592B" w:rsidRPr="008C6192">
        <w:rPr>
          <w:szCs w:val="24"/>
        </w:rPr>
        <w:t xml:space="preserve">with </w:t>
      </w:r>
      <w:r w:rsidR="000975BB" w:rsidRPr="008C6192">
        <w:rPr>
          <w:szCs w:val="24"/>
        </w:rPr>
        <w:t xml:space="preserve">some trees reaching over 50 m in height. In addition, the diameter at </w:t>
      </w:r>
      <w:r w:rsidR="002D592B" w:rsidRPr="008C6192">
        <w:rPr>
          <w:szCs w:val="24"/>
        </w:rPr>
        <w:t>b</w:t>
      </w:r>
      <w:r w:rsidR="000975BB" w:rsidRPr="008C6192">
        <w:rPr>
          <w:szCs w:val="24"/>
        </w:rPr>
        <w:t>reast height (DBH)</w:t>
      </w:r>
      <w:r w:rsidR="00251189" w:rsidRPr="008C6192">
        <w:rPr>
          <w:szCs w:val="24"/>
        </w:rPr>
        <w:t xml:space="preserve"> of</w:t>
      </w:r>
      <w:r w:rsidR="00251189" w:rsidRPr="0037294A">
        <w:rPr>
          <w:i/>
          <w:iCs/>
          <w:szCs w:val="24"/>
        </w:rPr>
        <w:t xml:space="preserve"> </w:t>
      </w:r>
      <w:r w:rsidR="0037294A" w:rsidRPr="0037294A">
        <w:rPr>
          <w:i/>
          <w:iCs/>
          <w:szCs w:val="24"/>
        </w:rPr>
        <w:t>Eucalyptus</w:t>
      </w:r>
      <w:r w:rsidR="000975BB" w:rsidRPr="008C6192">
        <w:rPr>
          <w:szCs w:val="24"/>
        </w:rPr>
        <w:t xml:space="preserve"> may sometimes reach over 50 cm. In terms of provision of electricity power transmission poles, these two phe</w:t>
      </w:r>
      <w:r w:rsidR="00596569">
        <w:rPr>
          <w:szCs w:val="24"/>
        </w:rPr>
        <w:t>notypic traits (height and DBH)</w:t>
      </w:r>
      <w:r w:rsidR="009A3BEB">
        <w:rPr>
          <w:szCs w:val="24"/>
        </w:rPr>
        <w:t xml:space="preserve"> </w:t>
      </w:r>
      <w:r w:rsidR="000975BB" w:rsidRPr="008C6192">
        <w:rPr>
          <w:szCs w:val="24"/>
        </w:rPr>
        <w:t>are usually considered,</w:t>
      </w:r>
      <w:r w:rsidR="002D592B" w:rsidRPr="008C6192">
        <w:rPr>
          <w:szCs w:val="24"/>
        </w:rPr>
        <w:t xml:space="preserve"> and the</w:t>
      </w:r>
      <w:r w:rsidR="000975BB" w:rsidRPr="008C6192">
        <w:rPr>
          <w:szCs w:val="24"/>
        </w:rPr>
        <w:t xml:space="preserve"> right poles are cut and cured for power transmission. </w:t>
      </w:r>
      <w:r w:rsidR="000975BB" w:rsidRPr="008C6192">
        <w:rPr>
          <w:color w:val="222222"/>
          <w:szCs w:val="24"/>
          <w:shd w:val="clear" w:color="auto" w:fill="FFFFFF"/>
        </w:rPr>
        <w:t>The preferred range of DBH according to</w:t>
      </w:r>
      <w:r w:rsidR="002D592B" w:rsidRPr="008C6192">
        <w:rPr>
          <w:color w:val="222222"/>
          <w:szCs w:val="24"/>
          <w:shd w:val="clear" w:color="auto" w:fill="FFFFFF"/>
        </w:rPr>
        <w:t xml:space="preserve"> the Kenya</w:t>
      </w:r>
      <w:r w:rsidR="000975BB" w:rsidRPr="008C6192">
        <w:rPr>
          <w:color w:val="222222"/>
          <w:szCs w:val="24"/>
          <w:shd w:val="clear" w:color="auto" w:fill="FFFFFF"/>
        </w:rPr>
        <w:t xml:space="preserve"> Power and Lightning Company (KPLC), for wooden power transmission poles is 18.3–28.3 cm (</w:t>
      </w:r>
      <w:proofErr w:type="spellStart"/>
      <w:r w:rsidR="000975BB" w:rsidRPr="008C6192">
        <w:rPr>
          <w:color w:val="222222"/>
          <w:szCs w:val="24"/>
          <w:shd w:val="clear" w:color="auto" w:fill="FFFFFF"/>
        </w:rPr>
        <w:t>Cheboiwo</w:t>
      </w:r>
      <w:proofErr w:type="spellEnd"/>
      <w:r w:rsidR="000975BB" w:rsidRPr="008C6192">
        <w:rPr>
          <w:color w:val="222222"/>
          <w:szCs w:val="24"/>
          <w:shd w:val="clear" w:color="auto" w:fill="FFFFFF"/>
        </w:rPr>
        <w:t>, 2014) while according to Muthike</w:t>
      </w:r>
      <w:r w:rsidR="00F96FA2">
        <w:rPr>
          <w:color w:val="222222"/>
          <w:szCs w:val="24"/>
          <w:shd w:val="clear" w:color="auto" w:fill="FFFFFF"/>
        </w:rPr>
        <w:t xml:space="preserve"> </w:t>
      </w:r>
      <w:r w:rsidR="000975BB" w:rsidRPr="008C6192">
        <w:rPr>
          <w:color w:val="222222"/>
          <w:szCs w:val="24"/>
          <w:shd w:val="clear" w:color="auto" w:fill="FFFFFF"/>
        </w:rPr>
        <w:t>and A</w:t>
      </w:r>
      <w:r w:rsidR="008902C2" w:rsidRPr="008C6192">
        <w:rPr>
          <w:color w:val="222222"/>
          <w:szCs w:val="24"/>
          <w:shd w:val="clear" w:color="auto" w:fill="FFFFFF"/>
        </w:rPr>
        <w:t>li</w:t>
      </w:r>
      <w:r w:rsidR="000975BB" w:rsidRPr="008C6192">
        <w:rPr>
          <w:color w:val="222222"/>
          <w:szCs w:val="24"/>
          <w:shd w:val="clear" w:color="auto" w:fill="FFFFFF"/>
        </w:rPr>
        <w:t xml:space="preserve">, </w:t>
      </w:r>
      <w:r w:rsidR="009A3BEB">
        <w:rPr>
          <w:color w:val="222222"/>
          <w:szCs w:val="24"/>
          <w:shd w:val="clear" w:color="auto" w:fill="FFFFFF"/>
        </w:rPr>
        <w:t>(</w:t>
      </w:r>
      <w:r w:rsidR="000975BB" w:rsidRPr="008C6192">
        <w:rPr>
          <w:color w:val="222222"/>
          <w:szCs w:val="24"/>
          <w:shd w:val="clear" w:color="auto" w:fill="FFFFFF"/>
        </w:rPr>
        <w:t>2021</w:t>
      </w:r>
      <w:r w:rsidR="009A3BEB">
        <w:rPr>
          <w:color w:val="222222"/>
          <w:szCs w:val="24"/>
          <w:shd w:val="clear" w:color="auto" w:fill="FFFFFF"/>
        </w:rPr>
        <w:t>)</w:t>
      </w:r>
      <w:r w:rsidR="000975BB" w:rsidRPr="008C6192">
        <w:rPr>
          <w:color w:val="222222"/>
          <w:szCs w:val="24"/>
          <w:shd w:val="clear" w:color="auto" w:fill="FFFFFF"/>
        </w:rPr>
        <w:t xml:space="preserve">, the preferred height for power transmission poles according to </w:t>
      </w:r>
      <w:r w:rsidR="002D592B" w:rsidRPr="008C6192">
        <w:rPr>
          <w:color w:val="222222"/>
          <w:szCs w:val="24"/>
          <w:shd w:val="clear" w:color="auto" w:fill="FFFFFF"/>
        </w:rPr>
        <w:t xml:space="preserve">the </w:t>
      </w:r>
      <w:r w:rsidR="000975BB" w:rsidRPr="008C6192">
        <w:rPr>
          <w:color w:val="222222"/>
          <w:szCs w:val="24"/>
          <w:shd w:val="clear" w:color="auto" w:fill="FFFFFF"/>
        </w:rPr>
        <w:t xml:space="preserve">Kenya Power and </w:t>
      </w:r>
      <w:r w:rsidR="00251189" w:rsidRPr="008C6192">
        <w:rPr>
          <w:color w:val="222222"/>
          <w:szCs w:val="24"/>
          <w:shd w:val="clear" w:color="auto" w:fill="FFFFFF"/>
        </w:rPr>
        <w:t>Lightning</w:t>
      </w:r>
      <w:r w:rsidR="000975BB" w:rsidRPr="008C6192">
        <w:rPr>
          <w:color w:val="222222"/>
          <w:szCs w:val="24"/>
          <w:shd w:val="clear" w:color="auto" w:fill="FFFFFF"/>
        </w:rPr>
        <w:t xml:space="preserve"> company (KPLC) is 30–55 m. </w:t>
      </w:r>
    </w:p>
    <w:p w14:paraId="2F8907AA" w14:textId="142B18FF" w:rsidR="00C22B39" w:rsidRPr="008C6192" w:rsidRDefault="00FE6D58" w:rsidP="009532CB">
      <w:pPr>
        <w:pStyle w:val="Heading2"/>
        <w:spacing w:after="0" w:afterAutospacing="0" w:line="360" w:lineRule="auto"/>
        <w:rPr>
          <w:b w:val="0"/>
          <w:bCs/>
          <w:szCs w:val="24"/>
        </w:rPr>
      </w:pPr>
      <w:bookmarkStart w:id="36" w:name="_Toc175548403"/>
      <w:r w:rsidRPr="008C6192">
        <w:rPr>
          <w:bCs/>
          <w:szCs w:val="24"/>
        </w:rPr>
        <w:lastRenderedPageBreak/>
        <w:t xml:space="preserve">2.2 </w:t>
      </w:r>
      <w:r w:rsidR="00D86623" w:rsidRPr="008C6192">
        <w:rPr>
          <w:bCs/>
          <w:szCs w:val="24"/>
        </w:rPr>
        <w:t xml:space="preserve">Genetic diversity in </w:t>
      </w:r>
      <w:r w:rsidRPr="008C6192">
        <w:rPr>
          <w:bCs/>
          <w:i/>
          <w:iCs/>
          <w:szCs w:val="24"/>
        </w:rPr>
        <w:t>E</w:t>
      </w:r>
      <w:r w:rsidR="00C22B39" w:rsidRPr="008C6192">
        <w:rPr>
          <w:bCs/>
          <w:i/>
          <w:iCs/>
          <w:szCs w:val="24"/>
        </w:rPr>
        <w:t>ucalyptus</w:t>
      </w:r>
      <w:bookmarkEnd w:id="36"/>
      <w:r w:rsidR="00C22B39" w:rsidRPr="008C6192">
        <w:rPr>
          <w:bCs/>
          <w:szCs w:val="24"/>
        </w:rPr>
        <w:t xml:space="preserve"> </w:t>
      </w:r>
    </w:p>
    <w:p w14:paraId="30959B6F" w14:textId="53C9DB66" w:rsidR="0060162A" w:rsidRPr="008C6192" w:rsidRDefault="002C66A9" w:rsidP="009532CB">
      <w:pPr>
        <w:spacing w:after="0" w:line="360" w:lineRule="auto"/>
        <w:jc w:val="both"/>
        <w:rPr>
          <w:bCs/>
          <w:szCs w:val="24"/>
        </w:rPr>
      </w:pPr>
      <w:r w:rsidRPr="008C6192">
        <w:rPr>
          <w:bCs/>
          <w:i/>
          <w:szCs w:val="24"/>
        </w:rPr>
        <w:t>Eucalyptus</w:t>
      </w:r>
      <w:r w:rsidRPr="008C6192">
        <w:rPr>
          <w:bCs/>
          <w:iCs/>
          <w:szCs w:val="24"/>
        </w:rPr>
        <w:t xml:space="preserve"> is characterized by great </w:t>
      </w:r>
      <w:r w:rsidR="00476221" w:rsidRPr="008C6192">
        <w:rPr>
          <w:bCs/>
          <w:iCs/>
          <w:szCs w:val="24"/>
        </w:rPr>
        <w:t>diversity and</w:t>
      </w:r>
      <w:r w:rsidRPr="008C6192">
        <w:rPr>
          <w:bCs/>
          <w:iCs/>
          <w:szCs w:val="24"/>
        </w:rPr>
        <w:t xml:space="preserve"> more </w:t>
      </w:r>
      <w:r w:rsidRPr="008C6192">
        <w:rPr>
          <w:bCs/>
          <w:szCs w:val="24"/>
        </w:rPr>
        <w:t>than 900 species have been grouped under</w:t>
      </w:r>
      <w:r w:rsidR="002D592B" w:rsidRPr="008C6192">
        <w:rPr>
          <w:bCs/>
          <w:szCs w:val="24"/>
        </w:rPr>
        <w:t xml:space="preserve"> this</w:t>
      </w:r>
      <w:r w:rsidRPr="008C6192">
        <w:rPr>
          <w:bCs/>
          <w:szCs w:val="24"/>
        </w:rPr>
        <w:t xml:space="preserve"> genus.</w:t>
      </w:r>
      <w:r w:rsidRPr="008C6192">
        <w:rPr>
          <w:bCs/>
          <w:iCs/>
          <w:szCs w:val="24"/>
        </w:rPr>
        <w:t xml:space="preserve"> </w:t>
      </w:r>
      <w:r w:rsidR="00682330" w:rsidRPr="008C6192">
        <w:rPr>
          <w:bCs/>
          <w:iCs/>
          <w:szCs w:val="24"/>
        </w:rPr>
        <w:t>Over 30 different</w:t>
      </w:r>
      <w:r w:rsidRPr="008C6192">
        <w:rPr>
          <w:bCs/>
          <w:iCs/>
          <w:szCs w:val="24"/>
        </w:rPr>
        <w:t xml:space="preserve"> </w:t>
      </w:r>
      <w:r w:rsidRPr="008C6192">
        <w:rPr>
          <w:bCs/>
          <w:i/>
          <w:szCs w:val="24"/>
        </w:rPr>
        <w:t>Eucalyptus</w:t>
      </w:r>
      <w:r w:rsidR="00682330" w:rsidRPr="008C6192">
        <w:rPr>
          <w:bCs/>
          <w:i/>
          <w:szCs w:val="24"/>
        </w:rPr>
        <w:t xml:space="preserve"> </w:t>
      </w:r>
      <w:r w:rsidR="00682330" w:rsidRPr="008C6192">
        <w:rPr>
          <w:bCs/>
          <w:iCs/>
          <w:szCs w:val="24"/>
        </w:rPr>
        <w:t xml:space="preserve">species are </w:t>
      </w:r>
      <w:r w:rsidR="00401D62" w:rsidRPr="008C6192">
        <w:rPr>
          <w:bCs/>
          <w:iCs/>
          <w:szCs w:val="24"/>
        </w:rPr>
        <w:t xml:space="preserve">known </w:t>
      </w:r>
      <w:r w:rsidR="00682330" w:rsidRPr="008C6192">
        <w:rPr>
          <w:bCs/>
          <w:iCs/>
          <w:szCs w:val="24"/>
        </w:rPr>
        <w:t xml:space="preserve">to grow in Kenya. Some have specific growth requirements and are </w:t>
      </w:r>
      <w:r w:rsidR="002D592B" w:rsidRPr="008C6192">
        <w:rPr>
          <w:bCs/>
          <w:iCs/>
          <w:szCs w:val="24"/>
        </w:rPr>
        <w:t>known</w:t>
      </w:r>
      <w:r w:rsidR="00682330" w:rsidRPr="008C6192">
        <w:rPr>
          <w:bCs/>
          <w:iCs/>
          <w:szCs w:val="24"/>
        </w:rPr>
        <w:t xml:space="preserve"> to do well in specific ecological zones</w:t>
      </w:r>
      <w:r w:rsidR="003A2B9D" w:rsidRPr="008C6192">
        <w:rPr>
          <w:bCs/>
          <w:iCs/>
          <w:szCs w:val="24"/>
        </w:rPr>
        <w:t xml:space="preserve"> </w:t>
      </w:r>
      <w:r w:rsidR="00401D62" w:rsidRPr="008C6192">
        <w:rPr>
          <w:bCs/>
          <w:iCs/>
          <w:szCs w:val="24"/>
        </w:rPr>
        <w:t>(Kluthe, 2016)</w:t>
      </w:r>
      <w:r w:rsidR="00682330" w:rsidRPr="008C6192">
        <w:rPr>
          <w:bCs/>
          <w:iCs/>
          <w:szCs w:val="24"/>
        </w:rPr>
        <w:t xml:space="preserve">. For instance, </w:t>
      </w:r>
      <w:r w:rsidR="00682330" w:rsidRPr="008C6192">
        <w:rPr>
          <w:bCs/>
          <w:i/>
          <w:szCs w:val="24"/>
        </w:rPr>
        <w:t>E.</w:t>
      </w:r>
      <w:r w:rsidR="00401D62" w:rsidRPr="008C6192">
        <w:rPr>
          <w:bCs/>
          <w:i/>
          <w:szCs w:val="24"/>
        </w:rPr>
        <w:t xml:space="preserve"> </w:t>
      </w:r>
      <w:proofErr w:type="spellStart"/>
      <w:r w:rsidR="00682330" w:rsidRPr="008C6192">
        <w:rPr>
          <w:bCs/>
          <w:i/>
          <w:szCs w:val="24"/>
        </w:rPr>
        <w:t>camandulensis</w:t>
      </w:r>
      <w:proofErr w:type="spellEnd"/>
      <w:r w:rsidR="00682330" w:rsidRPr="008C6192">
        <w:rPr>
          <w:bCs/>
          <w:iCs/>
          <w:szCs w:val="24"/>
        </w:rPr>
        <w:t xml:space="preserve"> will do and survive in drier areas unlike </w:t>
      </w:r>
      <w:r w:rsidR="00682330" w:rsidRPr="008C6192">
        <w:rPr>
          <w:bCs/>
          <w:i/>
          <w:szCs w:val="24"/>
        </w:rPr>
        <w:t>E. grandis</w:t>
      </w:r>
      <w:r w:rsidR="00682330" w:rsidRPr="008C6192">
        <w:rPr>
          <w:bCs/>
          <w:iCs/>
          <w:szCs w:val="24"/>
        </w:rPr>
        <w:t xml:space="preserve"> which prefers wet ecological regions</w:t>
      </w:r>
      <w:r w:rsidR="003A2B9D" w:rsidRPr="008C6192">
        <w:rPr>
          <w:bCs/>
          <w:iCs/>
          <w:szCs w:val="24"/>
        </w:rPr>
        <w:t xml:space="preserve"> (Gibson </w:t>
      </w:r>
      <w:r w:rsidR="003A2B9D" w:rsidRPr="008C6192">
        <w:rPr>
          <w:bCs/>
          <w:i/>
          <w:szCs w:val="24"/>
        </w:rPr>
        <w:t>et al.,</w:t>
      </w:r>
      <w:r w:rsidR="003A2B9D" w:rsidRPr="008C6192">
        <w:rPr>
          <w:bCs/>
          <w:iCs/>
          <w:szCs w:val="24"/>
        </w:rPr>
        <w:t xml:space="preserve"> 1994</w:t>
      </w:r>
      <w:r w:rsidRPr="008C6192">
        <w:rPr>
          <w:bCs/>
          <w:iCs/>
          <w:szCs w:val="24"/>
        </w:rPr>
        <w:t>; Liang</w:t>
      </w:r>
      <w:r w:rsidR="00530904" w:rsidRPr="008C6192">
        <w:rPr>
          <w:bCs/>
          <w:iCs/>
          <w:szCs w:val="24"/>
        </w:rPr>
        <w:t xml:space="preserve"> </w:t>
      </w:r>
      <w:r w:rsidR="00530904" w:rsidRPr="008C6192">
        <w:rPr>
          <w:bCs/>
          <w:i/>
          <w:szCs w:val="24"/>
        </w:rPr>
        <w:t>et al.</w:t>
      </w:r>
      <w:r w:rsidRPr="008C6192">
        <w:rPr>
          <w:bCs/>
          <w:i/>
          <w:szCs w:val="24"/>
        </w:rPr>
        <w:t>,</w:t>
      </w:r>
      <w:r w:rsidR="00530904" w:rsidRPr="008C6192">
        <w:rPr>
          <w:bCs/>
          <w:iCs/>
          <w:szCs w:val="24"/>
        </w:rPr>
        <w:t xml:space="preserve"> </w:t>
      </w:r>
      <w:r w:rsidRPr="008C6192">
        <w:rPr>
          <w:bCs/>
          <w:iCs/>
          <w:szCs w:val="24"/>
        </w:rPr>
        <w:t>2016</w:t>
      </w:r>
      <w:r w:rsidR="003A2B9D" w:rsidRPr="008C6192">
        <w:rPr>
          <w:bCs/>
          <w:iCs/>
          <w:szCs w:val="24"/>
        </w:rPr>
        <w:t>)</w:t>
      </w:r>
      <w:r w:rsidR="00682330" w:rsidRPr="008C6192">
        <w:rPr>
          <w:bCs/>
          <w:iCs/>
          <w:szCs w:val="24"/>
        </w:rPr>
        <w:t>. Adaptation to different eco</w:t>
      </w:r>
      <w:r w:rsidR="00596569">
        <w:rPr>
          <w:bCs/>
          <w:iCs/>
          <w:szCs w:val="24"/>
        </w:rPr>
        <w:t>-</w:t>
      </w:r>
      <w:r w:rsidR="00682330" w:rsidRPr="008C6192">
        <w:rPr>
          <w:bCs/>
          <w:iCs/>
          <w:szCs w:val="24"/>
        </w:rPr>
        <w:t xml:space="preserve">climates can be attributed to genetic diversity in </w:t>
      </w:r>
      <w:r w:rsidR="00682330" w:rsidRPr="008C6192">
        <w:rPr>
          <w:bCs/>
          <w:i/>
          <w:szCs w:val="24"/>
        </w:rPr>
        <w:t>Eucalyptus</w:t>
      </w:r>
      <w:r w:rsidR="00401D62" w:rsidRPr="008C6192">
        <w:rPr>
          <w:bCs/>
          <w:i/>
          <w:szCs w:val="24"/>
        </w:rPr>
        <w:t>.</w:t>
      </w:r>
      <w:r w:rsidR="00401D62" w:rsidRPr="008C6192">
        <w:rPr>
          <w:bCs/>
          <w:iCs/>
          <w:szCs w:val="24"/>
        </w:rPr>
        <w:t xml:space="preserve"> Hence</w:t>
      </w:r>
      <w:r w:rsidR="00A62C5E" w:rsidRPr="008C6192">
        <w:rPr>
          <w:bCs/>
          <w:iCs/>
          <w:szCs w:val="24"/>
        </w:rPr>
        <w:t xml:space="preserve"> it</w:t>
      </w:r>
      <w:r w:rsidR="00401D62" w:rsidRPr="008C6192">
        <w:rPr>
          <w:bCs/>
          <w:iCs/>
          <w:szCs w:val="24"/>
        </w:rPr>
        <w:t xml:space="preserve"> is crucial to employ various methods of studying genetic diversity to understand phylogeny and adaptation</w:t>
      </w:r>
      <w:r w:rsidR="00682330" w:rsidRPr="008C6192">
        <w:rPr>
          <w:bCs/>
          <w:iCs/>
          <w:szCs w:val="24"/>
        </w:rPr>
        <w:t xml:space="preserve"> </w:t>
      </w:r>
      <w:r w:rsidR="00401D62" w:rsidRPr="008C6192">
        <w:rPr>
          <w:bCs/>
          <w:iCs/>
          <w:szCs w:val="24"/>
        </w:rPr>
        <w:t xml:space="preserve">of </w:t>
      </w:r>
      <w:r w:rsidR="00401D62" w:rsidRPr="008C6192">
        <w:rPr>
          <w:bCs/>
          <w:i/>
          <w:szCs w:val="24"/>
        </w:rPr>
        <w:t>Eucalyptus</w:t>
      </w:r>
      <w:r w:rsidR="00401D62" w:rsidRPr="008C6192">
        <w:rPr>
          <w:bCs/>
          <w:iCs/>
          <w:szCs w:val="24"/>
        </w:rPr>
        <w:t xml:space="preserve"> (Jones </w:t>
      </w:r>
      <w:r w:rsidR="00401D62" w:rsidRPr="008C6192">
        <w:rPr>
          <w:bCs/>
          <w:i/>
          <w:szCs w:val="24"/>
        </w:rPr>
        <w:t>et al</w:t>
      </w:r>
      <w:r w:rsidR="00C73D1D" w:rsidRPr="008C6192">
        <w:rPr>
          <w:bCs/>
          <w:i/>
          <w:szCs w:val="24"/>
        </w:rPr>
        <w:t>.</w:t>
      </w:r>
      <w:r w:rsidR="00401D62" w:rsidRPr="008C6192">
        <w:rPr>
          <w:bCs/>
          <w:i/>
          <w:szCs w:val="24"/>
        </w:rPr>
        <w:t>,</w:t>
      </w:r>
      <w:r w:rsidR="00401D62" w:rsidRPr="008C6192">
        <w:rPr>
          <w:bCs/>
          <w:iCs/>
          <w:szCs w:val="24"/>
        </w:rPr>
        <w:t xml:space="preserve"> 2006). </w:t>
      </w:r>
      <w:r w:rsidR="00682330" w:rsidRPr="008C6192">
        <w:rPr>
          <w:bCs/>
          <w:i/>
          <w:szCs w:val="24"/>
        </w:rPr>
        <w:t>Eucalyptus</w:t>
      </w:r>
      <w:r w:rsidR="00682330" w:rsidRPr="008C6192">
        <w:rPr>
          <w:bCs/>
          <w:iCs/>
          <w:szCs w:val="24"/>
        </w:rPr>
        <w:t xml:space="preserve"> species have been studied a lot in terms of how they breed. Indeed, we have several </w:t>
      </w:r>
      <w:r w:rsidR="00401D62" w:rsidRPr="008C6192">
        <w:rPr>
          <w:bCs/>
          <w:iCs/>
          <w:szCs w:val="24"/>
        </w:rPr>
        <w:t>commercial</w:t>
      </w:r>
      <w:r w:rsidR="00682330" w:rsidRPr="008C6192">
        <w:rPr>
          <w:bCs/>
          <w:iCs/>
          <w:szCs w:val="24"/>
        </w:rPr>
        <w:t xml:space="preserve"> plantations </w:t>
      </w:r>
      <w:r w:rsidR="002D592B" w:rsidRPr="008C6192">
        <w:rPr>
          <w:bCs/>
          <w:iCs/>
          <w:szCs w:val="24"/>
        </w:rPr>
        <w:t>i</w:t>
      </w:r>
      <w:r w:rsidR="00682330" w:rsidRPr="008C6192">
        <w:rPr>
          <w:bCs/>
          <w:iCs/>
          <w:szCs w:val="24"/>
        </w:rPr>
        <w:t xml:space="preserve">n Kenya focusing on breeding </w:t>
      </w:r>
      <w:r w:rsidR="00682330" w:rsidRPr="008C6192">
        <w:rPr>
          <w:bCs/>
          <w:i/>
          <w:szCs w:val="24"/>
        </w:rPr>
        <w:t>Eucalyptus</w:t>
      </w:r>
      <w:r w:rsidR="00682330" w:rsidRPr="008C6192">
        <w:rPr>
          <w:bCs/>
          <w:iCs/>
          <w:szCs w:val="24"/>
        </w:rPr>
        <w:t xml:space="preserve"> species. As a result</w:t>
      </w:r>
      <w:r w:rsidR="00401D62" w:rsidRPr="008C6192">
        <w:rPr>
          <w:bCs/>
          <w:iCs/>
          <w:szCs w:val="24"/>
        </w:rPr>
        <w:t>,</w:t>
      </w:r>
      <w:r w:rsidR="00682330" w:rsidRPr="008C6192">
        <w:rPr>
          <w:bCs/>
          <w:iCs/>
          <w:szCs w:val="24"/>
        </w:rPr>
        <w:t xml:space="preserve"> we have clones and varieties which have emanated as a result of </w:t>
      </w:r>
      <w:r w:rsidR="00401D62" w:rsidRPr="008C6192">
        <w:rPr>
          <w:bCs/>
          <w:i/>
          <w:szCs w:val="24"/>
        </w:rPr>
        <w:t>Eucalyptus</w:t>
      </w:r>
      <w:r w:rsidR="00682330" w:rsidRPr="008C6192">
        <w:rPr>
          <w:bCs/>
          <w:i/>
          <w:szCs w:val="24"/>
        </w:rPr>
        <w:t xml:space="preserve"> </w:t>
      </w:r>
      <w:r w:rsidR="00682330" w:rsidRPr="008C6192">
        <w:rPr>
          <w:bCs/>
          <w:iCs/>
          <w:szCs w:val="24"/>
        </w:rPr>
        <w:t>breeding</w:t>
      </w:r>
      <w:r w:rsidR="00401D62" w:rsidRPr="008C6192">
        <w:rPr>
          <w:bCs/>
          <w:iCs/>
          <w:szCs w:val="24"/>
        </w:rPr>
        <w:t xml:space="preserve"> which are fast growing, with preferable phenotypic traits and adaptable to different eco</w:t>
      </w:r>
      <w:r w:rsidR="00596569">
        <w:rPr>
          <w:bCs/>
          <w:iCs/>
          <w:szCs w:val="24"/>
        </w:rPr>
        <w:t>-</w:t>
      </w:r>
      <w:r w:rsidR="00401D62" w:rsidRPr="008C6192">
        <w:rPr>
          <w:bCs/>
          <w:iCs/>
          <w:szCs w:val="24"/>
        </w:rPr>
        <w:t>climates.</w:t>
      </w:r>
    </w:p>
    <w:p w14:paraId="7678C1F2" w14:textId="7D7E4131" w:rsidR="0060162A" w:rsidRPr="008C6192" w:rsidRDefault="00D86623" w:rsidP="009532CB">
      <w:pPr>
        <w:pStyle w:val="Heading2"/>
        <w:spacing w:after="0" w:afterAutospacing="0" w:line="360" w:lineRule="auto"/>
        <w:rPr>
          <w:szCs w:val="24"/>
        </w:rPr>
      </w:pPr>
      <w:bookmarkStart w:id="37" w:name="_Toc175548404"/>
      <w:r w:rsidRPr="008C6192">
        <w:rPr>
          <w:szCs w:val="24"/>
        </w:rPr>
        <w:t xml:space="preserve">2.4. Breeding strategies in </w:t>
      </w:r>
      <w:r w:rsidRPr="008C6192">
        <w:rPr>
          <w:i/>
          <w:iCs/>
          <w:szCs w:val="24"/>
        </w:rPr>
        <w:t>Eucalyptus</w:t>
      </w:r>
      <w:bookmarkEnd w:id="37"/>
    </w:p>
    <w:p w14:paraId="3FAFEA02" w14:textId="5CE1E39E" w:rsidR="00401D62" w:rsidRPr="008C6192" w:rsidRDefault="00401D62" w:rsidP="009532CB">
      <w:pPr>
        <w:spacing w:after="0" w:line="360" w:lineRule="auto"/>
        <w:jc w:val="both"/>
        <w:rPr>
          <w:bCs/>
          <w:szCs w:val="24"/>
        </w:rPr>
      </w:pPr>
      <w:r w:rsidRPr="008C6192">
        <w:rPr>
          <w:bCs/>
          <w:i/>
          <w:szCs w:val="24"/>
        </w:rPr>
        <w:t>Eucalyptus</w:t>
      </w:r>
      <w:r w:rsidRPr="008C6192">
        <w:rPr>
          <w:bCs/>
          <w:szCs w:val="24"/>
        </w:rPr>
        <w:t xml:space="preserve"> hybrids are crosses that are made from two different </w:t>
      </w:r>
      <w:r w:rsidRPr="008C6192">
        <w:rPr>
          <w:bCs/>
          <w:i/>
          <w:szCs w:val="24"/>
        </w:rPr>
        <w:t>Eucalyptus</w:t>
      </w:r>
      <w:r w:rsidR="00B06AF2" w:rsidRPr="008C6192">
        <w:rPr>
          <w:bCs/>
          <w:i/>
          <w:szCs w:val="24"/>
        </w:rPr>
        <w:t xml:space="preserve"> </w:t>
      </w:r>
      <w:r w:rsidR="00B06AF2" w:rsidRPr="008C6192">
        <w:rPr>
          <w:bCs/>
          <w:szCs w:val="24"/>
        </w:rPr>
        <w:t>species</w:t>
      </w:r>
      <w:r w:rsidR="003901F6">
        <w:rPr>
          <w:bCs/>
          <w:szCs w:val="24"/>
        </w:rPr>
        <w:t xml:space="preserve"> </w:t>
      </w:r>
      <w:r w:rsidRPr="008C6192">
        <w:rPr>
          <w:bCs/>
          <w:szCs w:val="24"/>
        </w:rPr>
        <w:fldChar w:fldCharType="begin" w:fldLock="1"/>
      </w:r>
      <w:r w:rsidRPr="008C6192">
        <w:rPr>
          <w:bCs/>
          <w:szCs w:val="24"/>
        </w:rPr>
        <w:instrText>ADDIN CSL_CITATION {"citationItems":[{"id":"ITEM-1","itemData":{"author":[{"dropping-particle":"","family":"Kluthe","given":"Brandy M Garrett","non-dropping-particle":"","parse-names":false,"suffix":""}],"id":"ITEM-1","issued":{"date-parts":[["2016"]]},"title":"Eucalyptus in Kenya ; Impacts on Environment and Society","type":"article-journal"},"uris":["http://www.mendeley.com/documents/?uuid=8a366af2-1852-44b9-b681-0bd52d053472"]}],"mendeley":{"formattedCitation":"(B. M. G. Kluthe, 2016)","manualFormatting":"(Kluthe, 2016)","plainTextFormattedCitation":"(B. M. G. Kluthe, 2016)","previouslyFormattedCitation":"(B. M. G. Kluthe, 2016)"},"properties":{"noteIndex":0},"schema":"https://github.com/citation-style-language/schema/raw/master/csl-citation.json"}</w:instrText>
      </w:r>
      <w:r w:rsidRPr="008C6192">
        <w:rPr>
          <w:bCs/>
          <w:szCs w:val="24"/>
        </w:rPr>
        <w:fldChar w:fldCharType="separate"/>
      </w:r>
      <w:r w:rsidRPr="008C6192">
        <w:rPr>
          <w:bCs/>
          <w:noProof/>
          <w:szCs w:val="24"/>
        </w:rPr>
        <w:t>(Kluthe</w:t>
      </w:r>
      <w:r w:rsidR="00530904" w:rsidRPr="008C6192">
        <w:rPr>
          <w:bCs/>
          <w:noProof/>
          <w:szCs w:val="24"/>
        </w:rPr>
        <w:t xml:space="preserve"> </w:t>
      </w:r>
      <w:r w:rsidR="00530904" w:rsidRPr="008C6192">
        <w:rPr>
          <w:bCs/>
          <w:i/>
          <w:iCs/>
          <w:noProof/>
          <w:szCs w:val="24"/>
        </w:rPr>
        <w:t>et al.,</w:t>
      </w:r>
      <w:r w:rsidR="00530904" w:rsidRPr="008C6192">
        <w:rPr>
          <w:bCs/>
          <w:noProof/>
          <w:szCs w:val="24"/>
        </w:rPr>
        <w:t xml:space="preserve"> 2018</w:t>
      </w:r>
      <w:r w:rsidRPr="008C6192">
        <w:rPr>
          <w:bCs/>
          <w:noProof/>
          <w:szCs w:val="24"/>
        </w:rPr>
        <w:t>)</w:t>
      </w:r>
      <w:r w:rsidRPr="008C6192">
        <w:rPr>
          <w:bCs/>
          <w:szCs w:val="24"/>
        </w:rPr>
        <w:fldChar w:fldCharType="end"/>
      </w:r>
      <w:r w:rsidR="009A3BEB">
        <w:rPr>
          <w:bCs/>
          <w:szCs w:val="24"/>
        </w:rPr>
        <w:t>. C</w:t>
      </w:r>
      <w:r w:rsidR="00D52B29">
        <w:rPr>
          <w:bCs/>
          <w:szCs w:val="24"/>
        </w:rPr>
        <w:t xml:space="preserve">rosses between </w:t>
      </w:r>
      <w:r w:rsidR="00D52B29" w:rsidRPr="00D52B29">
        <w:rPr>
          <w:bCs/>
          <w:i/>
          <w:iCs/>
          <w:szCs w:val="24"/>
        </w:rPr>
        <w:t>Eucalyptus</w:t>
      </w:r>
      <w:r w:rsidR="00D52B29">
        <w:rPr>
          <w:bCs/>
          <w:szCs w:val="24"/>
        </w:rPr>
        <w:t xml:space="preserve"> </w:t>
      </w:r>
      <w:r w:rsidR="00D52B29" w:rsidRPr="00E964D3">
        <w:rPr>
          <w:bCs/>
          <w:i/>
          <w:szCs w:val="24"/>
        </w:rPr>
        <w:t>grandis</w:t>
      </w:r>
      <w:r w:rsidR="00D52B29">
        <w:rPr>
          <w:bCs/>
          <w:szCs w:val="24"/>
        </w:rPr>
        <w:t xml:space="preserve"> and </w:t>
      </w:r>
      <w:r w:rsidRPr="008C6192">
        <w:rPr>
          <w:bCs/>
          <w:szCs w:val="24"/>
        </w:rPr>
        <w:t>with</w:t>
      </w:r>
      <w:r w:rsidRPr="008C6192">
        <w:rPr>
          <w:bCs/>
          <w:i/>
          <w:szCs w:val="24"/>
        </w:rPr>
        <w:t xml:space="preserve"> E. camaldulensis </w:t>
      </w:r>
      <w:r w:rsidRPr="008C6192">
        <w:rPr>
          <w:bCs/>
          <w:iCs/>
          <w:szCs w:val="24"/>
        </w:rPr>
        <w:t>are found in most plantations</w:t>
      </w:r>
      <w:r w:rsidRPr="008C6192">
        <w:rPr>
          <w:bCs/>
          <w:i/>
          <w:szCs w:val="24"/>
        </w:rPr>
        <w:t xml:space="preserve"> </w:t>
      </w:r>
      <w:r w:rsidRPr="008C6192">
        <w:rPr>
          <w:bCs/>
          <w:i/>
          <w:szCs w:val="24"/>
        </w:rPr>
        <w:fldChar w:fldCharType="begin" w:fldLock="1"/>
      </w:r>
      <w:r w:rsidRPr="008C6192">
        <w:rPr>
          <w:bCs/>
          <w:i/>
          <w:szCs w:val="24"/>
        </w:rPr>
        <w:instrText>ADDIN CSL_CITATION {"citationItems":[{"id":"ITEM-1","itemData":{"author":[{"dropping-particle":"","family":"Oballa","given":"P O","non-dropping-particle":"","parse-names":false,"suffix":""},{"dropping-particle":"","family":"Muchiri","given":"M N","non-dropping-particle":"","parse-names":false,"suffix":""},{"dropping-particle":"","family":"Kigomo","given":"B N","non-dropping-particle":"","parse-names":false,"suffix":""}],"id":"ITEM-1","issue":"September","issued":{"date-parts":[["2010"]]},"title":"Facts on Growing and Use of Eucalyptus","type":"article-journal"},"uris":["http://www.mendeley.com/documents/?uuid=7ed8d498-7806-4987-a36f-6b9305768d14"]}],"mendeley":{"formattedCitation":"(Oballa et al., 2010)","plainTextFormattedCitation":"(Oballa et al., 2010)","previouslyFormattedCitation":"(Oballa et al., 2010)"},"properties":{"noteIndex":0},"schema":"https://github.com/citation-style-language/schema/raw/master/csl-citation.json"}</w:instrText>
      </w:r>
      <w:r w:rsidRPr="008C6192">
        <w:rPr>
          <w:bCs/>
          <w:i/>
          <w:szCs w:val="24"/>
        </w:rPr>
        <w:fldChar w:fldCharType="separate"/>
      </w:r>
      <w:r w:rsidRPr="008C6192">
        <w:rPr>
          <w:bCs/>
          <w:noProof/>
          <w:szCs w:val="24"/>
        </w:rPr>
        <w:t xml:space="preserve">(Oballa </w:t>
      </w:r>
      <w:r w:rsidRPr="008C6192">
        <w:rPr>
          <w:bCs/>
          <w:i/>
          <w:noProof/>
          <w:szCs w:val="24"/>
        </w:rPr>
        <w:t>et al</w:t>
      </w:r>
      <w:r w:rsidRPr="008C6192">
        <w:rPr>
          <w:bCs/>
          <w:noProof/>
          <w:szCs w:val="24"/>
        </w:rPr>
        <w:t>., 2010)</w:t>
      </w:r>
      <w:r w:rsidRPr="008C6192">
        <w:rPr>
          <w:bCs/>
          <w:i/>
          <w:szCs w:val="24"/>
        </w:rPr>
        <w:fldChar w:fldCharType="end"/>
      </w:r>
      <w:r w:rsidRPr="008C6192">
        <w:rPr>
          <w:bCs/>
          <w:iCs/>
          <w:szCs w:val="24"/>
        </w:rPr>
        <w:t xml:space="preserve">. The </w:t>
      </w:r>
      <w:r w:rsidR="00D52B29">
        <w:rPr>
          <w:bCs/>
          <w:iCs/>
          <w:szCs w:val="24"/>
        </w:rPr>
        <w:t>crosses</w:t>
      </w:r>
      <w:r w:rsidRPr="008C6192">
        <w:rPr>
          <w:bCs/>
          <w:iCs/>
          <w:szCs w:val="24"/>
        </w:rPr>
        <w:t xml:space="preserve"> of these two species grow fast and they can tolerate drought and</w:t>
      </w:r>
      <w:r w:rsidRPr="008C6192">
        <w:rPr>
          <w:bCs/>
          <w:szCs w:val="24"/>
        </w:rPr>
        <w:t xml:space="preserve"> are </w:t>
      </w:r>
      <w:r w:rsidR="00D52B29">
        <w:rPr>
          <w:bCs/>
          <w:szCs w:val="24"/>
        </w:rPr>
        <w:t>found</w:t>
      </w:r>
      <w:r w:rsidRPr="008C6192">
        <w:rPr>
          <w:bCs/>
          <w:szCs w:val="24"/>
        </w:rPr>
        <w:t xml:space="preserve"> in areas that receive 750 mm</w:t>
      </w:r>
      <w:r w:rsidR="00D52B29">
        <w:rPr>
          <w:bCs/>
          <w:szCs w:val="24"/>
        </w:rPr>
        <w:t xml:space="preserve"> rainfall</w:t>
      </w:r>
      <w:r w:rsidRPr="008C6192">
        <w:rPr>
          <w:bCs/>
          <w:szCs w:val="24"/>
        </w:rPr>
        <w:t xml:space="preserve">. These </w:t>
      </w:r>
      <w:r w:rsidR="00D52B29">
        <w:rPr>
          <w:bCs/>
          <w:szCs w:val="24"/>
        </w:rPr>
        <w:t>crosses</w:t>
      </w:r>
      <w:r w:rsidRPr="008C6192">
        <w:rPr>
          <w:bCs/>
          <w:szCs w:val="24"/>
        </w:rPr>
        <w:t xml:space="preserve"> are; GC 581, GC 14 and GC 15 </w:t>
      </w:r>
      <w:r w:rsidRPr="008C6192">
        <w:rPr>
          <w:bCs/>
          <w:szCs w:val="24"/>
        </w:rPr>
        <w:fldChar w:fldCharType="begin" w:fldLock="1"/>
      </w:r>
      <w:r w:rsidRPr="008C6192">
        <w:rPr>
          <w:bCs/>
          <w:szCs w:val="24"/>
        </w:rPr>
        <w:instrText>ADDIN CSL_CITATION {"citationItems":[{"id":"ITEM-1","itemData":{"author":[{"dropping-particle":"","family":"Kluthe","given":"Brandy M Garrett","non-dropping-particle":"","parse-names":false,"suffix":""}],"id":"ITEM-1","issued":{"date-parts":[["2016"]]},"title":"Eucalyptus in Kenya ; Impacts on Environment and Society","type":"article-journal"},"uris":["http://www.mendeley.com/documents/?uuid=8a366af2-1852-44b9-b681-0bd52d053472"]}],"mendeley":{"formattedCitation":"(B. M. G. Kluthe, 2016)","manualFormatting":"(Kluthe, 2016)","plainTextFormattedCitation":"(B. M. G. Kluthe, 2016)","previouslyFormattedCitation":"(B. M. G. Kluthe, 2016)"},"properties":{"noteIndex":0},"schema":"https://github.com/citation-style-language/schema/raw/master/csl-citation.json"}</w:instrText>
      </w:r>
      <w:r w:rsidRPr="008C6192">
        <w:rPr>
          <w:bCs/>
          <w:szCs w:val="24"/>
        </w:rPr>
        <w:fldChar w:fldCharType="separate"/>
      </w:r>
      <w:r w:rsidRPr="008C6192">
        <w:rPr>
          <w:bCs/>
          <w:noProof/>
          <w:szCs w:val="24"/>
        </w:rPr>
        <w:t>(Kluthe, 2016)</w:t>
      </w:r>
      <w:r w:rsidRPr="008C6192">
        <w:rPr>
          <w:bCs/>
          <w:szCs w:val="24"/>
        </w:rPr>
        <w:fldChar w:fldCharType="end"/>
      </w:r>
      <w:r w:rsidRPr="008C6192">
        <w:rPr>
          <w:bCs/>
          <w:szCs w:val="24"/>
        </w:rPr>
        <w:t>.</w:t>
      </w:r>
    </w:p>
    <w:p w14:paraId="5AB12C76" w14:textId="77777777" w:rsidR="00401D62" w:rsidRPr="008C6192" w:rsidRDefault="00401D62" w:rsidP="009532CB">
      <w:pPr>
        <w:spacing w:after="0" w:line="360" w:lineRule="auto"/>
        <w:jc w:val="both"/>
        <w:rPr>
          <w:rFonts w:eastAsia="Times New Roman"/>
          <w:b/>
          <w:bCs/>
          <w:szCs w:val="24"/>
        </w:rPr>
      </w:pPr>
    </w:p>
    <w:p w14:paraId="5A038D9F" w14:textId="155D2DE6" w:rsidR="00401D62" w:rsidRPr="008C6192" w:rsidRDefault="00401D62" w:rsidP="009532CB">
      <w:pPr>
        <w:spacing w:after="0" w:line="360" w:lineRule="auto"/>
        <w:jc w:val="both"/>
        <w:rPr>
          <w:bCs/>
          <w:szCs w:val="24"/>
        </w:rPr>
      </w:pPr>
      <w:r w:rsidRPr="008C6192">
        <w:rPr>
          <w:bCs/>
          <w:szCs w:val="24"/>
        </w:rPr>
        <w:t xml:space="preserve">Hybridization between species in the genus </w:t>
      </w:r>
      <w:r w:rsidRPr="008C6192">
        <w:rPr>
          <w:bCs/>
          <w:i/>
          <w:iCs/>
          <w:szCs w:val="24"/>
        </w:rPr>
        <w:t xml:space="preserve">Eucalyptus </w:t>
      </w:r>
      <w:r w:rsidRPr="008C6192">
        <w:rPr>
          <w:bCs/>
          <w:szCs w:val="24"/>
        </w:rPr>
        <w:t>has potential to occur naturally leading new variants and contributing a lot to genetic diversity (</w:t>
      </w:r>
      <w:r w:rsidRPr="008C6192">
        <w:rPr>
          <w:bCs/>
          <w:szCs w:val="24"/>
        </w:rPr>
        <w:fldChar w:fldCharType="begin" w:fldLock="1"/>
      </w:r>
      <w:r w:rsidRPr="008C6192">
        <w:rPr>
          <w:bCs/>
          <w:szCs w:val="24"/>
        </w:rPr>
        <w:instrText>ADDIN CSL_CITATION {"citationItems":[{"id":"ITEM-1","itemData":{"ISSN":"1446-5701","author":[{"dropping-particle":"","family":"Ladiges","given":"Pauline Y","non-dropping-particle":"","parse-names":false,"suffix":""},{"dropping-particle":"","family":"Udovicic","given":"Frank","non-dropping-particle":"","parse-names":false,"suffix":""}],"container-title":"Australian Systematic Botany","id":"ITEM-1","issue":"1","issued":{"date-parts":[["2000"]]},"page":"149-152","publisher":"CSIRO","title":"Comment on a new classification of the eucalypts","type":"article-journal","volume":"13"},"uris":["http://www.mendeley.com/documents/?uuid=15889ff7-0350-46b5-bf83-3c259a8dee7a"]}],"mendeley":{"formattedCitation":"(Ladiges &amp; Udovicic, 2000)","manualFormatting":"Ladiges &amp; Udovicic, 2000)","plainTextFormattedCitation":"(Ladiges &amp; Udovicic, 2000)","previouslyFormattedCitation":"(Ladiges &amp; Udovicic, 2000)"},"properties":{"noteIndex":0},"schema":"https://github.com/citation-style-language/schema/raw/master/csl-citation.json"}</w:instrText>
      </w:r>
      <w:r w:rsidRPr="008C6192">
        <w:rPr>
          <w:bCs/>
          <w:szCs w:val="24"/>
        </w:rPr>
        <w:fldChar w:fldCharType="separate"/>
      </w:r>
      <w:r w:rsidRPr="008C6192">
        <w:rPr>
          <w:bCs/>
          <w:noProof/>
          <w:szCs w:val="24"/>
        </w:rPr>
        <w:t>Ladiges &amp; Udovicic, 2000)</w:t>
      </w:r>
      <w:r w:rsidRPr="008C6192">
        <w:rPr>
          <w:bCs/>
          <w:szCs w:val="24"/>
        </w:rPr>
        <w:fldChar w:fldCharType="end"/>
      </w:r>
      <w:r w:rsidRPr="008C6192">
        <w:rPr>
          <w:bCs/>
          <w:szCs w:val="24"/>
        </w:rPr>
        <w:t>. However, distantly related species are furthermost likely to fail pre-fertilization (De</w:t>
      </w:r>
      <w:r w:rsidR="00A27E22" w:rsidRPr="008C6192">
        <w:rPr>
          <w:bCs/>
          <w:szCs w:val="24"/>
        </w:rPr>
        <w:t xml:space="preserve"> A</w:t>
      </w:r>
      <w:r w:rsidRPr="008C6192">
        <w:rPr>
          <w:bCs/>
          <w:szCs w:val="24"/>
        </w:rPr>
        <w:fldChar w:fldCharType="begin" w:fldLock="1"/>
      </w:r>
      <w:r w:rsidRPr="008C6192">
        <w:rPr>
          <w:bCs/>
          <w:szCs w:val="24"/>
        </w:rPr>
        <w:instrText>ADDIN CSL_CITATION {"citationItems":[{"id":"ITEM-1","itemData":{"DOI":"10.1080/00049158.2005.10676223","author":[{"dropping-particle":"","family":"Taylor","given":"Publisher","non-dropping-particle":"","parse-names":false,"suffix":""},{"dropping-particle":"","family":"Assis","given":"Teotonio","non-dropping-particle":"","parse-names":false,"suffix":""},{"dropping-particle":"","family":"Warburton","given":"Paul","non-dropping-particle":"","parse-names":false,"suffix":""},{"dropping-particle":"","family":"Harwood","given":"Chris","non-dropping-particle":"","parse-names":false,"suffix":""}],"id":"ITEM-1","issue":"June 2015","issued":{"date-parts":[["0"]]},"note":"ucalyptus as naturally protandrous and are adpated to promote outcrossing House 1997. the level of contamination by non target pollen is an imporatant issue in any controlled pollination method. Harbard et al. 2000b found that one stop pollination method in seed orchards of E. globulus and E. grandis is 4% and 12% respectively. et al 2015 concluded that there is no obvious explanation to the hiher percentage of contamination in E.grandis as compared to e. globulus but he presumed that due to differences in self incompatability and flower morphology.E","page":"37-41","title":"Artificially induced protogyny : an advance in the controlled pollination of Eucalyptus Artificially induced protogyny : an advance in the controlled pollination of Eucalyptus","type":"article-journal"},"uris":["http://www.mendeley.com/documents/?uuid=ac69e5e7-8cd9-4e56-85f0-977bcf745bca"]}],"mendeley":{"formattedCitation":"(Taylor et al., n.d.)","manualFormatting":"Assis et al., 2015)","plainTextFormattedCitation":"(Taylor et al., n.d.)","previouslyFormattedCitation":"(Taylor et al., n.d.)"},"properties":{"noteIndex":0},"schema":"https://github.com/citation-style-language/schema/raw/master/csl-citation.json"}</w:instrText>
      </w:r>
      <w:r w:rsidRPr="008C6192">
        <w:rPr>
          <w:bCs/>
          <w:szCs w:val="24"/>
        </w:rPr>
        <w:fldChar w:fldCharType="separate"/>
      </w:r>
      <w:r w:rsidRPr="008C6192">
        <w:rPr>
          <w:bCs/>
          <w:noProof/>
          <w:szCs w:val="24"/>
        </w:rPr>
        <w:t xml:space="preserve">ssis </w:t>
      </w:r>
      <w:r w:rsidRPr="008C6192">
        <w:rPr>
          <w:bCs/>
          <w:i/>
          <w:iCs/>
          <w:noProof/>
          <w:szCs w:val="24"/>
        </w:rPr>
        <w:t>et al.,</w:t>
      </w:r>
      <w:r w:rsidRPr="008C6192">
        <w:rPr>
          <w:bCs/>
          <w:noProof/>
          <w:szCs w:val="24"/>
        </w:rPr>
        <w:t xml:space="preserve"> 2005)</w:t>
      </w:r>
      <w:r w:rsidRPr="008C6192">
        <w:rPr>
          <w:bCs/>
          <w:szCs w:val="24"/>
        </w:rPr>
        <w:fldChar w:fldCharType="end"/>
      </w:r>
      <w:r w:rsidRPr="008C6192">
        <w:rPr>
          <w:bCs/>
          <w:szCs w:val="24"/>
        </w:rPr>
        <w:t>. Due to heterosis, hybrids show increased fitness and when the crosses are too distant</w:t>
      </w:r>
      <w:r w:rsidR="00E964D3">
        <w:rPr>
          <w:bCs/>
          <w:szCs w:val="24"/>
        </w:rPr>
        <w:t>,</w:t>
      </w:r>
      <w:r w:rsidRPr="008C6192">
        <w:rPr>
          <w:bCs/>
          <w:szCs w:val="24"/>
        </w:rPr>
        <w:t xml:space="preserve"> the fitness is decreased </w:t>
      </w:r>
      <w:r w:rsidRPr="008C6192">
        <w:rPr>
          <w:bCs/>
          <w:szCs w:val="24"/>
        </w:rPr>
        <w:fldChar w:fldCharType="begin" w:fldLock="1"/>
      </w:r>
      <w:r w:rsidRPr="008C6192">
        <w:rPr>
          <w:bCs/>
          <w:szCs w:val="24"/>
        </w:rPr>
        <w:instrText>ADDIN CSL_CITATION {"citationItems":[{"id":"ITEM-1","itemData":{"ISBN":"0198548664","author":[{"dropping-particle":"","family":"Eldridge","given":"Ken","non-dropping-particle":"","parse-names":false,"suffix":""},{"dropping-particle":"","family":"Davidson","given":"John","non-dropping-particle":"","parse-names":false,"suffix":""},{"dropping-particle":"","family":"Harwood","given":"Chris","non-dropping-particle":"","parse-names":false,"suffix":""},{"dropping-particle":"van","family":"Wyk","given":"G","non-dropping-particle":"","parse-names":false,"suffix":""}],"id":"ITEM-1","issued":{"date-parts":[["1994"]]},"publisher":"Clarendon Press","title":"Eucalypt domestication and breeding.","type":"book"},"uris":["http://www.mendeley.com/documents/?uuid=bef97fed-b745-4fa7-a305-5c5748392484"]}],"mendeley":{"formattedCitation":"(Eldridge, Davidson, Harwood, &amp; Wyk, 1994)","manualFormatting":"(Eldridge et al., 1994)","plainTextFormattedCitation":"(Eldridge, Davidson, Harwood, &amp; Wyk, 1994)","previouslyFormattedCitation":"(Eldridge, Davidson, Harwood, &amp; Wyk, 1994)"},"properties":{"noteIndex":0},"schema":"https://github.com/citation-style-language/schema/raw/master/csl-citation.json"}</w:instrText>
      </w:r>
      <w:r w:rsidRPr="008C6192">
        <w:rPr>
          <w:bCs/>
          <w:szCs w:val="24"/>
        </w:rPr>
        <w:fldChar w:fldCharType="separate"/>
      </w:r>
      <w:r w:rsidRPr="008C6192">
        <w:rPr>
          <w:bCs/>
          <w:noProof/>
          <w:szCs w:val="24"/>
        </w:rPr>
        <w:t xml:space="preserve">(Eldridge </w:t>
      </w:r>
      <w:r w:rsidRPr="008C6192">
        <w:rPr>
          <w:bCs/>
          <w:i/>
          <w:iCs/>
          <w:noProof/>
          <w:szCs w:val="24"/>
        </w:rPr>
        <w:t xml:space="preserve">et al., </w:t>
      </w:r>
      <w:r w:rsidRPr="008C6192">
        <w:rPr>
          <w:bCs/>
          <w:noProof/>
          <w:szCs w:val="24"/>
        </w:rPr>
        <w:t>1994)</w:t>
      </w:r>
      <w:r w:rsidRPr="008C6192">
        <w:rPr>
          <w:bCs/>
          <w:szCs w:val="24"/>
        </w:rPr>
        <w:fldChar w:fldCharType="end"/>
      </w:r>
      <w:r w:rsidRPr="008C6192">
        <w:rPr>
          <w:bCs/>
          <w:szCs w:val="24"/>
        </w:rPr>
        <w:t xml:space="preserve"> and this</w:t>
      </w:r>
      <w:r w:rsidR="001C2EFB">
        <w:rPr>
          <w:bCs/>
          <w:szCs w:val="24"/>
        </w:rPr>
        <w:t xml:space="preserve"> affects species variation and hybridization</w:t>
      </w:r>
      <w:r w:rsidRPr="008C6192">
        <w:rPr>
          <w:bCs/>
          <w:szCs w:val="24"/>
        </w:rPr>
        <w:t xml:space="preserve"> </w:t>
      </w:r>
      <w:r w:rsidRPr="008C6192">
        <w:rPr>
          <w:bCs/>
          <w:szCs w:val="24"/>
        </w:rPr>
        <w:fldChar w:fldCharType="begin" w:fldLock="1"/>
      </w:r>
      <w:r w:rsidRPr="008C6192">
        <w:rPr>
          <w:bCs/>
          <w:szCs w:val="24"/>
        </w:rPr>
        <w:instrText>ADDIN CSL_CITATION {"citationItems":[{"id":"ITEM-1","itemData":{"author":[{"dropping-particle":"","family":"Delaporte","given":"K L","non-dropping-particle":"","parse-names":false,"suffix":""},{"dropping-particle":"","family":"Conran","given":"J G","non-dropping-particle":"","parse-names":false,"suffix":""},{"dropping-particle":"","family":"Sedgley","given":"M","non-dropping-particle":"","parse-names":false,"suffix":""}],"id":"ITEM-1","issue":"6","issued":{"date-parts":[["2001"]]},"note":"both from natural and manipulated crosses ehe offsprings show morphological intermediate between the two parent taxa and shows high level of variability in the second generation. ladiges 1997 discussed that there is potential for natural hybridization between speecies in genus eucalyptus. some sections in the sub genera symphyomus for example Bisectae and Adnataria have a greater chance of success when they cross Elis et al 1991 contary ,distantly related species are most likely to fail prefertilization. Due to heterosis, hybrids shows increased fitness and when the crosses is too distant the fitness is decrecreased. Eldridged et al. 1993 and this has implications for species improvement through crossing programms since potention crosses may not only inolve desirable characters but also taxonomic affinities and possible structural and physical barriers to hybridization\ngeneration of interspecific hybrids for improvement of plant ,contolled pollination has been widely explored especially for improvement of eucalpts for forestry and ornamental horticulture wirthensohn et al., 1999.","page":"1317-1326","title":"INTERSPECIFIC HYBRIDIZATION WITHIN EUCALYPTUS ( MYRTACEAE ): SUBGENUS SYMPHYOMYRTUS , SECTIONS BISECTAE AND ADNATARIA","type":"article-journal","volume":"162"},"uris":["http://www.mendeley.com/documents/?uuid=bb934b1d-6b8f-4d75-bee5-1654149c4443"]}],"mendeley":{"formattedCitation":"(Delaporte, Conran, &amp; Sedgley, 2001)","manualFormatting":"(Delaporte et al., 2001)","plainTextFormattedCitation":"(Delaporte, Conran, &amp; Sedgley, 2001)","previouslyFormattedCitation":"(Delaporte, Conran, &amp; Sedgley, 2001)"},"properties":{"noteIndex":0},"schema":"https://github.com/citation-style-language/schema/raw/master/csl-citation.json"}</w:instrText>
      </w:r>
      <w:r w:rsidRPr="008C6192">
        <w:rPr>
          <w:bCs/>
          <w:szCs w:val="24"/>
        </w:rPr>
        <w:fldChar w:fldCharType="separate"/>
      </w:r>
      <w:r w:rsidRPr="008C6192">
        <w:rPr>
          <w:bCs/>
          <w:noProof/>
          <w:szCs w:val="24"/>
        </w:rPr>
        <w:t xml:space="preserve">(Delaporte </w:t>
      </w:r>
      <w:r w:rsidRPr="008C6192">
        <w:rPr>
          <w:bCs/>
          <w:i/>
          <w:iCs/>
          <w:noProof/>
          <w:szCs w:val="24"/>
        </w:rPr>
        <w:t>et al</w:t>
      </w:r>
      <w:r w:rsidRPr="008C6192">
        <w:rPr>
          <w:bCs/>
          <w:noProof/>
          <w:szCs w:val="24"/>
        </w:rPr>
        <w:t>., 2001)</w:t>
      </w:r>
      <w:r w:rsidRPr="008C6192">
        <w:rPr>
          <w:bCs/>
          <w:szCs w:val="24"/>
        </w:rPr>
        <w:fldChar w:fldCharType="end"/>
      </w:r>
      <w:r w:rsidRPr="008C6192">
        <w:rPr>
          <w:bCs/>
          <w:szCs w:val="24"/>
        </w:rPr>
        <w:t xml:space="preserve">. Controlled pollination has been widely explored especially for improvement of </w:t>
      </w:r>
      <w:r w:rsidRPr="008C6192">
        <w:rPr>
          <w:bCs/>
          <w:i/>
          <w:iCs/>
          <w:szCs w:val="24"/>
        </w:rPr>
        <w:t>Eucalyptus</w:t>
      </w:r>
      <w:r w:rsidRPr="008C6192">
        <w:rPr>
          <w:bCs/>
          <w:szCs w:val="24"/>
        </w:rPr>
        <w:t xml:space="preserve"> for forestry </w:t>
      </w:r>
      <w:r w:rsidRPr="008C6192">
        <w:rPr>
          <w:bCs/>
          <w:szCs w:val="24"/>
        </w:rPr>
        <w:fldChar w:fldCharType="begin" w:fldLock="1"/>
      </w:r>
      <w:r w:rsidRPr="008C6192">
        <w:rPr>
          <w:bCs/>
          <w:szCs w:val="24"/>
        </w:rPr>
        <w:instrText>ADDIN CSL_CITATION {"citationItems":[{"id":"ITEM-1","itemData":{"ISSN":"0304-4238","author":[{"dropping-particle":"","family":"Wirthensohn","given":"Michelle G","non-dropping-particle":"","parse-names":false,"suffix":""},{"dropping-particle":"","family":"Collins","given":"Graham","non-dropping-particle":"","parse-names":false,"suffix":""},{"dropping-particle":"","family":"Jones","given":"Graham P","non-dropping-particle":"","parse-names":false,"suffix":""},{"dropping-particle":"","family":"Sedgley","given":"Margaret","non-dropping-particle":"","parse-names":false,"suffix":""}],"container-title":"Scientia Horticulturae","id":"ITEM-1","issue":"3-4","issued":{"date-parts":[["1999"]]},"page":"279-288","publisher":"Elsevier","title":"Variability in waxiness of Eucalyptus gunnii foliage for floriculture","type":"article-journal","volume":"82"},"uris":["http://www.mendeley.com/documents/?uuid=38c9b902-9a63-4256-ae6b-ec67c25ad23e"]}],"mendeley":{"formattedCitation":"(Wirthensohn, Collins, Jones, &amp; Sedgley, 1999)","manualFormatting":"(Wirthensohn et al., 1999)","plainTextFormattedCitation":"(Wirthensohn, Collins, Jones, &amp; Sedgley, 1999)","previouslyFormattedCitation":"(Wirthensohn, Collins, Jones, &amp; Sedgley, 1999)"},"properties":{"noteIndex":0},"schema":"https://github.com/citation-style-language/schema/raw/master/csl-citation.json"}</w:instrText>
      </w:r>
      <w:r w:rsidRPr="008C6192">
        <w:rPr>
          <w:bCs/>
          <w:szCs w:val="24"/>
        </w:rPr>
        <w:fldChar w:fldCharType="separate"/>
      </w:r>
      <w:r w:rsidRPr="008C6192">
        <w:rPr>
          <w:bCs/>
          <w:noProof/>
          <w:szCs w:val="24"/>
        </w:rPr>
        <w:t xml:space="preserve">(Wirthensohn </w:t>
      </w:r>
      <w:r w:rsidRPr="008C6192">
        <w:rPr>
          <w:bCs/>
          <w:i/>
          <w:iCs/>
          <w:noProof/>
          <w:szCs w:val="24"/>
        </w:rPr>
        <w:t>et al.,</w:t>
      </w:r>
      <w:r w:rsidRPr="008C6192">
        <w:rPr>
          <w:bCs/>
          <w:noProof/>
          <w:szCs w:val="24"/>
        </w:rPr>
        <w:t xml:space="preserve"> 1999)</w:t>
      </w:r>
      <w:r w:rsidRPr="008C6192">
        <w:rPr>
          <w:bCs/>
          <w:szCs w:val="24"/>
        </w:rPr>
        <w:fldChar w:fldCharType="end"/>
      </w:r>
      <w:r w:rsidRPr="008C6192">
        <w:rPr>
          <w:bCs/>
          <w:szCs w:val="24"/>
        </w:rPr>
        <w:t>.</w:t>
      </w:r>
    </w:p>
    <w:p w14:paraId="6F97ED35" w14:textId="77777777" w:rsidR="00D86623" w:rsidRPr="008C6192" w:rsidRDefault="00D86623" w:rsidP="00B247E7">
      <w:pPr>
        <w:spacing w:line="360" w:lineRule="auto"/>
        <w:rPr>
          <w:szCs w:val="24"/>
        </w:rPr>
      </w:pPr>
    </w:p>
    <w:p w14:paraId="646B5779" w14:textId="6606FF96" w:rsidR="00105254" w:rsidRPr="00EA40DE" w:rsidRDefault="00E964D3" w:rsidP="00E964D3">
      <w:pPr>
        <w:spacing w:after="0" w:line="360" w:lineRule="auto"/>
        <w:rPr>
          <w:b/>
        </w:rPr>
      </w:pPr>
      <w:bookmarkStart w:id="38" w:name="_Toc170705111"/>
      <w:r>
        <w:t>When controlling pollination</w:t>
      </w:r>
      <w:r w:rsidR="000400DB">
        <w:t>,</w:t>
      </w:r>
      <w:r w:rsidR="00A92EE6">
        <w:t xml:space="preserve"> </w:t>
      </w:r>
      <w:r w:rsidR="001C2EFB">
        <w:t>it is important to make sure that the pollen that is not target</w:t>
      </w:r>
      <w:r w:rsidR="00B51F2C">
        <w:t>ed</w:t>
      </w:r>
      <w:r w:rsidR="001C2EFB">
        <w:t xml:space="preserve"> is not contaminated </w:t>
      </w:r>
      <w:r w:rsidR="0060162A" w:rsidRPr="00EA40DE">
        <w:rPr>
          <w:b/>
        </w:rPr>
        <w:fldChar w:fldCharType="begin" w:fldLock="1"/>
      </w:r>
      <w:r w:rsidR="0060162A" w:rsidRPr="00EA40DE">
        <w:instrText>ADDIN CSL_CITATION {"citationItems":[{"id":"ITEM-1","itemData":{"DOI":"10.1080/00049158.2005.10676223","author":[{"dropping-particle":"","family":"Taylor","given":"Publisher","non-dropping-particle":"","parse-names":false,"suffix":""},{"dropping-particle":"","family":"Assis","given":"Teotonio","non-dropping-particle":"","parse-names":false,"suffix":""},{"dropping-particle":"","family":"Warburton","given":"Paul","non-dropping-particle":"","parse-names":false,"suffix":""},{"dropping-particle":"","family":"Harwood","given":"Chris","non-dropping-particle":"","parse-names":false,"suffix":""}],"id":"ITEM-1","issue":"June 2015","issued":{"date-parts":[["0"]]},"note":"ucalyptus as naturally protandrous and are adpated to promote outcrossing House 1997. the level of contamination by non target pollen is an imporatant issue in any controlled pollination method. Harbard et al. 2000b found that one stop pollination method in seed orchards of E. globulus and E. grandis is 4% and 12% respectively. et al 2015 concluded that there is no obvious explanation to the hiher percentage of contamination in E.grandis as compared to e. globulus but he presumed that due to differences in self incompatability and flower morphology.E","page":"37-41","title":"Artificially induced protogyny : an advance in the controlled pollination of Eucalyptus Artificially induced protogyny : an advance in the controlled pollination of Eucalyptus","type":"article-journal"},"uris":["http://www.mendeley.com/documents/?uuid=ac69e5e7-8cd9-4e56-85f0-977bcf745bca"]}],"mendeley":{"formattedCitation":"(Taylor et al., n.d.)","manualFormatting":"(Taylor et al., 2015)","plainTextFormattedCitation":"(Taylor et al., n.d.)","previouslyFormattedCitation":"(Taylor et al., n.d.)"},"properties":{"noteIndex":0},"schema":"https://github.com/citation-style-language/schema/raw/master/csl-citation.json"}</w:instrText>
      </w:r>
      <w:r w:rsidR="0060162A" w:rsidRPr="00EA40DE">
        <w:rPr>
          <w:b/>
        </w:rPr>
        <w:fldChar w:fldCharType="separate"/>
      </w:r>
      <w:r w:rsidR="0060162A" w:rsidRPr="00EA40DE">
        <w:rPr>
          <w:noProof/>
        </w:rPr>
        <w:t>(</w:t>
      </w:r>
      <w:r w:rsidR="00C320A5" w:rsidRPr="00EA40DE">
        <w:rPr>
          <w:noProof/>
        </w:rPr>
        <w:t>Ashour</w:t>
      </w:r>
      <w:r w:rsidR="0060162A" w:rsidRPr="00EA40DE">
        <w:rPr>
          <w:noProof/>
        </w:rPr>
        <w:t>, 20</w:t>
      </w:r>
      <w:r w:rsidR="00C320A5" w:rsidRPr="00EA40DE">
        <w:rPr>
          <w:noProof/>
        </w:rPr>
        <w:t>08</w:t>
      </w:r>
      <w:r w:rsidR="0060162A" w:rsidRPr="00EA40DE">
        <w:rPr>
          <w:noProof/>
        </w:rPr>
        <w:t>)</w:t>
      </w:r>
      <w:r w:rsidR="0060162A" w:rsidRPr="00EA40DE">
        <w:rPr>
          <w:b/>
        </w:rPr>
        <w:fldChar w:fldCharType="end"/>
      </w:r>
      <w:r w:rsidR="0060162A" w:rsidRPr="00EA40DE">
        <w:t xml:space="preserve">. </w:t>
      </w:r>
      <w:r w:rsidR="0060162A" w:rsidRPr="00EA40DE">
        <w:rPr>
          <w:b/>
        </w:rPr>
        <w:fldChar w:fldCharType="begin" w:fldLock="1"/>
      </w:r>
      <w:r w:rsidR="0060162A" w:rsidRPr="00EA40DE">
        <w:instrText>ADDIN CSL_CITATION {"citationItems":[{"id":"ITEM-1","itemData":{"author":[{"dropping-particle":"","family":"Harbard","given":"J L","non-dropping-particle":"","parse-names":false,"suffix":""},{"dropping-particle":"","family":"Griffin","given":"R","non-dropping-particle":"","parse-names":false,"suffix":""},{"dropping-particle":"","family":"Centurion","given":"C","non-dropping-particle":"","parse-names":false,"suffix":""}],"container-title":"Hybrid Breeding and Genetics of Forest Trees. Proceedings of QFRI/CRC-SPF Symposium","id":"ITEM-1","issued":{"date-parts":[["2000"]]},"page":"435-439","title":"Reciprocal hybrid crossing between E. dunnii (Maiden)× E. grandis (Hill ex Maiden)","type":"paper-conference"},"uris":["http://www.mendeley.com/documents/?uuid=14991589-9f6e-4093-bd55-a26cb499e6ea"]}],"mendeley":{"formattedCitation":"(Harbard, Griffin, &amp; Centurion, 2000)","manualFormatting":"Harbard et al. (2000)","plainTextFormattedCitation":"(Harbard, Griffin, &amp; Centurion, 2000)","previouslyFormattedCitation":"(Harbard, Griffin, &amp; Centurion, 2000)"},"properties":{"noteIndex":0},"schema":"https://github.com/citation-style-language/schema/raw/master/csl-citation.json"}</w:instrText>
      </w:r>
      <w:r w:rsidR="0060162A" w:rsidRPr="00EA40DE">
        <w:rPr>
          <w:b/>
        </w:rPr>
        <w:fldChar w:fldCharType="separate"/>
      </w:r>
      <w:r w:rsidR="0060162A" w:rsidRPr="00EA40DE">
        <w:rPr>
          <w:noProof/>
        </w:rPr>
        <w:t xml:space="preserve">Harbard </w:t>
      </w:r>
      <w:r w:rsidR="0060162A" w:rsidRPr="00EA40DE">
        <w:rPr>
          <w:i/>
          <w:iCs/>
          <w:noProof/>
        </w:rPr>
        <w:t>et al</w:t>
      </w:r>
      <w:r w:rsidR="0060162A" w:rsidRPr="00EA40DE">
        <w:rPr>
          <w:noProof/>
        </w:rPr>
        <w:t>. (2000)</w:t>
      </w:r>
      <w:r w:rsidR="0060162A" w:rsidRPr="00EA40DE">
        <w:rPr>
          <w:b/>
        </w:rPr>
        <w:fldChar w:fldCharType="end"/>
      </w:r>
      <w:r w:rsidR="0060162A" w:rsidRPr="00EA40DE">
        <w:t xml:space="preserve"> found that</w:t>
      </w:r>
      <w:r w:rsidR="00A55C08" w:rsidRPr="00EA40DE">
        <w:t xml:space="preserve"> the</w:t>
      </w:r>
      <w:r w:rsidR="0060162A" w:rsidRPr="00EA40DE">
        <w:t xml:space="preserve"> one stop pollination method of </w:t>
      </w:r>
      <w:r w:rsidR="0060162A" w:rsidRPr="00EA40DE">
        <w:rPr>
          <w:i/>
          <w:iCs/>
        </w:rPr>
        <w:t>E. globulus</w:t>
      </w:r>
      <w:r w:rsidR="0060162A" w:rsidRPr="00EA40DE">
        <w:t xml:space="preserve"> and </w:t>
      </w:r>
      <w:r w:rsidR="0060162A" w:rsidRPr="00EA40DE">
        <w:rPr>
          <w:i/>
          <w:iCs/>
        </w:rPr>
        <w:t>E. grandis</w:t>
      </w:r>
      <w:r w:rsidR="001C2EFB">
        <w:rPr>
          <w:i/>
          <w:iCs/>
        </w:rPr>
        <w:t xml:space="preserve"> </w:t>
      </w:r>
      <w:r w:rsidR="001C2EFB" w:rsidRPr="001C2EFB">
        <w:t>seeds</w:t>
      </w:r>
      <w:r w:rsidR="001C2EFB">
        <w:rPr>
          <w:i/>
          <w:iCs/>
        </w:rPr>
        <w:t xml:space="preserve"> </w:t>
      </w:r>
      <w:r w:rsidR="008B38B3">
        <w:t>are</w:t>
      </w:r>
      <w:r w:rsidR="0060162A" w:rsidRPr="00EA40DE">
        <w:t xml:space="preserve"> 4% and 12% </w:t>
      </w:r>
      <w:r w:rsidR="00A55C08" w:rsidRPr="00EA40DE">
        <w:t xml:space="preserve">less </w:t>
      </w:r>
      <w:r w:rsidR="00A55C08" w:rsidRPr="00EA40DE">
        <w:lastRenderedPageBreak/>
        <w:t xml:space="preserve">effective </w:t>
      </w:r>
      <w:r w:rsidR="0060162A" w:rsidRPr="00EA40DE">
        <w:t xml:space="preserve">respectively. </w:t>
      </w:r>
      <w:r w:rsidR="00C320A5" w:rsidRPr="00EA40DE">
        <w:t>Ashour</w:t>
      </w:r>
      <w:r w:rsidR="0060162A" w:rsidRPr="00EA40DE">
        <w:t xml:space="preserve"> </w:t>
      </w:r>
      <w:r w:rsidR="0060162A" w:rsidRPr="00EA40DE">
        <w:rPr>
          <w:i/>
          <w:iCs/>
        </w:rPr>
        <w:t>et al</w:t>
      </w:r>
      <w:r w:rsidR="0060162A" w:rsidRPr="00EA40DE">
        <w:t>. (2015)</w:t>
      </w:r>
      <w:r w:rsidR="000400DB">
        <w:t>,</w:t>
      </w:r>
      <w:r w:rsidR="0060162A" w:rsidRPr="00EA40DE">
        <w:t xml:space="preserve"> concluded that there</w:t>
      </w:r>
      <w:r w:rsidR="00F349BB" w:rsidRPr="00EA40DE">
        <w:t xml:space="preserve"> is no reason why</w:t>
      </w:r>
      <w:r w:rsidR="00F349BB" w:rsidRPr="00EA40DE">
        <w:rPr>
          <w:i/>
          <w:iCs/>
        </w:rPr>
        <w:t xml:space="preserve"> E. grandis</w:t>
      </w:r>
      <w:r w:rsidR="00F349BB" w:rsidRPr="00EA40DE">
        <w:t xml:space="preserve"> is </w:t>
      </w:r>
      <w:r w:rsidR="00A55C08" w:rsidRPr="00EA40DE">
        <w:t xml:space="preserve">more prone to </w:t>
      </w:r>
      <w:r w:rsidR="0060162A" w:rsidRPr="00EA40DE">
        <w:t xml:space="preserve">contamination as compared to </w:t>
      </w:r>
      <w:r w:rsidR="0060162A" w:rsidRPr="00EA40DE">
        <w:rPr>
          <w:i/>
          <w:iCs/>
        </w:rPr>
        <w:t>E. globulus</w:t>
      </w:r>
      <w:r w:rsidR="0060162A" w:rsidRPr="00EA40DE">
        <w:t xml:space="preserve"> but he presumed that the contamination is due to differences in </w:t>
      </w:r>
      <w:r w:rsidR="00B06AF2" w:rsidRPr="00EA40DE">
        <w:t>self-incompatibility</w:t>
      </w:r>
      <w:r w:rsidR="0060162A" w:rsidRPr="00EA40DE">
        <w:t xml:space="preserve"> and flower morphology</w:t>
      </w:r>
      <w:r w:rsidR="00043D1E" w:rsidRPr="00EA40DE">
        <w:t>.</w:t>
      </w:r>
      <w:bookmarkEnd w:id="38"/>
    </w:p>
    <w:p w14:paraId="754BE0E5" w14:textId="77777777" w:rsidR="00105254" w:rsidRDefault="00105254" w:rsidP="001A7662">
      <w:pPr>
        <w:rPr>
          <w:b/>
          <w:bCs/>
        </w:rPr>
      </w:pPr>
    </w:p>
    <w:p w14:paraId="5D153169" w14:textId="089F5B43" w:rsidR="006F630F" w:rsidRPr="008C6192" w:rsidRDefault="006F630F" w:rsidP="00E964D3">
      <w:pPr>
        <w:pStyle w:val="Heading2"/>
        <w:spacing w:before="0" w:beforeAutospacing="0" w:after="0" w:afterAutospacing="0" w:line="360" w:lineRule="auto"/>
        <w:rPr>
          <w:b w:val="0"/>
          <w:bCs/>
          <w:szCs w:val="24"/>
        </w:rPr>
      </w:pPr>
      <w:bookmarkStart w:id="39" w:name="_Toc175548405"/>
      <w:r w:rsidRPr="008C6192">
        <w:rPr>
          <w:bCs/>
          <w:szCs w:val="24"/>
        </w:rPr>
        <w:t>2.</w:t>
      </w:r>
      <w:r w:rsidR="003A2B9D" w:rsidRPr="008C6192">
        <w:rPr>
          <w:bCs/>
          <w:szCs w:val="24"/>
        </w:rPr>
        <w:t>5</w:t>
      </w:r>
      <w:r w:rsidR="00A92EE6">
        <w:rPr>
          <w:bCs/>
          <w:szCs w:val="24"/>
        </w:rPr>
        <w:t xml:space="preserve"> Hydrological c</w:t>
      </w:r>
      <w:r w:rsidRPr="008C6192">
        <w:rPr>
          <w:bCs/>
          <w:szCs w:val="24"/>
        </w:rPr>
        <w:t>ycle</w:t>
      </w:r>
      <w:bookmarkEnd w:id="39"/>
    </w:p>
    <w:p w14:paraId="3669EEE8" w14:textId="17CF8B72" w:rsidR="0038079D" w:rsidRPr="008C6192" w:rsidRDefault="006F630F" w:rsidP="009C4983">
      <w:pPr>
        <w:spacing w:after="0" w:line="360" w:lineRule="auto"/>
        <w:jc w:val="both"/>
        <w:rPr>
          <w:rFonts w:eastAsia="Times New Roman"/>
          <w:bCs/>
          <w:szCs w:val="24"/>
        </w:rPr>
      </w:pPr>
      <w:r w:rsidRPr="008C6192">
        <w:rPr>
          <w:rFonts w:eastAsia="Times New Roman"/>
          <w:bCs/>
          <w:i/>
          <w:szCs w:val="24"/>
        </w:rPr>
        <w:t>Eucalyptus</w:t>
      </w:r>
      <w:r w:rsidRPr="008C6192">
        <w:rPr>
          <w:rFonts w:eastAsia="Times New Roman"/>
          <w:bCs/>
          <w:szCs w:val="24"/>
        </w:rPr>
        <w:t xml:space="preserve"> species </w:t>
      </w:r>
      <w:r w:rsidR="00942929" w:rsidRPr="008C6192">
        <w:rPr>
          <w:rFonts w:eastAsia="Times New Roman"/>
          <w:bCs/>
          <w:szCs w:val="24"/>
        </w:rPr>
        <w:t>affect</w:t>
      </w:r>
      <w:r w:rsidRPr="008C6192">
        <w:rPr>
          <w:rFonts w:eastAsia="Times New Roman"/>
          <w:bCs/>
          <w:szCs w:val="24"/>
        </w:rPr>
        <w:t xml:space="preserve"> evaporation, ru</w:t>
      </w:r>
      <w:r w:rsidR="00253636" w:rsidRPr="008C6192">
        <w:rPr>
          <w:rFonts w:eastAsia="Times New Roman"/>
          <w:bCs/>
          <w:szCs w:val="24"/>
        </w:rPr>
        <w:t xml:space="preserve">n </w:t>
      </w:r>
      <w:r w:rsidRPr="008C6192">
        <w:rPr>
          <w:rFonts w:eastAsia="Times New Roman"/>
          <w:bCs/>
          <w:szCs w:val="24"/>
        </w:rPr>
        <w:t xml:space="preserve">off and infiltration and </w:t>
      </w:r>
      <w:r w:rsidR="00942929" w:rsidRPr="008C6192">
        <w:rPr>
          <w:rFonts w:eastAsia="Times New Roman"/>
          <w:bCs/>
          <w:szCs w:val="24"/>
        </w:rPr>
        <w:t>as compared to rotation</w:t>
      </w:r>
      <w:r w:rsidR="00A92EE6">
        <w:rPr>
          <w:rFonts w:eastAsia="Times New Roman"/>
          <w:bCs/>
          <w:szCs w:val="24"/>
        </w:rPr>
        <w:t>al</w:t>
      </w:r>
      <w:r w:rsidR="00942929" w:rsidRPr="008C6192">
        <w:rPr>
          <w:rFonts w:eastAsia="Times New Roman"/>
          <w:bCs/>
          <w:szCs w:val="24"/>
        </w:rPr>
        <w:t xml:space="preserve"> crops</w:t>
      </w:r>
      <w:r w:rsidR="00A92EE6">
        <w:rPr>
          <w:rFonts w:eastAsia="Times New Roman"/>
          <w:bCs/>
          <w:szCs w:val="24"/>
        </w:rPr>
        <w:t xml:space="preserve"> and they also </w:t>
      </w:r>
      <w:r w:rsidR="00942929" w:rsidRPr="008C6192">
        <w:rPr>
          <w:rFonts w:eastAsia="Times New Roman"/>
          <w:bCs/>
          <w:szCs w:val="24"/>
        </w:rPr>
        <w:t>use more water</w:t>
      </w:r>
      <w:r w:rsidR="00C918C4" w:rsidRPr="008C6192">
        <w:rPr>
          <w:rFonts w:eastAsia="Times New Roman"/>
          <w:bCs/>
          <w:szCs w:val="24"/>
        </w:rPr>
        <w:t xml:space="preserve"> </w:t>
      </w:r>
      <w:r w:rsidR="00C918C4" w:rsidRPr="008C6192">
        <w:rPr>
          <w:rFonts w:eastAsia="Times New Roman"/>
          <w:bCs/>
          <w:szCs w:val="24"/>
        </w:rPr>
        <w:fldChar w:fldCharType="begin" w:fldLock="1"/>
      </w:r>
      <w:r w:rsidR="00C918C4" w:rsidRPr="008C6192">
        <w:rPr>
          <w:rFonts w:eastAsia="Times New Roman"/>
          <w:bCs/>
          <w:szCs w:val="24"/>
        </w:rPr>
        <w:instrText>ADDIN CSL_CITATION {"citationItems":[{"id":"ITEM-1","itemData":{"author":[{"dropping-particle":"","family":"Oballa","given":"P O","non-dropping-particle":"","parse-names":false,"suffix":""},{"dropping-particle":"","family":"Muchiri","given":"M N","non-dropping-particle":"","parse-names":false,"suffix":""},{"dropping-particle":"","family":"Kigomo","given":"B N","non-dropping-particle":"","parse-names":false,"suffix":""}],"id":"ITEM-1","issue":"September","issued":{"date-parts":[["2010"]]},"title":"Facts on Growing and Use of Eucalyptus","type":"article-journal"},"uris":["http://www.mendeley.com/documents/?uuid=7ed8d498-7806-4987-a36f-6b9305768d14"]}],"mendeley":{"formattedCitation":"(Oballa et al., 2010)","plainTextFormattedCitation":"(Oballa et al., 2010)","previouslyFormattedCitation":"(Oballa et al., 2010)"},"properties":{"noteIndex":0},"schema":"https://github.com/citation-style-language/schema/raw/master/csl-citation.json"}</w:instrText>
      </w:r>
      <w:r w:rsidR="00C918C4" w:rsidRPr="008C6192">
        <w:rPr>
          <w:rFonts w:eastAsia="Times New Roman"/>
          <w:bCs/>
          <w:szCs w:val="24"/>
        </w:rPr>
        <w:fldChar w:fldCharType="separate"/>
      </w:r>
      <w:r w:rsidR="00C918C4" w:rsidRPr="008C6192">
        <w:rPr>
          <w:rFonts w:eastAsia="Times New Roman"/>
          <w:bCs/>
          <w:noProof/>
          <w:szCs w:val="24"/>
        </w:rPr>
        <w:t xml:space="preserve">(Oballa </w:t>
      </w:r>
      <w:r w:rsidR="00C918C4" w:rsidRPr="008C6192">
        <w:rPr>
          <w:rFonts w:eastAsia="Times New Roman"/>
          <w:bCs/>
          <w:i/>
          <w:noProof/>
          <w:szCs w:val="24"/>
        </w:rPr>
        <w:t>et al</w:t>
      </w:r>
      <w:r w:rsidR="00C918C4" w:rsidRPr="008C6192">
        <w:rPr>
          <w:rFonts w:eastAsia="Times New Roman"/>
          <w:bCs/>
          <w:noProof/>
          <w:szCs w:val="24"/>
        </w:rPr>
        <w:t>., 2010)</w:t>
      </w:r>
      <w:r w:rsidR="00C918C4" w:rsidRPr="008C6192">
        <w:rPr>
          <w:rFonts w:eastAsia="Times New Roman"/>
          <w:bCs/>
          <w:szCs w:val="24"/>
        </w:rPr>
        <w:fldChar w:fldCharType="end"/>
      </w:r>
      <w:r w:rsidRPr="008C6192">
        <w:rPr>
          <w:rFonts w:eastAsia="Times New Roman"/>
          <w:bCs/>
          <w:szCs w:val="24"/>
        </w:rPr>
        <w:t xml:space="preserve">. </w:t>
      </w:r>
      <w:r w:rsidR="00942929" w:rsidRPr="008C6192">
        <w:rPr>
          <w:rFonts w:eastAsia="Times New Roman"/>
          <w:bCs/>
          <w:szCs w:val="24"/>
        </w:rPr>
        <w:t xml:space="preserve">Plants with ground covers have low run off since they have high infiltration rate. </w:t>
      </w:r>
      <w:r w:rsidR="00A55C08" w:rsidRPr="008C6192">
        <w:rPr>
          <w:rFonts w:eastAsia="Times New Roman"/>
          <w:bCs/>
          <w:szCs w:val="24"/>
        </w:rPr>
        <w:t>H</w:t>
      </w:r>
      <w:r w:rsidR="00493072" w:rsidRPr="008C6192">
        <w:rPr>
          <w:rFonts w:eastAsia="Times New Roman"/>
          <w:bCs/>
          <w:szCs w:val="24"/>
        </w:rPr>
        <w:t xml:space="preserve">igh infiltration rates may cause higher soil and ground recharge which may lead to high river flow </w:t>
      </w:r>
      <w:r w:rsidR="004529F4" w:rsidRPr="008C6192">
        <w:rPr>
          <w:rFonts w:eastAsia="Times New Roman"/>
          <w:bCs/>
          <w:szCs w:val="24"/>
        </w:rPr>
        <w:t>i</w:t>
      </w:r>
      <w:r w:rsidR="00493072" w:rsidRPr="008C6192">
        <w:rPr>
          <w:rFonts w:eastAsia="Times New Roman"/>
          <w:bCs/>
          <w:szCs w:val="24"/>
        </w:rPr>
        <w:t>n dry seasons and this can be reduced by avoiding weeding and overgrazing</w:t>
      </w:r>
      <w:r w:rsidRPr="008C6192">
        <w:rPr>
          <w:rFonts w:eastAsia="Times New Roman"/>
          <w:bCs/>
          <w:szCs w:val="24"/>
        </w:rPr>
        <w:t xml:space="preserve"> </w:t>
      </w:r>
      <w:r w:rsidRPr="008C6192">
        <w:rPr>
          <w:rFonts w:eastAsia="Times New Roman"/>
          <w:bCs/>
          <w:szCs w:val="24"/>
        </w:rPr>
        <w:fldChar w:fldCharType="begin" w:fldLock="1"/>
      </w:r>
      <w:r w:rsidR="00097C20" w:rsidRPr="008C6192">
        <w:rPr>
          <w:rFonts w:eastAsia="Times New Roman"/>
          <w:bCs/>
          <w:szCs w:val="24"/>
        </w:rPr>
        <w:instrText>ADDIN CSL_CITATION {"citationItems":[{"id":"ITEM-1","itemData":{"author":[{"dropping-particle":"","family":"Oballa","given":"P O","non-dropping-particle":"","parse-names":false,"suffix":""},{"dropping-particle":"","family":"Muchiri","given":"M N","non-dropping-particle":"","parse-names":false,"suffix":""},{"dropping-particle":"","family":"Kigomo","given":"B N","non-dropping-particle":"","parse-names":false,"suffix":""}],"id":"ITEM-1","issue":"September","issued":{"date-parts":[["2010"]]},"title":"Facts on Growing and Use of Eucalyptus","type":"article-journal"},"uris":["http://www.mendeley.com/documents/?uuid=7ed8d498-7806-4987-a36f-6b9305768d14"]}],"mendeley":{"formattedCitation":"(Oballa et al., 2010)","plainTextFormattedCitation":"(Oballa et al., 2010)","previouslyFormattedCitation":"(Oballa et al., 2010)"},"properties":{"noteIndex":0},"schema":"https://github.com/citation-style-language/schema/raw/master/csl-citation.json"}</w:instrText>
      </w:r>
      <w:r w:rsidRPr="008C6192">
        <w:rPr>
          <w:rFonts w:eastAsia="Times New Roman"/>
          <w:bCs/>
          <w:szCs w:val="24"/>
        </w:rPr>
        <w:fldChar w:fldCharType="separate"/>
      </w:r>
      <w:r w:rsidR="002C3AA4" w:rsidRPr="008C6192">
        <w:rPr>
          <w:rFonts w:eastAsia="Times New Roman"/>
          <w:bCs/>
          <w:noProof/>
          <w:szCs w:val="24"/>
        </w:rPr>
        <w:t xml:space="preserve">(Oballa </w:t>
      </w:r>
      <w:r w:rsidR="002C3AA4" w:rsidRPr="008C6192">
        <w:rPr>
          <w:rFonts w:eastAsia="Times New Roman"/>
          <w:bCs/>
          <w:i/>
          <w:noProof/>
          <w:szCs w:val="24"/>
        </w:rPr>
        <w:t>et al</w:t>
      </w:r>
      <w:r w:rsidR="002C3AA4" w:rsidRPr="008C6192">
        <w:rPr>
          <w:rFonts w:eastAsia="Times New Roman"/>
          <w:bCs/>
          <w:noProof/>
          <w:szCs w:val="24"/>
        </w:rPr>
        <w:t>., 2010)</w:t>
      </w:r>
      <w:r w:rsidRPr="008C6192">
        <w:rPr>
          <w:rFonts w:eastAsia="Times New Roman"/>
          <w:bCs/>
          <w:szCs w:val="24"/>
        </w:rPr>
        <w:fldChar w:fldCharType="end"/>
      </w:r>
      <w:r w:rsidRPr="008C6192">
        <w:rPr>
          <w:rFonts w:eastAsia="Times New Roman"/>
          <w:bCs/>
          <w:szCs w:val="24"/>
        </w:rPr>
        <w:t xml:space="preserve">. </w:t>
      </w:r>
      <w:r w:rsidR="00493072" w:rsidRPr="008C6192">
        <w:rPr>
          <w:rFonts w:eastAsia="Times New Roman"/>
          <w:bCs/>
          <w:szCs w:val="24"/>
        </w:rPr>
        <w:t xml:space="preserve">However, due to the nature of </w:t>
      </w:r>
      <w:r w:rsidRPr="008C6192">
        <w:rPr>
          <w:rFonts w:eastAsia="Times New Roman"/>
          <w:bCs/>
          <w:i/>
          <w:szCs w:val="24"/>
        </w:rPr>
        <w:t>Eucalyptus</w:t>
      </w:r>
      <w:r w:rsidRPr="008C6192">
        <w:rPr>
          <w:rFonts w:eastAsia="Times New Roman"/>
          <w:bCs/>
          <w:szCs w:val="24"/>
        </w:rPr>
        <w:t xml:space="preserve"> species</w:t>
      </w:r>
      <w:r w:rsidR="009C62A1">
        <w:rPr>
          <w:rFonts w:eastAsia="Times New Roman"/>
          <w:bCs/>
          <w:szCs w:val="24"/>
        </w:rPr>
        <w:t xml:space="preserve"> being deep rooted</w:t>
      </w:r>
      <w:r w:rsidR="00A55C08" w:rsidRPr="008C6192">
        <w:rPr>
          <w:rFonts w:eastAsia="Times New Roman"/>
          <w:bCs/>
          <w:szCs w:val="24"/>
        </w:rPr>
        <w:t>,</w:t>
      </w:r>
      <w:r w:rsidR="00EE187A" w:rsidRPr="008C6192">
        <w:rPr>
          <w:rFonts w:eastAsia="Times New Roman"/>
          <w:bCs/>
          <w:szCs w:val="24"/>
        </w:rPr>
        <w:t xml:space="preserve"> </w:t>
      </w:r>
      <w:r w:rsidR="00A55C08" w:rsidRPr="008C6192">
        <w:rPr>
          <w:rFonts w:eastAsia="Times New Roman"/>
          <w:bCs/>
          <w:szCs w:val="24"/>
        </w:rPr>
        <w:t>there is always good shielding of the soil mantle from the intensity of heavy raindrops</w:t>
      </w:r>
      <w:r w:rsidRPr="008C6192">
        <w:rPr>
          <w:rFonts w:eastAsia="Times New Roman"/>
          <w:bCs/>
          <w:szCs w:val="24"/>
        </w:rPr>
        <w:t xml:space="preserve"> </w:t>
      </w:r>
      <w:r w:rsidR="002D53D5" w:rsidRPr="008C6192">
        <w:rPr>
          <w:rFonts w:eastAsia="Times New Roman"/>
          <w:bCs/>
          <w:szCs w:val="24"/>
        </w:rPr>
        <w:t>and this enhance</w:t>
      </w:r>
      <w:r w:rsidR="00A55C08" w:rsidRPr="008C6192">
        <w:rPr>
          <w:rFonts w:eastAsia="Times New Roman"/>
          <w:bCs/>
          <w:szCs w:val="24"/>
        </w:rPr>
        <w:t xml:space="preserve"> adequate</w:t>
      </w:r>
      <w:r w:rsidR="002D53D5" w:rsidRPr="008C6192">
        <w:rPr>
          <w:rFonts w:eastAsia="Times New Roman"/>
          <w:bCs/>
          <w:szCs w:val="24"/>
        </w:rPr>
        <w:t xml:space="preserve"> infiltration and subsequently influence recharge o</w:t>
      </w:r>
      <w:r w:rsidR="00A55C08" w:rsidRPr="008C6192">
        <w:rPr>
          <w:rFonts w:eastAsia="Times New Roman"/>
          <w:bCs/>
          <w:szCs w:val="24"/>
        </w:rPr>
        <w:t xml:space="preserve">f </w:t>
      </w:r>
      <w:r w:rsidR="002D53D5" w:rsidRPr="008C6192">
        <w:rPr>
          <w:rFonts w:eastAsia="Times New Roman"/>
          <w:bCs/>
          <w:szCs w:val="24"/>
        </w:rPr>
        <w:t>ground water</w:t>
      </w:r>
      <w:r w:rsidRPr="008C6192">
        <w:rPr>
          <w:rFonts w:eastAsia="Times New Roman"/>
          <w:bCs/>
          <w:szCs w:val="24"/>
        </w:rPr>
        <w:t xml:space="preserve"> </w:t>
      </w:r>
      <w:r w:rsidRPr="008C6192">
        <w:rPr>
          <w:rFonts w:eastAsia="Times New Roman"/>
          <w:bCs/>
          <w:szCs w:val="24"/>
        </w:rPr>
        <w:fldChar w:fldCharType="begin" w:fldLock="1"/>
      </w:r>
      <w:r w:rsidR="00097C20" w:rsidRPr="008C6192">
        <w:rPr>
          <w:rFonts w:eastAsia="Times New Roman"/>
          <w:bCs/>
          <w:szCs w:val="24"/>
        </w:rPr>
        <w:instrText>ADDIN CSL_CITATION {"citationItems":[{"id":"ITEM-1","itemData":{"author":[{"dropping-particle":"","family":"Oballa","given":"P O","non-dropping-particle":"","parse-names":false,"suffix":""},{"dropping-particle":"","family":"Muchiri","given":"M N","non-dropping-particle":"","parse-names":false,"suffix":""},{"dropping-particle":"","family":"Kigomo","given":"B N","non-dropping-particle":"","parse-names":false,"suffix":""}],"id":"ITEM-1","issue":"September","issued":{"date-parts":[["2010"]]},"title":"Facts on Growing and Use of Eucalyptus","type":"article-journal"},"uris":["http://www.mendeley.com/documents/?uuid=7ed8d498-7806-4987-a36f-6b9305768d14"]}],"mendeley":{"formattedCitation":"(Oballa et al., 2010)","plainTextFormattedCitation":"(Oballa et al., 2010)","previouslyFormattedCitation":"(Oballa et al., 2010)"},"properties":{"noteIndex":0},"schema":"https://github.com/citation-style-language/schema/raw/master/csl-citation.json"}</w:instrText>
      </w:r>
      <w:r w:rsidRPr="008C6192">
        <w:rPr>
          <w:rFonts w:eastAsia="Times New Roman"/>
          <w:bCs/>
          <w:szCs w:val="24"/>
        </w:rPr>
        <w:fldChar w:fldCharType="separate"/>
      </w:r>
      <w:r w:rsidR="002C3AA4" w:rsidRPr="008C6192">
        <w:rPr>
          <w:rFonts w:eastAsia="Times New Roman"/>
          <w:bCs/>
          <w:noProof/>
          <w:szCs w:val="24"/>
        </w:rPr>
        <w:t>(Oballa</w:t>
      </w:r>
      <w:r w:rsidR="002C3AA4" w:rsidRPr="008C6192">
        <w:rPr>
          <w:rFonts w:eastAsia="Times New Roman"/>
          <w:bCs/>
          <w:i/>
          <w:noProof/>
          <w:szCs w:val="24"/>
        </w:rPr>
        <w:t xml:space="preserve"> et al</w:t>
      </w:r>
      <w:r w:rsidR="002C3AA4" w:rsidRPr="008C6192">
        <w:rPr>
          <w:rFonts w:eastAsia="Times New Roman"/>
          <w:bCs/>
          <w:noProof/>
          <w:szCs w:val="24"/>
        </w:rPr>
        <w:t>., 2010)</w:t>
      </w:r>
      <w:r w:rsidRPr="008C6192">
        <w:rPr>
          <w:rFonts w:eastAsia="Times New Roman"/>
          <w:bCs/>
          <w:szCs w:val="24"/>
        </w:rPr>
        <w:fldChar w:fldCharType="end"/>
      </w:r>
      <w:r w:rsidRPr="008C6192">
        <w:rPr>
          <w:rFonts w:eastAsia="Times New Roman"/>
          <w:bCs/>
          <w:szCs w:val="24"/>
        </w:rPr>
        <w:t>.</w:t>
      </w:r>
    </w:p>
    <w:p w14:paraId="7D01A986" w14:textId="453B693F" w:rsidR="00DA14B9" w:rsidRPr="008C6192" w:rsidRDefault="006F630F" w:rsidP="009C4983">
      <w:pPr>
        <w:pStyle w:val="Heading2"/>
        <w:spacing w:after="0" w:afterAutospacing="0" w:line="360" w:lineRule="auto"/>
        <w:rPr>
          <w:b w:val="0"/>
          <w:bCs/>
          <w:szCs w:val="24"/>
        </w:rPr>
      </w:pPr>
      <w:bookmarkStart w:id="40" w:name="_Toc175548406"/>
      <w:r w:rsidRPr="008C6192">
        <w:rPr>
          <w:bCs/>
          <w:szCs w:val="24"/>
        </w:rPr>
        <w:t>2.</w:t>
      </w:r>
      <w:r w:rsidR="003A2B9D" w:rsidRPr="008C6192">
        <w:rPr>
          <w:bCs/>
          <w:szCs w:val="24"/>
        </w:rPr>
        <w:t>6</w:t>
      </w:r>
      <w:r w:rsidRPr="008C6192">
        <w:rPr>
          <w:bCs/>
          <w:szCs w:val="24"/>
        </w:rPr>
        <w:t xml:space="preserve"> Allelopathy</w:t>
      </w:r>
      <w:r w:rsidR="00A92EE6">
        <w:rPr>
          <w:bCs/>
          <w:szCs w:val="24"/>
        </w:rPr>
        <w:t>, pharmacological and therapeutic i</w:t>
      </w:r>
      <w:r w:rsidR="00FE6D58" w:rsidRPr="008C6192">
        <w:rPr>
          <w:bCs/>
          <w:szCs w:val="24"/>
        </w:rPr>
        <w:t xml:space="preserve">mportance of </w:t>
      </w:r>
      <w:r w:rsidR="009D3D75" w:rsidRPr="008C6192">
        <w:rPr>
          <w:bCs/>
          <w:szCs w:val="24"/>
        </w:rPr>
        <w:t>t</w:t>
      </w:r>
      <w:r w:rsidR="00FE6D58" w:rsidRPr="008C6192">
        <w:rPr>
          <w:bCs/>
          <w:szCs w:val="24"/>
        </w:rPr>
        <w:t xml:space="preserve">he </w:t>
      </w:r>
      <w:r w:rsidR="00C22B39" w:rsidRPr="008C6192">
        <w:rPr>
          <w:bCs/>
          <w:i/>
          <w:iCs/>
          <w:szCs w:val="24"/>
        </w:rPr>
        <w:t>E</w:t>
      </w:r>
      <w:r w:rsidR="000F41E2" w:rsidRPr="008C6192">
        <w:rPr>
          <w:bCs/>
          <w:i/>
          <w:iCs/>
          <w:szCs w:val="24"/>
        </w:rPr>
        <w:t>ucalyptus</w:t>
      </w:r>
      <w:r w:rsidR="000F41E2" w:rsidRPr="008C6192">
        <w:rPr>
          <w:bCs/>
          <w:szCs w:val="24"/>
        </w:rPr>
        <w:t xml:space="preserve"> </w:t>
      </w:r>
      <w:r w:rsidR="00991E8D">
        <w:rPr>
          <w:bCs/>
          <w:szCs w:val="24"/>
        </w:rPr>
        <w:t>s</w:t>
      </w:r>
      <w:r w:rsidR="00FE6D58" w:rsidRPr="008C6192">
        <w:rPr>
          <w:bCs/>
          <w:szCs w:val="24"/>
        </w:rPr>
        <w:t>pecies</w:t>
      </w:r>
      <w:bookmarkEnd w:id="40"/>
      <w:r w:rsidR="00FE6D58" w:rsidRPr="008C6192">
        <w:rPr>
          <w:bCs/>
          <w:szCs w:val="24"/>
        </w:rPr>
        <w:t xml:space="preserve"> </w:t>
      </w:r>
    </w:p>
    <w:p w14:paraId="43D183EC" w14:textId="3E97E370" w:rsidR="00414886" w:rsidRPr="008C6192" w:rsidRDefault="00317824" w:rsidP="009C4983">
      <w:pPr>
        <w:spacing w:after="0" w:line="360" w:lineRule="auto"/>
        <w:jc w:val="both"/>
        <w:rPr>
          <w:bCs/>
          <w:szCs w:val="24"/>
        </w:rPr>
      </w:pPr>
      <w:r>
        <w:rPr>
          <w:bCs/>
          <w:szCs w:val="24"/>
        </w:rPr>
        <w:t>The allelochemicals</w:t>
      </w:r>
      <w:r w:rsidR="009C62A1">
        <w:rPr>
          <w:bCs/>
          <w:szCs w:val="24"/>
        </w:rPr>
        <w:t xml:space="preserve"> from the </w:t>
      </w:r>
      <w:r w:rsidR="009C62A1" w:rsidRPr="001D65FC">
        <w:rPr>
          <w:bCs/>
          <w:i/>
          <w:iCs/>
          <w:szCs w:val="24"/>
        </w:rPr>
        <w:t>Eucalyptus</w:t>
      </w:r>
      <w:r w:rsidR="00000E43">
        <w:rPr>
          <w:bCs/>
          <w:i/>
          <w:iCs/>
          <w:szCs w:val="24"/>
        </w:rPr>
        <w:t xml:space="preserve"> </w:t>
      </w:r>
      <w:r w:rsidR="009C62A1">
        <w:rPr>
          <w:bCs/>
          <w:szCs w:val="24"/>
        </w:rPr>
        <w:t>species af</w:t>
      </w:r>
      <w:r w:rsidR="002D53D5" w:rsidRPr="008C6192">
        <w:rPr>
          <w:bCs/>
          <w:szCs w:val="24"/>
        </w:rPr>
        <w:t>fects the</w:t>
      </w:r>
      <w:r w:rsidR="00A17A69" w:rsidRPr="008C6192">
        <w:rPr>
          <w:bCs/>
          <w:szCs w:val="24"/>
        </w:rPr>
        <w:t xml:space="preserve"> growth and development of species</w:t>
      </w:r>
      <w:r w:rsidR="009550A0" w:rsidRPr="008C6192">
        <w:rPr>
          <w:bCs/>
          <w:szCs w:val="24"/>
        </w:rPr>
        <w:t xml:space="preserve"> </w:t>
      </w:r>
      <w:r w:rsidR="00A17A69" w:rsidRPr="008C6192">
        <w:rPr>
          <w:bCs/>
          <w:szCs w:val="24"/>
        </w:rPr>
        <w:fldChar w:fldCharType="begin" w:fldLock="1"/>
      </w:r>
      <w:r w:rsidR="00A17A69" w:rsidRPr="008C6192">
        <w:rPr>
          <w:bCs/>
          <w:szCs w:val="24"/>
        </w:rPr>
        <w:instrText>ADDIN CSL_CITATION {"citationItems":[{"id":"ITEM-1","itemData":{"ISSN":"0036-8075","author":[{"dropping-particle":"","family":"Whittaker","given":"Robert H","non-dropping-particle":"","parse-names":false,"suffix":""},{"dropping-particle":"","family":"Feeny","given":"Paul P","non-dropping-particle":"","parse-names":false,"suffix":""}],"container-title":"Science","id":"ITEM-1","issue":"3973","issued":{"date-parts":[["1971"]]},"page":"757-770","publisher":"JSTOR","title":"Allelochemics: chemical interactions between species","type":"article-journal","volume":"171"},"uris":["http://www.mendeley.com/documents/?uuid=3e713369-936b-4f72-a6f2-fdd44649b3ae"]}],"mendeley":{"formattedCitation":"(Whittaker &amp; Feeny, 1971)","plainTextFormattedCitation":"(Whittaker &amp; Feeny, 1971)","previouslyFormattedCitation":"(Whittaker &amp; Feeny, 1971)"},"properties":{"noteIndex":0},"schema":"https://github.com/citation-style-language/schema/raw/master/csl-citation.json"}</w:instrText>
      </w:r>
      <w:r w:rsidR="00A17A69" w:rsidRPr="008C6192">
        <w:rPr>
          <w:bCs/>
          <w:szCs w:val="24"/>
        </w:rPr>
        <w:fldChar w:fldCharType="separate"/>
      </w:r>
      <w:r w:rsidR="00A17A69" w:rsidRPr="008C6192">
        <w:rPr>
          <w:bCs/>
          <w:noProof/>
          <w:szCs w:val="24"/>
        </w:rPr>
        <w:t>(Whittaker &amp; Feeny, 1971)</w:t>
      </w:r>
      <w:r w:rsidR="00A17A69" w:rsidRPr="008C6192">
        <w:rPr>
          <w:bCs/>
          <w:szCs w:val="24"/>
        </w:rPr>
        <w:fldChar w:fldCharType="end"/>
      </w:r>
      <w:r w:rsidR="00A17A69" w:rsidRPr="008C6192">
        <w:rPr>
          <w:bCs/>
          <w:szCs w:val="24"/>
        </w:rPr>
        <w:t>.</w:t>
      </w:r>
      <w:r w:rsidR="00253636" w:rsidRPr="008C6192">
        <w:rPr>
          <w:bCs/>
          <w:szCs w:val="24"/>
        </w:rPr>
        <w:t xml:space="preserve"> </w:t>
      </w:r>
      <w:r w:rsidR="00A17A69" w:rsidRPr="008C6192">
        <w:rPr>
          <w:bCs/>
          <w:szCs w:val="24"/>
        </w:rPr>
        <w:t>These allelochemicals come</w:t>
      </w:r>
      <w:r w:rsidR="00B51F2C">
        <w:rPr>
          <w:bCs/>
          <w:szCs w:val="24"/>
        </w:rPr>
        <w:t>s</w:t>
      </w:r>
      <w:r w:rsidR="00A17A69" w:rsidRPr="008C6192">
        <w:rPr>
          <w:bCs/>
          <w:szCs w:val="24"/>
        </w:rPr>
        <w:t xml:space="preserve"> from leaves, roots, fruits</w:t>
      </w:r>
      <w:r w:rsidR="000539E5" w:rsidRPr="008C6192">
        <w:rPr>
          <w:bCs/>
          <w:szCs w:val="24"/>
        </w:rPr>
        <w:t>,</w:t>
      </w:r>
      <w:r w:rsidR="00A17A69" w:rsidRPr="008C6192">
        <w:rPr>
          <w:bCs/>
          <w:szCs w:val="24"/>
        </w:rPr>
        <w:t xml:space="preserve"> flowers and the stem </w:t>
      </w:r>
      <w:r w:rsidR="00A17A69" w:rsidRPr="008C6192">
        <w:rPr>
          <w:bCs/>
          <w:szCs w:val="24"/>
        </w:rPr>
        <w:fldChar w:fldCharType="begin" w:fldLock="1"/>
      </w:r>
      <w:r w:rsidR="00820A77" w:rsidRPr="008C6192">
        <w:rPr>
          <w:bCs/>
          <w:szCs w:val="24"/>
        </w:rPr>
        <w:instrText>ADDIN CSL_CITATION {"citationItems":[{"id":"ITEM-1","itemData":{"author":[{"dropping-particle":"","family":"Kluthe","given":"B G","non-dropping-particle":"","parse-names":false,"suffix":""},{"dropping-particle":"","family":"Ali","given":"M B H","non-dropping-particle":"","parse-names":false,"suffix":""},{"dropping-particle":"","family":"Stephenson","given":"S L","non-dropping-particle":"","parse-names":false,"suffix":""}],"container-title":"Journal of Agronomy and Agricultural Science","id":"ITEM-1","issue":"002","issued":{"date-parts":[["2018"]]},"note":"the ability of a plant to release chemicals known as allelochemicals which can influence the growth and development of species is called allelopathy whitaker,. these allelochemicals comes from leaves, roots, fruits flowers and the stem can also be allelopathic. in california del moral et al founnd that that eucalyptus conation allelopathic chemicals that negatively affect the gtowth of other crops and this was confirmeb by Episonia. the coren has very liitle effect on the allelochemicals of Eucalyptus and amaranth seeds have greatest effect since the corn and eucalyptus are introduced in kenya while the amartnth is a native species.","title":"Allelopathic Influence of Eucalyptus on Common Kenyan Agricultural Crops","type":"article-journal","volume":"1"},"uris":["http://www.mendeley.com/documents/?uuid=e1e1460d-8b04-42ea-a11b-445ee89fa3bc"]}],"mendeley":{"formattedCitation":"(B. G. Kluthe, Ali, &amp; Stephenson, 2018)","manualFormatting":"(Kluthe et al., 2018)","plainTextFormattedCitation":"(B. G. Kluthe, Ali, &amp; Stephenson, 2018)","previouslyFormattedCitation":"(B. G. Kluthe, Ali, &amp; Stephenson, 2018)"},"properties":{"noteIndex":0},"schema":"https://github.com/citation-style-language/schema/raw/master/csl-citation.json"}</w:instrText>
      </w:r>
      <w:r w:rsidR="00A17A69" w:rsidRPr="008C6192">
        <w:rPr>
          <w:bCs/>
          <w:szCs w:val="24"/>
        </w:rPr>
        <w:fldChar w:fldCharType="separate"/>
      </w:r>
      <w:r w:rsidR="00A17A69" w:rsidRPr="008C6192">
        <w:rPr>
          <w:bCs/>
          <w:noProof/>
          <w:szCs w:val="24"/>
        </w:rPr>
        <w:t>(Kluthe</w:t>
      </w:r>
      <w:r w:rsidR="00530904" w:rsidRPr="008C6192">
        <w:rPr>
          <w:bCs/>
          <w:noProof/>
          <w:szCs w:val="24"/>
        </w:rPr>
        <w:t xml:space="preserve"> </w:t>
      </w:r>
      <w:r w:rsidR="00530904" w:rsidRPr="008C6192">
        <w:rPr>
          <w:bCs/>
          <w:i/>
          <w:iCs/>
          <w:noProof/>
          <w:szCs w:val="24"/>
        </w:rPr>
        <w:t>et al.,</w:t>
      </w:r>
      <w:r w:rsidR="00A17A69" w:rsidRPr="008C6192">
        <w:rPr>
          <w:bCs/>
          <w:noProof/>
          <w:szCs w:val="24"/>
        </w:rPr>
        <w:t xml:space="preserve"> 201</w:t>
      </w:r>
      <w:r w:rsidR="00530904" w:rsidRPr="008C6192">
        <w:rPr>
          <w:bCs/>
          <w:noProof/>
          <w:szCs w:val="24"/>
        </w:rPr>
        <w:t>8</w:t>
      </w:r>
      <w:r w:rsidR="00A17A69" w:rsidRPr="008C6192">
        <w:rPr>
          <w:bCs/>
          <w:noProof/>
          <w:szCs w:val="24"/>
        </w:rPr>
        <w:t>)</w:t>
      </w:r>
      <w:r w:rsidR="00A17A69" w:rsidRPr="008C6192">
        <w:rPr>
          <w:bCs/>
          <w:szCs w:val="24"/>
        </w:rPr>
        <w:fldChar w:fldCharType="end"/>
      </w:r>
      <w:r w:rsidR="00A17A69" w:rsidRPr="008C6192">
        <w:rPr>
          <w:bCs/>
          <w:szCs w:val="24"/>
        </w:rPr>
        <w:t xml:space="preserve">. A study at California by </w:t>
      </w:r>
      <w:r w:rsidR="00A17A69" w:rsidRPr="008C6192">
        <w:rPr>
          <w:bCs/>
          <w:szCs w:val="24"/>
        </w:rPr>
        <w:fldChar w:fldCharType="begin" w:fldLock="1"/>
      </w:r>
      <w:r w:rsidR="00A17A69" w:rsidRPr="008C6192">
        <w:rPr>
          <w:bCs/>
          <w:szCs w:val="24"/>
        </w:rPr>
        <w:instrText>ADDIN CSL_CITATION {"citationItems":[{"id":"ITEM-1","itemData":{"ISSN":"0003-0031","author":[{"dropping-particle":"","family":"Moral","given":"Roger","non-dropping-particle":"del","parse-names":false,"suffix":""},{"dropping-particle":"","family":"Muller","given":"Cornelius H","non-dropping-particle":"","parse-names":false,"suffix":""}],"container-title":"American Midland Naturalist","id":"ITEM-1","issued":{"date-parts":[["1970"]]},"page":"254-282","publisher":"JSTOR","title":"The allelopathic effects of Eucalyptus camaldulensis","type":"article-journal"},"uris":["http://www.mendeley.com/documents/?uuid=0b005049-5cb6-4e71-b340-fa2b36fc10b1"]}],"mendeley":{"formattedCitation":"(del Moral &amp; Muller, 1970)","manualFormatting":"Del Moral &amp; Muller, (1970)","plainTextFormattedCitation":"(del Moral &amp; Muller, 1970)","previouslyFormattedCitation":"(del Moral &amp; Muller, 1970)"},"properties":{"noteIndex":0},"schema":"https://github.com/citation-style-language/schema/raw/master/csl-citation.json"}</w:instrText>
      </w:r>
      <w:r w:rsidR="00A17A69" w:rsidRPr="008C6192">
        <w:rPr>
          <w:bCs/>
          <w:szCs w:val="24"/>
        </w:rPr>
        <w:fldChar w:fldCharType="separate"/>
      </w:r>
      <w:r w:rsidR="00A17A69" w:rsidRPr="008C6192">
        <w:rPr>
          <w:bCs/>
          <w:noProof/>
          <w:szCs w:val="24"/>
        </w:rPr>
        <w:t>Del Moral &amp; Muller, (1970)</w:t>
      </w:r>
      <w:r w:rsidR="00A17A69" w:rsidRPr="008C6192">
        <w:rPr>
          <w:bCs/>
          <w:szCs w:val="24"/>
        </w:rPr>
        <w:fldChar w:fldCharType="end"/>
      </w:r>
      <w:r w:rsidR="00A17A69" w:rsidRPr="008C6192">
        <w:rPr>
          <w:bCs/>
          <w:szCs w:val="24"/>
        </w:rPr>
        <w:t xml:space="preserve"> found out that </w:t>
      </w:r>
      <w:r w:rsidR="00A17A69" w:rsidRPr="008C6192">
        <w:rPr>
          <w:bCs/>
          <w:i/>
          <w:iCs/>
          <w:szCs w:val="24"/>
        </w:rPr>
        <w:t>Eucalyptus</w:t>
      </w:r>
      <w:r w:rsidR="00A17A69" w:rsidRPr="008C6192">
        <w:rPr>
          <w:bCs/>
          <w:szCs w:val="24"/>
        </w:rPr>
        <w:t xml:space="preserve"> </w:t>
      </w:r>
      <w:r w:rsidR="00012EE8" w:rsidRPr="008C6192">
        <w:rPr>
          <w:bCs/>
          <w:szCs w:val="24"/>
        </w:rPr>
        <w:t xml:space="preserve">contain </w:t>
      </w:r>
      <w:r w:rsidR="00A17A69" w:rsidRPr="008C6192">
        <w:rPr>
          <w:bCs/>
          <w:szCs w:val="24"/>
        </w:rPr>
        <w:t>allelopathic chemicals that undesirably affect the growth of other crops and this was confirmed by</w:t>
      </w:r>
      <w:r w:rsidR="00A17A69" w:rsidRPr="008C6192">
        <w:rPr>
          <w:bCs/>
          <w:szCs w:val="24"/>
        </w:rPr>
        <w:fldChar w:fldCharType="begin" w:fldLock="1"/>
      </w:r>
      <w:r w:rsidR="00414886" w:rsidRPr="008C6192">
        <w:rPr>
          <w:bCs/>
          <w:szCs w:val="24"/>
        </w:rPr>
        <w:instrText>ADDIN CSL_CITATION {"citationItems":[{"id":"ITEM-1","itemData":{"ISSN":"0971-4693","author":[{"dropping-particle":"","family":"Espinosa-Garcia","given":"F J","non-dropping-particle":"","parse-names":false,"suffix":""},{"dropping-particle":"","family":"Martínez-Hernández","given":"E","non-dropping-particle":"","parse-names":false,"suffix":""},{"dropping-particle":"","family":"Quiroz-Flores","given":"A","non-dropping-particle":"","parse-names":false,"suffix":""}],"container-title":"Allelopathy Journal","id":"ITEM-1","issue":"1","issued":{"date-parts":[["2008"]]},"page":"25","publisher":"INTERNATIONAL ALLELOPATHY FOUNDATION","title":"Allelopathic potential of Eucalyptus spp plantations on germination and early growth of annual crops","type":"article-journal","volume":"21"},"uris":["http://www.mendeley.com/documents/?uuid=a9b5e955-018d-45fe-b741-bab5ebe29f66"]}],"mendeley":{"formattedCitation":"(Espinosa-Garcia, Martínez-Hernández, &amp; Quiroz-Flores, 2008)","manualFormatting":" Espinosa-Garcia et al (2008)","plainTextFormattedCitation":"(Espinosa-Garcia, Martínez-Hernández, &amp; Quiroz-Flores, 2008)","previouslyFormattedCitation":"(Espinosa-Garcia, Martínez-Hernández, &amp; Quiroz-Flores, 2008)"},"properties":{"noteIndex":0},"schema":"https://github.com/citation-style-language/schema/raw/master/csl-citation.json"}</w:instrText>
      </w:r>
      <w:r w:rsidR="00A17A69" w:rsidRPr="008C6192">
        <w:rPr>
          <w:bCs/>
          <w:szCs w:val="24"/>
        </w:rPr>
        <w:fldChar w:fldCharType="separate"/>
      </w:r>
      <w:r w:rsidR="00A17A69" w:rsidRPr="008C6192">
        <w:rPr>
          <w:bCs/>
          <w:noProof/>
          <w:szCs w:val="24"/>
        </w:rPr>
        <w:t xml:space="preserve"> Espinosa-Garcia </w:t>
      </w:r>
      <w:r w:rsidR="00A17A69" w:rsidRPr="008C6192">
        <w:rPr>
          <w:bCs/>
          <w:i/>
          <w:iCs/>
          <w:noProof/>
          <w:szCs w:val="24"/>
        </w:rPr>
        <w:t>et al</w:t>
      </w:r>
      <w:r w:rsidR="00A17A69" w:rsidRPr="008C6192">
        <w:rPr>
          <w:bCs/>
          <w:noProof/>
          <w:szCs w:val="24"/>
        </w:rPr>
        <w:t xml:space="preserve"> (2008)</w:t>
      </w:r>
      <w:r w:rsidR="00A17A69" w:rsidRPr="008C6192">
        <w:rPr>
          <w:bCs/>
          <w:szCs w:val="24"/>
        </w:rPr>
        <w:fldChar w:fldCharType="end"/>
      </w:r>
      <w:r w:rsidR="00A17A69" w:rsidRPr="008C6192">
        <w:rPr>
          <w:bCs/>
          <w:szCs w:val="24"/>
        </w:rPr>
        <w:t>.</w:t>
      </w:r>
      <w:r w:rsidR="00EE187A" w:rsidRPr="008C6192">
        <w:rPr>
          <w:bCs/>
          <w:szCs w:val="24"/>
        </w:rPr>
        <w:t xml:space="preserve"> In Kenya,</w:t>
      </w:r>
      <w:r w:rsidR="007876AA" w:rsidRPr="008C6192">
        <w:rPr>
          <w:bCs/>
          <w:szCs w:val="24"/>
        </w:rPr>
        <w:t xml:space="preserve"> </w:t>
      </w:r>
      <w:r w:rsidR="001C2EFB">
        <w:rPr>
          <w:bCs/>
          <w:szCs w:val="24"/>
        </w:rPr>
        <w:t xml:space="preserve">the </w:t>
      </w:r>
      <w:r w:rsidR="00414886" w:rsidRPr="008C6192">
        <w:rPr>
          <w:bCs/>
          <w:szCs w:val="24"/>
        </w:rPr>
        <w:t xml:space="preserve">effects of </w:t>
      </w:r>
      <w:r w:rsidR="00414886" w:rsidRPr="008C6192">
        <w:rPr>
          <w:bCs/>
          <w:i/>
          <w:iCs/>
          <w:szCs w:val="24"/>
        </w:rPr>
        <w:t>Eucalyptus</w:t>
      </w:r>
      <w:r w:rsidR="001C2EFB">
        <w:rPr>
          <w:bCs/>
          <w:i/>
          <w:iCs/>
          <w:szCs w:val="24"/>
        </w:rPr>
        <w:t xml:space="preserve"> </w:t>
      </w:r>
      <w:r w:rsidR="001C2EFB" w:rsidRPr="001C2EFB">
        <w:rPr>
          <w:bCs/>
          <w:szCs w:val="24"/>
        </w:rPr>
        <w:t>caused by allel</w:t>
      </w:r>
      <w:r w:rsidR="00B51F2C">
        <w:rPr>
          <w:bCs/>
          <w:szCs w:val="24"/>
        </w:rPr>
        <w:t>o</w:t>
      </w:r>
      <w:r w:rsidR="001C2EFB" w:rsidRPr="001C2EFB">
        <w:rPr>
          <w:bCs/>
          <w:szCs w:val="24"/>
        </w:rPr>
        <w:t>chemicals</w:t>
      </w:r>
      <w:r w:rsidR="00414886" w:rsidRPr="008C6192">
        <w:rPr>
          <w:bCs/>
          <w:szCs w:val="24"/>
        </w:rPr>
        <w:t xml:space="preserve"> on corn </w:t>
      </w:r>
      <w:r w:rsidR="00E30306" w:rsidRPr="008C6192">
        <w:rPr>
          <w:bCs/>
          <w:szCs w:val="24"/>
        </w:rPr>
        <w:t>are</w:t>
      </w:r>
      <w:r w:rsidR="00414886" w:rsidRPr="008C6192">
        <w:rPr>
          <w:bCs/>
          <w:szCs w:val="24"/>
        </w:rPr>
        <w:t xml:space="preserve"> minimal and</w:t>
      </w:r>
      <w:r w:rsidR="00E30306" w:rsidRPr="008C6192">
        <w:rPr>
          <w:bCs/>
          <w:szCs w:val="24"/>
        </w:rPr>
        <w:t xml:space="preserve"> the</w:t>
      </w:r>
      <w:r w:rsidR="00414886" w:rsidRPr="008C6192">
        <w:rPr>
          <w:bCs/>
          <w:szCs w:val="24"/>
        </w:rPr>
        <w:t xml:space="preserve"> effects on amaranth </w:t>
      </w:r>
      <w:r w:rsidR="00012EE8" w:rsidRPr="008C6192">
        <w:rPr>
          <w:bCs/>
          <w:szCs w:val="24"/>
        </w:rPr>
        <w:t>are</w:t>
      </w:r>
      <w:r w:rsidR="00414886" w:rsidRPr="008C6192">
        <w:rPr>
          <w:bCs/>
          <w:szCs w:val="24"/>
        </w:rPr>
        <w:t xml:space="preserve"> considerably great and this</w:t>
      </w:r>
      <w:r w:rsidR="00047C0B" w:rsidRPr="008C6192">
        <w:rPr>
          <w:bCs/>
          <w:szCs w:val="24"/>
        </w:rPr>
        <w:t xml:space="preserve"> is </w:t>
      </w:r>
      <w:r w:rsidR="00414886" w:rsidRPr="008C6192">
        <w:rPr>
          <w:bCs/>
          <w:szCs w:val="24"/>
        </w:rPr>
        <w:t xml:space="preserve">attributed to the fact that </w:t>
      </w:r>
      <w:r w:rsidR="00012EE8" w:rsidRPr="008C6192">
        <w:rPr>
          <w:bCs/>
          <w:szCs w:val="24"/>
        </w:rPr>
        <w:t>c</w:t>
      </w:r>
      <w:r w:rsidR="00414886" w:rsidRPr="008C6192">
        <w:rPr>
          <w:bCs/>
          <w:szCs w:val="24"/>
        </w:rPr>
        <w:t>orn</w:t>
      </w:r>
      <w:r w:rsidR="00527919" w:rsidRPr="008C6192">
        <w:rPr>
          <w:bCs/>
          <w:szCs w:val="24"/>
        </w:rPr>
        <w:t>s</w:t>
      </w:r>
      <w:r w:rsidR="00414886" w:rsidRPr="008C6192">
        <w:rPr>
          <w:bCs/>
          <w:szCs w:val="24"/>
        </w:rPr>
        <w:t xml:space="preserve"> </w:t>
      </w:r>
      <w:r w:rsidR="00012EE8" w:rsidRPr="008C6192">
        <w:rPr>
          <w:bCs/>
          <w:szCs w:val="24"/>
        </w:rPr>
        <w:t>were</w:t>
      </w:r>
      <w:r w:rsidR="00414886" w:rsidRPr="008C6192">
        <w:rPr>
          <w:bCs/>
          <w:szCs w:val="24"/>
        </w:rPr>
        <w:t xml:space="preserve"> introduced to Kenya while amaranth</w:t>
      </w:r>
      <w:r w:rsidR="00527919" w:rsidRPr="008C6192">
        <w:rPr>
          <w:bCs/>
          <w:szCs w:val="24"/>
        </w:rPr>
        <w:t>s</w:t>
      </w:r>
      <w:r w:rsidR="00414886" w:rsidRPr="008C6192">
        <w:rPr>
          <w:bCs/>
          <w:szCs w:val="24"/>
        </w:rPr>
        <w:t xml:space="preserve"> </w:t>
      </w:r>
      <w:r w:rsidR="00527919" w:rsidRPr="008C6192">
        <w:rPr>
          <w:bCs/>
          <w:szCs w:val="24"/>
        </w:rPr>
        <w:t>are</w:t>
      </w:r>
      <w:r w:rsidR="00414886" w:rsidRPr="008C6192">
        <w:rPr>
          <w:bCs/>
          <w:szCs w:val="24"/>
        </w:rPr>
        <w:t xml:space="preserve"> native species </w:t>
      </w:r>
      <w:r w:rsidR="00414886" w:rsidRPr="008C6192">
        <w:rPr>
          <w:bCs/>
          <w:szCs w:val="24"/>
        </w:rPr>
        <w:fldChar w:fldCharType="begin" w:fldLock="1"/>
      </w:r>
      <w:r w:rsidR="00820A77" w:rsidRPr="008C6192">
        <w:rPr>
          <w:bCs/>
          <w:szCs w:val="24"/>
        </w:rPr>
        <w:instrText>ADDIN CSL_CITATION {"citationItems":[{"id":"ITEM-1","itemData":{"author":[{"dropping-particle":"","family":"Kluthe","given":"B G","non-dropping-particle":"","parse-names":false,"suffix":""},{"dropping-particle":"","family":"Ali","given":"M B H","non-dropping-particle":"","parse-names":false,"suffix":""},{"dropping-particle":"","family":"Stephenson","given":"S L","non-dropping-particle":"","parse-names":false,"suffix":""}],"container-title":"Journal of Agronomy and Agricultural Science","id":"ITEM-1","issue":"002","issued":{"date-parts":[["2018"]]},"note":"the ability of a plant to release chemicals known as allelochemicals which can influence the growth and development of species is called allelopathy whitaker,. these allelochemicals comes from leaves, roots, fruits flowers and the stem can also be allelopathic. in california del moral et al founnd that that eucalyptus conation allelopathic chemicals that negatively affect the gtowth of other crops and this was confirmeb by Episonia. the coren has very liitle effect on the allelochemicals of Eucalyptus and amaranth seeds have greatest effect since the corn and eucalyptus are introduced in kenya while the amartnth is a native species.","title":"Allelopathic Influence of Eucalyptus on Common Kenyan Agricultural Crops","type":"article-journal","volume":"1"},"uris":["http://www.mendeley.com/documents/?uuid=e1e1460d-8b04-42ea-a11b-445ee89fa3bc"]}],"mendeley":{"formattedCitation":"(B. G. Kluthe et al., 2018)","manualFormatting":"(Kluthe et al., 2018)","plainTextFormattedCitation":"(B. G. Kluthe et al., 2018)","previouslyFormattedCitation":"(B. G. Kluthe et al., 2018)"},"properties":{"noteIndex":0},"schema":"https://github.com/citation-style-language/schema/raw/master/csl-citation.json"}</w:instrText>
      </w:r>
      <w:r w:rsidR="00414886" w:rsidRPr="008C6192">
        <w:rPr>
          <w:bCs/>
          <w:szCs w:val="24"/>
        </w:rPr>
        <w:fldChar w:fldCharType="separate"/>
      </w:r>
      <w:r w:rsidR="00414886" w:rsidRPr="008C6192">
        <w:rPr>
          <w:bCs/>
          <w:noProof/>
          <w:szCs w:val="24"/>
        </w:rPr>
        <w:t>(Kluthe</w:t>
      </w:r>
      <w:r w:rsidR="00530904" w:rsidRPr="008C6192">
        <w:rPr>
          <w:bCs/>
          <w:noProof/>
          <w:szCs w:val="24"/>
        </w:rPr>
        <w:t xml:space="preserve"> </w:t>
      </w:r>
      <w:r w:rsidR="00530904" w:rsidRPr="008C6192">
        <w:rPr>
          <w:bCs/>
          <w:i/>
          <w:iCs/>
          <w:noProof/>
          <w:szCs w:val="24"/>
        </w:rPr>
        <w:t>et al.,</w:t>
      </w:r>
      <w:r w:rsidR="00414886" w:rsidRPr="008C6192">
        <w:rPr>
          <w:bCs/>
          <w:noProof/>
          <w:szCs w:val="24"/>
        </w:rPr>
        <w:t xml:space="preserve"> 2018)</w:t>
      </w:r>
      <w:r w:rsidR="00414886" w:rsidRPr="008C6192">
        <w:rPr>
          <w:bCs/>
          <w:szCs w:val="24"/>
        </w:rPr>
        <w:fldChar w:fldCharType="end"/>
      </w:r>
      <w:r w:rsidR="00A17A69" w:rsidRPr="008C6192">
        <w:rPr>
          <w:bCs/>
          <w:szCs w:val="24"/>
        </w:rPr>
        <w:t>.</w:t>
      </w:r>
      <w:r w:rsidR="00414886" w:rsidRPr="008C6192">
        <w:rPr>
          <w:bCs/>
          <w:szCs w:val="24"/>
        </w:rPr>
        <w:t xml:space="preserve"> </w:t>
      </w:r>
      <w:r w:rsidR="006F630F" w:rsidRPr="008C6192">
        <w:rPr>
          <w:rFonts w:eastAsia="Times New Roman"/>
          <w:bCs/>
          <w:i/>
          <w:szCs w:val="24"/>
        </w:rPr>
        <w:t>Eucalyptus</w:t>
      </w:r>
      <w:r w:rsidR="006F630F" w:rsidRPr="008C6192">
        <w:rPr>
          <w:rFonts w:eastAsia="Times New Roman"/>
          <w:bCs/>
          <w:szCs w:val="24"/>
        </w:rPr>
        <w:t xml:space="preserve"> hinders the growth of other plants</w:t>
      </w:r>
      <w:r w:rsidR="00D84013" w:rsidRPr="008C6192">
        <w:rPr>
          <w:rFonts w:eastAsia="Times New Roman"/>
          <w:bCs/>
          <w:szCs w:val="24"/>
        </w:rPr>
        <w:t xml:space="preserve"> </w:t>
      </w:r>
      <w:r w:rsidR="006F630F" w:rsidRPr="008C6192">
        <w:rPr>
          <w:rFonts w:eastAsia="Times New Roman"/>
          <w:bCs/>
          <w:szCs w:val="24"/>
        </w:rPr>
        <w:t>by producing foliar and root exudates that hinder</w:t>
      </w:r>
      <w:r w:rsidR="00BC069F" w:rsidRPr="008C6192">
        <w:rPr>
          <w:rFonts w:eastAsia="Times New Roman"/>
          <w:bCs/>
          <w:szCs w:val="24"/>
        </w:rPr>
        <w:t>s</w:t>
      </w:r>
      <w:r w:rsidR="006F630F" w:rsidRPr="008C6192">
        <w:rPr>
          <w:rFonts w:eastAsia="Times New Roman"/>
          <w:bCs/>
          <w:szCs w:val="24"/>
        </w:rPr>
        <w:t xml:space="preserve"> </w:t>
      </w:r>
      <w:r w:rsidR="004B563E" w:rsidRPr="008C6192">
        <w:rPr>
          <w:rFonts w:eastAsia="Times New Roman"/>
          <w:bCs/>
          <w:szCs w:val="24"/>
        </w:rPr>
        <w:t xml:space="preserve">their </w:t>
      </w:r>
      <w:r w:rsidR="006F630F" w:rsidRPr="008C6192">
        <w:rPr>
          <w:rFonts w:eastAsia="Times New Roman"/>
          <w:bCs/>
          <w:szCs w:val="24"/>
        </w:rPr>
        <w:t xml:space="preserve">growth </w:t>
      </w:r>
      <w:r w:rsidR="00D84013" w:rsidRPr="008C6192">
        <w:rPr>
          <w:rFonts w:eastAsia="Times New Roman"/>
          <w:bCs/>
          <w:szCs w:val="24"/>
        </w:rPr>
        <w:fldChar w:fldCharType="begin" w:fldLock="1"/>
      </w:r>
      <w:r w:rsidR="00CC13DF" w:rsidRPr="008C6192">
        <w:rPr>
          <w:rFonts w:eastAsia="Times New Roman"/>
          <w:bCs/>
          <w:szCs w:val="24"/>
        </w:rPr>
        <w:instrText>ADDIN CSL_CITATION {"citationItems":[{"id":"ITEM-1","itemData":{"author":[{"dropping-particle":"","family":"Oballa","given":"P O","non-dropping-particle":"","parse-names":false,"suffix":""},{"dropping-particle":"","family":"Muchiri","given":"M N","non-dropping-particle":"","parse-names":false,"suffix":""},{"dropping-particle":"","family":"Kigomo","given":"B N","non-dropping-particle":"","parse-names":false,"suffix":""}],"id":"ITEM-1","issue":"September","issued":{"date-parts":[["2010"]]},"title":"Facts on Growing and Use of Eucalyptus","type":"article-journal"},"uris":["http://www.mendeley.com/documents/?uuid=7ed8d498-7806-4987-a36f-6b9305768d14"]}],"mendeley":{"formattedCitation":"(Oballa et al., 2010)","plainTextFormattedCitation":"(Oballa et al., 2010)","previouslyFormattedCitation":"(Oballa et al., 2010)"},"properties":{"noteIndex":0},"schema":"https://github.com/citation-style-language/schema/raw/master/csl-citation.json"}</w:instrText>
      </w:r>
      <w:r w:rsidR="00D84013" w:rsidRPr="008C6192">
        <w:rPr>
          <w:rFonts w:eastAsia="Times New Roman"/>
          <w:bCs/>
          <w:szCs w:val="24"/>
        </w:rPr>
        <w:fldChar w:fldCharType="separate"/>
      </w:r>
      <w:r w:rsidR="00D84013" w:rsidRPr="008C6192">
        <w:rPr>
          <w:rFonts w:eastAsia="Times New Roman"/>
          <w:bCs/>
          <w:noProof/>
          <w:szCs w:val="24"/>
        </w:rPr>
        <w:t xml:space="preserve">(Oballa </w:t>
      </w:r>
      <w:r w:rsidR="00D84013" w:rsidRPr="008C6192">
        <w:rPr>
          <w:rFonts w:eastAsia="Times New Roman"/>
          <w:bCs/>
          <w:i/>
          <w:noProof/>
          <w:szCs w:val="24"/>
        </w:rPr>
        <w:t>et al</w:t>
      </w:r>
      <w:r w:rsidR="00D84013" w:rsidRPr="008C6192">
        <w:rPr>
          <w:rFonts w:eastAsia="Times New Roman"/>
          <w:bCs/>
          <w:noProof/>
          <w:szCs w:val="24"/>
        </w:rPr>
        <w:t>., 2010)</w:t>
      </w:r>
      <w:r w:rsidR="00D84013" w:rsidRPr="008C6192">
        <w:rPr>
          <w:rFonts w:eastAsia="Times New Roman"/>
          <w:bCs/>
          <w:szCs w:val="24"/>
        </w:rPr>
        <w:fldChar w:fldCharType="end"/>
      </w:r>
      <w:r w:rsidR="004D641E" w:rsidRPr="008C6192">
        <w:rPr>
          <w:rFonts w:eastAsia="Times New Roman"/>
          <w:bCs/>
          <w:szCs w:val="24"/>
        </w:rPr>
        <w:t>.</w:t>
      </w:r>
      <w:r w:rsidR="00FE6D58" w:rsidRPr="008C6192">
        <w:rPr>
          <w:rFonts w:eastAsia="Times New Roman"/>
          <w:bCs/>
          <w:szCs w:val="24"/>
        </w:rPr>
        <w:t xml:space="preserve"> </w:t>
      </w:r>
      <w:r w:rsidR="006F630F" w:rsidRPr="008C6192">
        <w:rPr>
          <w:rFonts w:eastAsia="Times New Roman"/>
          <w:bCs/>
          <w:szCs w:val="24"/>
        </w:rPr>
        <w:t xml:space="preserve">In lands where </w:t>
      </w:r>
      <w:r w:rsidR="006F630F" w:rsidRPr="008C6192">
        <w:rPr>
          <w:rFonts w:eastAsia="Times New Roman"/>
          <w:bCs/>
          <w:i/>
          <w:szCs w:val="24"/>
        </w:rPr>
        <w:t>Eucalyptus</w:t>
      </w:r>
      <w:r w:rsidR="006F630F" w:rsidRPr="008C6192">
        <w:rPr>
          <w:rFonts w:eastAsia="Times New Roman"/>
          <w:bCs/>
          <w:szCs w:val="24"/>
        </w:rPr>
        <w:t xml:space="preserve"> has been harvested, agricultural crops do not grow well but tea yields increase</w:t>
      </w:r>
      <w:r w:rsidR="00527919" w:rsidRPr="008C6192">
        <w:rPr>
          <w:rFonts w:eastAsia="Times New Roman"/>
          <w:bCs/>
          <w:szCs w:val="24"/>
        </w:rPr>
        <w:t>s</w:t>
      </w:r>
      <w:r w:rsidR="006F630F" w:rsidRPr="008C6192">
        <w:rPr>
          <w:rFonts w:eastAsia="Times New Roman"/>
          <w:bCs/>
          <w:szCs w:val="24"/>
        </w:rPr>
        <w:t xml:space="preserve"> on land previously under </w:t>
      </w:r>
      <w:r w:rsidR="006F630F" w:rsidRPr="008C6192">
        <w:rPr>
          <w:rFonts w:eastAsia="Times New Roman"/>
          <w:bCs/>
          <w:i/>
          <w:szCs w:val="24"/>
        </w:rPr>
        <w:t>Eucalyptus</w:t>
      </w:r>
      <w:r w:rsidR="00646E11" w:rsidRPr="008C6192">
        <w:rPr>
          <w:rFonts w:eastAsia="Times New Roman"/>
          <w:bCs/>
          <w:i/>
          <w:szCs w:val="24"/>
        </w:rPr>
        <w:t xml:space="preserve"> </w:t>
      </w:r>
      <w:r w:rsidR="00646E11" w:rsidRPr="008C6192">
        <w:rPr>
          <w:bCs/>
          <w:szCs w:val="24"/>
        </w:rPr>
        <w:fldChar w:fldCharType="begin" w:fldLock="1"/>
      </w:r>
      <w:r w:rsidR="00C81B63" w:rsidRPr="008C6192">
        <w:rPr>
          <w:bCs/>
          <w:szCs w:val="24"/>
        </w:rPr>
        <w:instrText>ADDIN CSL_CITATION {"citationItems":[{"id":"ITEM-1","itemData":{"author":[{"dropping-particle":"","family":"Kluthe","given":"Brandy M Garrett","non-dropping-particle":"","parse-names":false,"suffix":""}],"id":"ITEM-1","issued":{"date-parts":[["2016"]]},"title":"Eucalyptus in Kenya ; Impacts on Environment and Society","type":"article-journal"},"uris":["http://www.mendeley.com/documents/?uuid=8a366af2-1852-44b9-b681-0bd52d053472"]}],"mendeley":{"formattedCitation":"(B. M. G. Kluthe, 2016)","manualFormatting":"(Kluthe, 2016)","plainTextFormattedCitation":"(B. M. G. Kluthe, 2016)","previouslyFormattedCitation":"(B. M. G. Kluthe, 2016)"},"properties":{"noteIndex":0},"schema":"https://github.com/citation-style-language/schema/raw/master/csl-citation.json"}</w:instrText>
      </w:r>
      <w:r w:rsidR="00646E11" w:rsidRPr="008C6192">
        <w:rPr>
          <w:bCs/>
          <w:szCs w:val="24"/>
        </w:rPr>
        <w:fldChar w:fldCharType="separate"/>
      </w:r>
      <w:r w:rsidR="00A17A69" w:rsidRPr="008C6192">
        <w:rPr>
          <w:bCs/>
          <w:noProof/>
          <w:szCs w:val="24"/>
        </w:rPr>
        <w:t>(Kluthe</w:t>
      </w:r>
      <w:r w:rsidR="00530904" w:rsidRPr="008C6192">
        <w:rPr>
          <w:bCs/>
          <w:noProof/>
          <w:szCs w:val="24"/>
        </w:rPr>
        <w:t xml:space="preserve"> </w:t>
      </w:r>
      <w:r w:rsidR="00530904" w:rsidRPr="008C6192">
        <w:rPr>
          <w:bCs/>
          <w:i/>
          <w:iCs/>
          <w:noProof/>
          <w:szCs w:val="24"/>
        </w:rPr>
        <w:t>et al.,</w:t>
      </w:r>
      <w:r w:rsidR="00530904" w:rsidRPr="008C6192">
        <w:rPr>
          <w:bCs/>
          <w:noProof/>
          <w:szCs w:val="24"/>
        </w:rPr>
        <w:t xml:space="preserve"> </w:t>
      </w:r>
      <w:r w:rsidR="00A17A69" w:rsidRPr="008C6192">
        <w:rPr>
          <w:bCs/>
          <w:noProof/>
          <w:szCs w:val="24"/>
        </w:rPr>
        <w:t>201</w:t>
      </w:r>
      <w:r w:rsidR="00530904" w:rsidRPr="008C6192">
        <w:rPr>
          <w:bCs/>
          <w:noProof/>
          <w:szCs w:val="24"/>
        </w:rPr>
        <w:t>8</w:t>
      </w:r>
      <w:r w:rsidR="00A17A69" w:rsidRPr="008C6192">
        <w:rPr>
          <w:bCs/>
          <w:noProof/>
          <w:szCs w:val="24"/>
        </w:rPr>
        <w:t>)</w:t>
      </w:r>
      <w:r w:rsidR="00646E11" w:rsidRPr="008C6192">
        <w:rPr>
          <w:bCs/>
          <w:szCs w:val="24"/>
        </w:rPr>
        <w:fldChar w:fldCharType="end"/>
      </w:r>
      <w:r w:rsidR="00646E11" w:rsidRPr="008C6192">
        <w:rPr>
          <w:bCs/>
          <w:szCs w:val="24"/>
        </w:rPr>
        <w:t>.</w:t>
      </w:r>
    </w:p>
    <w:p w14:paraId="15164106" w14:textId="77777777" w:rsidR="00C9222D" w:rsidRPr="008C6192" w:rsidRDefault="00C9222D" w:rsidP="009532CB">
      <w:pPr>
        <w:spacing w:after="0" w:line="360" w:lineRule="auto"/>
        <w:jc w:val="both"/>
        <w:rPr>
          <w:rFonts w:eastAsia="Times New Roman"/>
          <w:bCs/>
          <w:szCs w:val="24"/>
        </w:rPr>
      </w:pPr>
    </w:p>
    <w:p w14:paraId="4F7AB169" w14:textId="63FD1926" w:rsidR="008521BB" w:rsidRPr="008C6192" w:rsidRDefault="006F630F" w:rsidP="009532CB">
      <w:pPr>
        <w:spacing w:after="0" w:line="360" w:lineRule="auto"/>
        <w:jc w:val="both"/>
        <w:rPr>
          <w:szCs w:val="24"/>
        </w:rPr>
      </w:pPr>
      <w:r w:rsidRPr="008C6192">
        <w:rPr>
          <w:rFonts w:eastAsia="Times New Roman"/>
          <w:bCs/>
          <w:i/>
          <w:szCs w:val="24"/>
        </w:rPr>
        <w:t>Eucalyptus</w:t>
      </w:r>
      <w:r w:rsidRPr="008C6192">
        <w:rPr>
          <w:rFonts w:eastAsia="Times New Roman"/>
          <w:bCs/>
          <w:szCs w:val="24"/>
        </w:rPr>
        <w:t xml:space="preserve"> tree leaves </w:t>
      </w:r>
      <w:r w:rsidR="00527919" w:rsidRPr="008C6192">
        <w:rPr>
          <w:rFonts w:eastAsia="Times New Roman"/>
          <w:bCs/>
          <w:szCs w:val="24"/>
        </w:rPr>
        <w:t>are</w:t>
      </w:r>
      <w:r w:rsidRPr="008C6192">
        <w:rPr>
          <w:rFonts w:eastAsia="Times New Roman"/>
          <w:bCs/>
          <w:szCs w:val="24"/>
        </w:rPr>
        <w:t xml:space="preserve"> herbal medicines</w:t>
      </w:r>
      <w:r w:rsidR="002D53D5" w:rsidRPr="008C6192">
        <w:rPr>
          <w:rFonts w:eastAsia="Times New Roman"/>
          <w:bCs/>
          <w:szCs w:val="24"/>
        </w:rPr>
        <w:t xml:space="preserve"> in many countries</w:t>
      </w:r>
      <w:r w:rsidRPr="008C6192">
        <w:rPr>
          <w:rFonts w:eastAsia="Times New Roman"/>
          <w:bCs/>
          <w:szCs w:val="24"/>
        </w:rPr>
        <w:t>.</w:t>
      </w:r>
      <w:r w:rsidR="00391E06" w:rsidRPr="008C6192">
        <w:rPr>
          <w:rFonts w:eastAsia="Times New Roman"/>
          <w:bCs/>
          <w:szCs w:val="24"/>
        </w:rPr>
        <w:t xml:space="preserve"> </w:t>
      </w:r>
      <w:r w:rsidR="004B563E" w:rsidRPr="008C6192">
        <w:rPr>
          <w:rFonts w:eastAsia="Times New Roman"/>
          <w:bCs/>
          <w:szCs w:val="24"/>
        </w:rPr>
        <w:t>S</w:t>
      </w:r>
      <w:r w:rsidRPr="008C6192">
        <w:rPr>
          <w:rFonts w:eastAsia="Times New Roman"/>
          <w:bCs/>
          <w:szCs w:val="24"/>
        </w:rPr>
        <w:t xml:space="preserve">econdary metabolites </w:t>
      </w:r>
      <w:r w:rsidR="00527919" w:rsidRPr="008C6192">
        <w:rPr>
          <w:rFonts w:eastAsia="Times New Roman"/>
          <w:bCs/>
          <w:szCs w:val="24"/>
        </w:rPr>
        <w:t xml:space="preserve">of these trees </w:t>
      </w:r>
      <w:r w:rsidRPr="008C6192">
        <w:rPr>
          <w:rFonts w:eastAsia="Times New Roman"/>
          <w:bCs/>
          <w:szCs w:val="24"/>
        </w:rPr>
        <w:t xml:space="preserve">are </w:t>
      </w:r>
      <w:r w:rsidR="00527919" w:rsidRPr="008C6192">
        <w:rPr>
          <w:rFonts w:eastAsia="Times New Roman"/>
          <w:bCs/>
          <w:szCs w:val="24"/>
        </w:rPr>
        <w:t>exploited in pharmaceutical industries,</w:t>
      </w:r>
      <w:r w:rsidR="004B563E" w:rsidRPr="008C6192">
        <w:rPr>
          <w:rFonts w:eastAsia="Times New Roman"/>
          <w:bCs/>
          <w:szCs w:val="24"/>
        </w:rPr>
        <w:t xml:space="preserve"> </w:t>
      </w:r>
      <w:r w:rsidR="00527919" w:rsidRPr="008C6192">
        <w:rPr>
          <w:rFonts w:eastAsia="Times New Roman"/>
          <w:bCs/>
          <w:szCs w:val="24"/>
        </w:rPr>
        <w:t xml:space="preserve">agricultural </w:t>
      </w:r>
      <w:r w:rsidR="00786423" w:rsidRPr="008C6192">
        <w:rPr>
          <w:rFonts w:eastAsia="Times New Roman"/>
          <w:bCs/>
          <w:szCs w:val="24"/>
        </w:rPr>
        <w:t>industries, food</w:t>
      </w:r>
      <w:r w:rsidR="00527919" w:rsidRPr="008C6192">
        <w:rPr>
          <w:rFonts w:eastAsia="Times New Roman"/>
          <w:bCs/>
          <w:szCs w:val="24"/>
        </w:rPr>
        <w:t xml:space="preserve"> </w:t>
      </w:r>
      <w:r w:rsidR="00786423" w:rsidRPr="008C6192">
        <w:rPr>
          <w:rFonts w:eastAsia="Times New Roman"/>
          <w:bCs/>
          <w:szCs w:val="24"/>
        </w:rPr>
        <w:t>industries, and</w:t>
      </w:r>
      <w:r w:rsidR="00527919" w:rsidRPr="008C6192">
        <w:rPr>
          <w:rFonts w:eastAsia="Times New Roman"/>
          <w:bCs/>
          <w:szCs w:val="24"/>
        </w:rPr>
        <w:t xml:space="preserve"> in cosmetic industries</w:t>
      </w:r>
      <w:r w:rsidR="00F512D2" w:rsidRPr="008C6192">
        <w:rPr>
          <w:bCs/>
          <w:szCs w:val="24"/>
        </w:rPr>
        <w:t>.</w:t>
      </w:r>
      <w:r w:rsidR="004B563E" w:rsidRPr="008C6192">
        <w:rPr>
          <w:bCs/>
          <w:szCs w:val="24"/>
        </w:rPr>
        <w:t xml:space="preserve"> </w:t>
      </w:r>
      <w:r w:rsidRPr="008C6192">
        <w:rPr>
          <w:bCs/>
          <w:i/>
          <w:szCs w:val="24"/>
        </w:rPr>
        <w:t>Eucalypt</w:t>
      </w:r>
      <w:r w:rsidR="000A7405" w:rsidRPr="008C6192">
        <w:rPr>
          <w:bCs/>
          <w:i/>
          <w:szCs w:val="24"/>
        </w:rPr>
        <w:t>u</w:t>
      </w:r>
      <w:r w:rsidRPr="008C6192">
        <w:rPr>
          <w:bCs/>
          <w:i/>
          <w:szCs w:val="24"/>
        </w:rPr>
        <w:t>s</w:t>
      </w:r>
      <w:r w:rsidRPr="008C6192">
        <w:rPr>
          <w:bCs/>
          <w:szCs w:val="24"/>
        </w:rPr>
        <w:t xml:space="preserve"> contain</w:t>
      </w:r>
      <w:r w:rsidR="00527919" w:rsidRPr="008C6192">
        <w:rPr>
          <w:bCs/>
          <w:szCs w:val="24"/>
        </w:rPr>
        <w:t>s</w:t>
      </w:r>
      <w:r w:rsidRPr="008C6192">
        <w:rPr>
          <w:bCs/>
          <w:szCs w:val="24"/>
        </w:rPr>
        <w:t xml:space="preserve"> volatile oils</w:t>
      </w:r>
      <w:r w:rsidR="00A56687" w:rsidRPr="008C6192">
        <w:rPr>
          <w:bCs/>
          <w:szCs w:val="24"/>
        </w:rPr>
        <w:t xml:space="preserve"> found in the</w:t>
      </w:r>
      <w:r w:rsidRPr="008C6192">
        <w:rPr>
          <w:bCs/>
          <w:szCs w:val="24"/>
        </w:rPr>
        <w:t xml:space="preserve"> </w:t>
      </w:r>
      <w:r w:rsidRPr="008C6192">
        <w:rPr>
          <w:bCs/>
          <w:szCs w:val="24"/>
        </w:rPr>
        <w:lastRenderedPageBreak/>
        <w:t>leaves</w:t>
      </w:r>
      <w:r w:rsidR="00C9222D" w:rsidRPr="008C6192">
        <w:rPr>
          <w:bCs/>
          <w:szCs w:val="24"/>
        </w:rPr>
        <w:t xml:space="preserve"> </w:t>
      </w:r>
      <w:r w:rsidR="00C9222D" w:rsidRPr="008C6192">
        <w:rPr>
          <w:bCs/>
          <w:szCs w:val="24"/>
        </w:rPr>
        <w:fldChar w:fldCharType="begin" w:fldLock="1"/>
      </w:r>
      <w:r w:rsidR="00CA61CF" w:rsidRPr="008C6192">
        <w:rPr>
          <w:bCs/>
          <w:szCs w:val="24"/>
        </w:rPr>
        <w:instrText>ADDIN CSL_CITATION {"citationItems":[{"id":"ITEM-1","itemData":{"DOI":"10.9790/3013-0703017291","ISSN":"23194219","abstract":"-Eucalyptus species grown in Iraq were included Eucalyptus bicolor (Syn: Eucalyptus largiflorens), Eucalyptus griffithsii, Eucalyptus camaldulensis (Syn: Eucalyptus rostrata) Eucalyptus incrassate, Eucalyptus torquata and Eucalyptus microtheca (Syn: Eucalyptus coolabahs). Eucalypts contained volatile oils which occurred in many parts of the plant, depending on the species, but in the leaves that oils were most plentiful. The main constituent of the volatile oil derived from fresh leaves of Eucalyptus species was 1,8-cineole. The reported content of 1,8-cineole varies for 54-95%. The most common constituents co-occurring with 1,8-cineole were limonene, α-terpineol, monoterpenes, sesquiterpenes, globulol and α , β and ϒ-eudesmol, and aromatic constituents. The pharmacological studies revealed that Eucalypts possessed gastrointestinal, antiinflammatory, analgesic, antidiabetic, antioxidant, anticancer, antimicrobial, antiparasitic, insecticidal, repellent, oral and dental, dermatological, nasal and many other effects. The current review highlights the chemical constituents and pharmacological and therapeutic activities of Eucalyptus species grown in Iraq.","author":[{"dropping-particle":"","family":"Al-Snafi","given":"Prof Dr Ali Esmail","non-dropping-particle":"","parse-names":false,"suffix":""}],"container-title":"IOSR Journal of Pharmacy (IOSRPHR)","id":"ITEM-1","issue":"03","issued":{"date-parts":[["2017"]]},"note":"medicinal oil from Eucalyptus are used as antiseptics in inhalants due to heir scent, use in healing ulcers especially E.camaldulensis, used as antiflammatory and as antioxidant.","page":"72-91","title":"The pharmacological and therapeutic importance of Eucalyptus species grown in Iraq","type":"article-journal","volume":"07"},"uris":["http://www.mendeley.com/documents/?uuid=e241cdc2-9468-4a0a-8135-ef1af2582ef7"]}],"mendeley":{"formattedCitation":"(Al-Snafi, 2017)","plainTextFormattedCitation":"(Al-Snafi, 2017)","previouslyFormattedCitation":"(Al-Snafi, 2017)"},"properties":{"noteIndex":0},"schema":"https://github.com/citation-style-language/schema/raw/master/csl-citation.json"}</w:instrText>
      </w:r>
      <w:r w:rsidR="00C9222D" w:rsidRPr="008C6192">
        <w:rPr>
          <w:bCs/>
          <w:szCs w:val="24"/>
        </w:rPr>
        <w:fldChar w:fldCharType="separate"/>
      </w:r>
      <w:r w:rsidR="00C9222D" w:rsidRPr="008C6192">
        <w:rPr>
          <w:bCs/>
          <w:noProof/>
          <w:szCs w:val="24"/>
        </w:rPr>
        <w:t>(Al-Snafi, 2017)</w:t>
      </w:r>
      <w:r w:rsidR="00C9222D" w:rsidRPr="008C6192">
        <w:rPr>
          <w:bCs/>
          <w:szCs w:val="24"/>
        </w:rPr>
        <w:fldChar w:fldCharType="end"/>
      </w:r>
      <w:r w:rsidRPr="008C6192">
        <w:rPr>
          <w:bCs/>
          <w:szCs w:val="24"/>
        </w:rPr>
        <w:t>.</w:t>
      </w:r>
      <w:r w:rsidR="00FE6D58" w:rsidRPr="008C6192">
        <w:rPr>
          <w:bCs/>
          <w:szCs w:val="24"/>
        </w:rPr>
        <w:t xml:space="preserve"> </w:t>
      </w:r>
      <w:r w:rsidR="00A56687" w:rsidRPr="008C6192">
        <w:rPr>
          <w:bCs/>
          <w:szCs w:val="24"/>
        </w:rPr>
        <w:t xml:space="preserve">The volatile oil is composed of </w:t>
      </w:r>
      <w:r w:rsidRPr="008C6192">
        <w:rPr>
          <w:bCs/>
          <w:szCs w:val="24"/>
        </w:rPr>
        <w:t xml:space="preserve">1,8-cineole </w:t>
      </w:r>
      <w:r w:rsidR="00A56687" w:rsidRPr="008C6192">
        <w:rPr>
          <w:bCs/>
          <w:szCs w:val="24"/>
        </w:rPr>
        <w:t xml:space="preserve">which </w:t>
      </w:r>
      <w:r w:rsidRPr="008C6192">
        <w:rPr>
          <w:bCs/>
          <w:szCs w:val="24"/>
        </w:rPr>
        <w:t>varies between 54</w:t>
      </w:r>
      <w:r w:rsidR="00F43639" w:rsidRPr="008C6192">
        <w:rPr>
          <w:bCs/>
          <w:szCs w:val="24"/>
        </w:rPr>
        <w:t xml:space="preserve"> to </w:t>
      </w:r>
      <w:r w:rsidRPr="008C6192">
        <w:rPr>
          <w:bCs/>
          <w:szCs w:val="24"/>
        </w:rPr>
        <w:t xml:space="preserve">95% </w:t>
      </w:r>
      <w:r w:rsidRPr="008C6192">
        <w:rPr>
          <w:bCs/>
          <w:szCs w:val="24"/>
        </w:rPr>
        <w:fldChar w:fldCharType="begin" w:fldLock="1"/>
      </w:r>
      <w:r w:rsidR="00CA61CF" w:rsidRPr="008C6192">
        <w:rPr>
          <w:bCs/>
          <w:szCs w:val="24"/>
        </w:rPr>
        <w:instrText>ADDIN CSL_CITATION {"citationItems":[{"id":"ITEM-1","itemData":{"DOI":"10.9790/3013-0703017291","ISSN":"23194219","abstract":"-Eucalyptus species grown in Iraq were included Eucalyptus bicolor (Syn: Eucalyptus largiflorens), Eucalyptus griffithsii, Eucalyptus camaldulensis (Syn: Eucalyptus rostrata) Eucalyptus incrassate, Eucalyptus torquata and Eucalyptus microtheca (Syn: Eucalyptus coolabahs). Eucalypts contained volatile oils which occurred in many parts of the plant, depending on the species, but in the leaves that oils were most plentiful. The main constituent of the volatile oil derived from fresh leaves of Eucalyptus species was 1,8-cineole. The reported content of 1,8-cineole varies for 54-95%. The most common constituents co-occurring with 1,8-cineole were limonene, α-terpineol, monoterpenes, sesquiterpenes, globulol and α , β and ϒ-eudesmol, and aromatic constituents. The pharmacological studies revealed that Eucalypts possessed gastrointestinal, antiinflammatory, analgesic, antidiabetic, antioxidant, anticancer, antimicrobial, antiparasitic, insecticidal, repellent, oral and dental, dermatological, nasal and many other effects. The current review highlights the chemical constituents and pharmacological and therapeutic activities of Eucalyptus species grown in Iraq.","author":[{"dropping-particle":"","family":"Al-Snafi","given":"Prof Dr Ali Esmail","non-dropping-particle":"","parse-names":false,"suffix":""}],"container-title":"IOSR Journal of Pharmacy (IOSRPHR)","id":"ITEM-1","issue":"03","issued":{"date-parts":[["2017"]]},"note":"medicinal oil from Eucalyptus are used as antiseptics in inhalants due to heir scent, use in healing ulcers especially E.camaldulensis, used as antiflammatory and as antioxidant.","page":"72-91","title":"The pharmacological and therapeutic importance of Eucalyptus species grown in Iraq","type":"article-journal","volume":"07"},"uris":["http://www.mendeley.com/documents/?uuid=e241cdc2-9468-4a0a-8135-ef1af2582ef7"]}],"mendeley":{"formattedCitation":"(Al-Snafi, 2017)","plainTextFormattedCitation":"(Al-Snafi, 2017)","previouslyFormattedCitation":"(Al-Snafi, 2017)"},"properties":{"noteIndex":0},"schema":"https://github.com/citation-style-language/schema/raw/master/csl-citation.json"}</w:instrText>
      </w:r>
      <w:r w:rsidRPr="008C6192">
        <w:rPr>
          <w:bCs/>
          <w:szCs w:val="24"/>
        </w:rPr>
        <w:fldChar w:fldCharType="separate"/>
      </w:r>
      <w:r w:rsidRPr="008C6192">
        <w:rPr>
          <w:bCs/>
          <w:noProof/>
          <w:szCs w:val="24"/>
        </w:rPr>
        <w:t>(Al-Snafi, 2017)</w:t>
      </w:r>
      <w:r w:rsidRPr="008C6192">
        <w:rPr>
          <w:bCs/>
          <w:szCs w:val="24"/>
        </w:rPr>
        <w:fldChar w:fldCharType="end"/>
      </w:r>
      <w:r w:rsidRPr="008C6192">
        <w:rPr>
          <w:bCs/>
          <w:szCs w:val="24"/>
        </w:rPr>
        <w:t>.</w:t>
      </w:r>
      <w:r w:rsidR="00211B41" w:rsidRPr="008C6192">
        <w:rPr>
          <w:bCs/>
          <w:szCs w:val="24"/>
        </w:rPr>
        <w:t xml:space="preserve"> </w:t>
      </w:r>
      <w:r w:rsidR="00211B41" w:rsidRPr="008C6192">
        <w:rPr>
          <w:szCs w:val="24"/>
        </w:rPr>
        <w:t xml:space="preserve">This </w:t>
      </w:r>
      <w:r w:rsidR="00313BEA" w:rsidRPr="008C6192">
        <w:rPr>
          <w:szCs w:val="24"/>
        </w:rPr>
        <w:t xml:space="preserve">oil </w:t>
      </w:r>
      <w:r w:rsidR="00214978" w:rsidRPr="008C6192">
        <w:rPr>
          <w:szCs w:val="24"/>
        </w:rPr>
        <w:t>from</w:t>
      </w:r>
      <w:r w:rsidR="00313BEA" w:rsidRPr="008C6192">
        <w:rPr>
          <w:szCs w:val="24"/>
        </w:rPr>
        <w:t xml:space="preserve"> </w:t>
      </w:r>
      <w:r w:rsidR="00313BEA" w:rsidRPr="008C6192">
        <w:rPr>
          <w:i/>
          <w:iCs/>
          <w:szCs w:val="24"/>
        </w:rPr>
        <w:t>Eucalyptus</w:t>
      </w:r>
      <w:r w:rsidR="00313BEA" w:rsidRPr="008C6192">
        <w:rPr>
          <w:szCs w:val="24"/>
        </w:rPr>
        <w:t xml:space="preserve"> is used as</w:t>
      </w:r>
      <w:r w:rsidR="009D3D75" w:rsidRPr="008C6192">
        <w:rPr>
          <w:szCs w:val="24"/>
        </w:rPr>
        <w:t xml:space="preserve"> an</w:t>
      </w:r>
      <w:r w:rsidR="00313BEA" w:rsidRPr="008C6192">
        <w:rPr>
          <w:szCs w:val="24"/>
        </w:rPr>
        <w:t xml:space="preserve"> </w:t>
      </w:r>
      <w:r w:rsidR="00211B41" w:rsidRPr="008C6192">
        <w:rPr>
          <w:szCs w:val="24"/>
        </w:rPr>
        <w:t>anti-inflammatory</w:t>
      </w:r>
      <w:r w:rsidR="00313BEA" w:rsidRPr="008C6192">
        <w:rPr>
          <w:szCs w:val="24"/>
        </w:rPr>
        <w:t>,</w:t>
      </w:r>
      <w:r w:rsidR="00211B41" w:rsidRPr="008C6192">
        <w:rPr>
          <w:szCs w:val="24"/>
        </w:rPr>
        <w:t xml:space="preserve"> </w:t>
      </w:r>
      <w:r w:rsidR="00313BEA" w:rsidRPr="008C6192">
        <w:rPr>
          <w:szCs w:val="24"/>
        </w:rPr>
        <w:t xml:space="preserve">antiviral, antifungal, antiseptic, </w:t>
      </w:r>
      <w:r w:rsidR="00211B41" w:rsidRPr="008C6192">
        <w:rPr>
          <w:szCs w:val="24"/>
        </w:rPr>
        <w:t>antitumor</w:t>
      </w:r>
      <w:r w:rsidR="00313BEA" w:rsidRPr="008C6192">
        <w:rPr>
          <w:szCs w:val="24"/>
        </w:rPr>
        <w:t xml:space="preserve"> and as </w:t>
      </w:r>
      <w:r w:rsidR="00211B41" w:rsidRPr="008C6192">
        <w:rPr>
          <w:szCs w:val="24"/>
        </w:rPr>
        <w:t>antimicrobial</w:t>
      </w:r>
      <w:r w:rsidR="00313BEA" w:rsidRPr="008C6192">
        <w:rPr>
          <w:szCs w:val="24"/>
        </w:rPr>
        <w:t xml:space="preserve"> a</w:t>
      </w:r>
      <w:r w:rsidR="00214978" w:rsidRPr="008C6192">
        <w:rPr>
          <w:szCs w:val="24"/>
        </w:rPr>
        <w:t>gent</w:t>
      </w:r>
      <w:r w:rsidR="00211B41" w:rsidRPr="008C6192">
        <w:rPr>
          <w:szCs w:val="24"/>
        </w:rPr>
        <w:t xml:space="preserve"> </w:t>
      </w:r>
      <w:r w:rsidR="00313BEA" w:rsidRPr="008C6192">
        <w:rPr>
          <w:szCs w:val="24"/>
        </w:rPr>
        <w:fldChar w:fldCharType="begin" w:fldLock="1"/>
      </w:r>
      <w:r w:rsidR="007F6A2B" w:rsidRPr="008C6192">
        <w:rPr>
          <w:szCs w:val="24"/>
        </w:rPr>
        <w:instrText>ADDIN CSL_CITATION {"citationItems":[{"id":"ITEM-1","itemData":{"author":[{"dropping-particle":"","family":"Dhakad","given":"Ashok K","non-dropping-particle":"","parse-names":false,"suffix":""},{"dropping-particle":"V","family":"Pandey","given":"Vijay","non-dropping-particle":"","parse-names":false,"suffix":""},{"dropping-particle":"","family":"Rawat","given":"Janhvi M","non-dropping-particle":"","parse-names":false,"suffix":""}],"id":"ITEM-1","issued":{"date-parts":[["0"]]},"title":"Biological, medicinal and toxicological significance of","type":"article-journal"},"uris":["http://www.mendeley.com/documents/?uuid=7b58ba37-1f59-4163-8cc5-5caf47195059"]}],"mendeley":{"formattedCitation":"(Dhakad, Pandey, &amp; Rawat, n.d.)","manualFormatting":"(Dhakad et al., 2018)","plainTextFormattedCitation":"(Dhakad, Pandey, &amp; Rawat, n.d.)","previouslyFormattedCitation":"(Dhakad, Pandey, &amp; Rawat, n.d.)"},"properties":{"noteIndex":0},"schema":"https://github.com/citation-style-language/schema/raw/master/csl-citation.json"}</w:instrText>
      </w:r>
      <w:r w:rsidR="00313BEA" w:rsidRPr="008C6192">
        <w:rPr>
          <w:szCs w:val="24"/>
        </w:rPr>
        <w:fldChar w:fldCharType="separate"/>
      </w:r>
      <w:r w:rsidR="00313BEA" w:rsidRPr="008C6192">
        <w:rPr>
          <w:noProof/>
          <w:szCs w:val="24"/>
        </w:rPr>
        <w:t>(Dhakad</w:t>
      </w:r>
      <w:r w:rsidR="00313BEA" w:rsidRPr="008C6192">
        <w:rPr>
          <w:i/>
          <w:iCs/>
          <w:noProof/>
          <w:szCs w:val="24"/>
        </w:rPr>
        <w:t xml:space="preserve"> et al</w:t>
      </w:r>
      <w:r w:rsidR="00313BEA" w:rsidRPr="008C6192">
        <w:rPr>
          <w:noProof/>
          <w:szCs w:val="24"/>
        </w:rPr>
        <w:t>., 201</w:t>
      </w:r>
      <w:r w:rsidR="00211B41" w:rsidRPr="008C6192">
        <w:rPr>
          <w:noProof/>
          <w:szCs w:val="24"/>
        </w:rPr>
        <w:t>8</w:t>
      </w:r>
      <w:r w:rsidR="00313BEA" w:rsidRPr="008C6192">
        <w:rPr>
          <w:noProof/>
          <w:szCs w:val="24"/>
        </w:rPr>
        <w:t>)</w:t>
      </w:r>
      <w:r w:rsidR="00313BEA" w:rsidRPr="008C6192">
        <w:rPr>
          <w:szCs w:val="24"/>
        </w:rPr>
        <w:fldChar w:fldCharType="end"/>
      </w:r>
      <w:r w:rsidR="00313BEA" w:rsidRPr="008C6192">
        <w:rPr>
          <w:szCs w:val="24"/>
        </w:rPr>
        <w:t xml:space="preserve">. </w:t>
      </w:r>
      <w:r w:rsidR="00DF198C" w:rsidRPr="008C6192">
        <w:rPr>
          <w:szCs w:val="24"/>
        </w:rPr>
        <w:t>T</w:t>
      </w:r>
      <w:r w:rsidR="007F6A2B" w:rsidRPr="008C6192">
        <w:rPr>
          <w:szCs w:val="24"/>
        </w:rPr>
        <w:t xml:space="preserve">raditionally, </w:t>
      </w:r>
      <w:r w:rsidR="00DF198C" w:rsidRPr="008C6192">
        <w:rPr>
          <w:szCs w:val="24"/>
        </w:rPr>
        <w:t>volatile oils</w:t>
      </w:r>
      <w:r w:rsidR="007F6A2B" w:rsidRPr="008C6192">
        <w:rPr>
          <w:szCs w:val="24"/>
        </w:rPr>
        <w:t xml:space="preserve"> </w:t>
      </w:r>
      <w:r w:rsidR="00DF198C" w:rsidRPr="008C6192">
        <w:rPr>
          <w:szCs w:val="24"/>
        </w:rPr>
        <w:t xml:space="preserve">derived from </w:t>
      </w:r>
      <w:r w:rsidR="00DF198C" w:rsidRPr="008C6192">
        <w:rPr>
          <w:i/>
          <w:iCs/>
          <w:szCs w:val="24"/>
        </w:rPr>
        <w:t xml:space="preserve">Eucalyptus </w:t>
      </w:r>
      <w:r w:rsidR="00DF198C" w:rsidRPr="008C6192">
        <w:rPr>
          <w:szCs w:val="24"/>
        </w:rPr>
        <w:t xml:space="preserve">species </w:t>
      </w:r>
      <w:r w:rsidR="007F6A2B" w:rsidRPr="008C6192">
        <w:rPr>
          <w:szCs w:val="24"/>
        </w:rPr>
        <w:t xml:space="preserve">were used to heal wounds and infections caused by fungus </w:t>
      </w:r>
      <w:r w:rsidR="007F6A2B" w:rsidRPr="008C6192">
        <w:rPr>
          <w:szCs w:val="24"/>
        </w:rPr>
        <w:fldChar w:fldCharType="begin" w:fldLock="1"/>
      </w:r>
      <w:r w:rsidR="004D087D" w:rsidRPr="008C6192">
        <w:rPr>
          <w:szCs w:val="24"/>
        </w:rPr>
        <w:instrText>ADDIN CSL_CITATION {"citationItems":[{"id":"ITEM-1","itemData":{"DOI":"10.4161/cbt.7.3.5367","author":[{"dropping-particle":"","family":"Taylor","given":"Publisher","non-dropping-particle":"","parse-names":false,"suffix":""}],"id":"ITEM-1","issue":"May 2015","issued":{"date-parts":[["2008"]]},"note":"traditionally, Eucalyptus leaves were used into heal wounds and infections caused by fungus. the Eucalyptus leaves contains secondary metabolites","page":"37-41","title":"Antibacterial , antifungal , and anticancer activities of volatile oils and extracts from stems , leaves , and flowers of Eucalyptus sideroxylon and Eucalyptus torquata","type":"article-journal"},"uris":["http://www.mendeley.com/documents/?uuid=5320f907-c5d3-4754-83ea-71d1cbdb7307"]}],"mendeley":{"formattedCitation":"(Taylor, 2008)","plainTextFormattedCitation":"(Taylor, 2008)","previouslyFormattedCitation":"(Taylor, 2008)"},"properties":{"noteIndex":0},"schema":"https://github.com/citation-style-language/schema/raw/master/csl-citation.json"}</w:instrText>
      </w:r>
      <w:r w:rsidR="007F6A2B" w:rsidRPr="008C6192">
        <w:rPr>
          <w:szCs w:val="24"/>
        </w:rPr>
        <w:fldChar w:fldCharType="separate"/>
      </w:r>
      <w:r w:rsidR="007F6A2B" w:rsidRPr="008C6192">
        <w:rPr>
          <w:noProof/>
          <w:szCs w:val="24"/>
        </w:rPr>
        <w:t xml:space="preserve">(Taylor </w:t>
      </w:r>
      <w:r w:rsidR="00530904" w:rsidRPr="008C6192">
        <w:rPr>
          <w:noProof/>
          <w:szCs w:val="24"/>
        </w:rPr>
        <w:t xml:space="preserve"> </w:t>
      </w:r>
      <w:r w:rsidR="00530904" w:rsidRPr="008C6192">
        <w:rPr>
          <w:bCs/>
          <w:noProof/>
          <w:szCs w:val="24"/>
        </w:rPr>
        <w:t xml:space="preserve">&amp; Booth, </w:t>
      </w:r>
      <w:r w:rsidR="007F6A2B" w:rsidRPr="008C6192">
        <w:rPr>
          <w:noProof/>
          <w:szCs w:val="24"/>
        </w:rPr>
        <w:t>2008)</w:t>
      </w:r>
      <w:r w:rsidR="007F6A2B" w:rsidRPr="008C6192">
        <w:rPr>
          <w:szCs w:val="24"/>
        </w:rPr>
        <w:fldChar w:fldCharType="end"/>
      </w:r>
      <w:r w:rsidR="007F6A2B" w:rsidRPr="008C6192">
        <w:rPr>
          <w:szCs w:val="24"/>
        </w:rPr>
        <w:t>.</w:t>
      </w:r>
    </w:p>
    <w:p w14:paraId="4EC5668A" w14:textId="1A3DAAF4" w:rsidR="006F630F" w:rsidRPr="008C6192" w:rsidRDefault="006F630F" w:rsidP="009C4983">
      <w:pPr>
        <w:pStyle w:val="Heading2"/>
        <w:spacing w:after="0" w:afterAutospacing="0" w:line="360" w:lineRule="auto"/>
        <w:rPr>
          <w:b w:val="0"/>
          <w:bCs/>
          <w:szCs w:val="24"/>
        </w:rPr>
      </w:pPr>
      <w:bookmarkStart w:id="41" w:name="_Toc175548407"/>
      <w:r w:rsidRPr="008C6192">
        <w:rPr>
          <w:bCs/>
          <w:szCs w:val="24"/>
        </w:rPr>
        <w:t>2.</w:t>
      </w:r>
      <w:r w:rsidR="003A2B9D" w:rsidRPr="008C6192">
        <w:rPr>
          <w:bCs/>
          <w:szCs w:val="24"/>
        </w:rPr>
        <w:t>7</w:t>
      </w:r>
      <w:r w:rsidR="00F512D2" w:rsidRPr="008C6192">
        <w:rPr>
          <w:bCs/>
          <w:szCs w:val="24"/>
        </w:rPr>
        <w:t xml:space="preserve"> </w:t>
      </w:r>
      <w:r w:rsidR="007A7916">
        <w:rPr>
          <w:bCs/>
          <w:szCs w:val="24"/>
        </w:rPr>
        <w:t>Pests and d</w:t>
      </w:r>
      <w:r w:rsidRPr="008C6192">
        <w:rPr>
          <w:bCs/>
          <w:szCs w:val="24"/>
        </w:rPr>
        <w:t>iseases</w:t>
      </w:r>
      <w:bookmarkEnd w:id="41"/>
    </w:p>
    <w:p w14:paraId="185F60B6" w14:textId="0D3DE35B" w:rsidR="0076306C" w:rsidRPr="008C6192" w:rsidRDefault="00A44AE4" w:rsidP="009C4983">
      <w:pPr>
        <w:spacing w:after="0" w:line="360" w:lineRule="auto"/>
        <w:jc w:val="both"/>
        <w:rPr>
          <w:rFonts w:eastAsia="Times New Roman"/>
          <w:szCs w:val="24"/>
        </w:rPr>
      </w:pPr>
      <w:r w:rsidRPr="00A44AE4">
        <w:rPr>
          <w:bCs/>
          <w:i/>
          <w:iCs/>
          <w:szCs w:val="24"/>
        </w:rPr>
        <w:t>Eucalyptus</w:t>
      </w:r>
      <w:r>
        <w:rPr>
          <w:bCs/>
          <w:szCs w:val="24"/>
        </w:rPr>
        <w:t xml:space="preserve"> species in Kenya are not majorly attacked by pests and diseases</w:t>
      </w:r>
      <w:r w:rsidR="006F630F" w:rsidRPr="008C6192">
        <w:rPr>
          <w:bCs/>
          <w:szCs w:val="24"/>
        </w:rPr>
        <w:t>.</w:t>
      </w:r>
      <w:r>
        <w:rPr>
          <w:bCs/>
          <w:szCs w:val="24"/>
        </w:rPr>
        <w:t xml:space="preserve"> </w:t>
      </w:r>
      <w:r w:rsidR="00786423" w:rsidRPr="008C6192">
        <w:rPr>
          <w:bCs/>
          <w:szCs w:val="24"/>
        </w:rPr>
        <w:t>S</w:t>
      </w:r>
      <w:r w:rsidR="006F630F" w:rsidRPr="008C6192">
        <w:rPr>
          <w:bCs/>
          <w:szCs w:val="24"/>
        </w:rPr>
        <w:t>nout beetle (</w:t>
      </w:r>
      <w:proofErr w:type="spellStart"/>
      <w:r w:rsidR="006F630F" w:rsidRPr="008C6192">
        <w:rPr>
          <w:bCs/>
          <w:i/>
          <w:szCs w:val="24"/>
        </w:rPr>
        <w:t>Gonipterus</w:t>
      </w:r>
      <w:proofErr w:type="spellEnd"/>
      <w:r w:rsidR="006F630F" w:rsidRPr="008C6192">
        <w:rPr>
          <w:bCs/>
          <w:i/>
          <w:szCs w:val="24"/>
        </w:rPr>
        <w:t xml:space="preserve"> scutellatus</w:t>
      </w:r>
      <w:r w:rsidR="006F630F" w:rsidRPr="008C6192">
        <w:rPr>
          <w:bCs/>
          <w:szCs w:val="24"/>
        </w:rPr>
        <w:t>) and termites</w:t>
      </w:r>
      <w:r w:rsidR="00786423" w:rsidRPr="008C6192">
        <w:rPr>
          <w:bCs/>
          <w:szCs w:val="24"/>
        </w:rPr>
        <w:t xml:space="preserve"> are original known pests in the country</w:t>
      </w:r>
      <w:r w:rsidR="006F630F" w:rsidRPr="008C6192">
        <w:rPr>
          <w:bCs/>
          <w:szCs w:val="24"/>
        </w:rPr>
        <w:t xml:space="preserve"> </w:t>
      </w:r>
      <w:r w:rsidR="00786423" w:rsidRPr="008C6192">
        <w:rPr>
          <w:bCs/>
          <w:szCs w:val="24"/>
        </w:rPr>
        <w:fldChar w:fldCharType="begin" w:fldLock="1"/>
      </w:r>
      <w:r w:rsidR="00786423" w:rsidRPr="008C6192">
        <w:rPr>
          <w:bCs/>
          <w:szCs w:val="24"/>
        </w:rPr>
        <w:instrText>ADDIN CSL_CITATION {"citationItems":[{"id":"ITEM-1","itemData":{"author":[{"dropping-particle":"","family":"Oballa","given":"P O","non-dropping-particle":"","parse-names":false,"suffix":""},{"dropping-particle":"","family":"Muchiri","given":"M N","non-dropping-particle":"","parse-names":false,"suffix":""},{"dropping-particle":"","family":"Kigomo","given":"B N","non-dropping-particle":"","parse-names":false,"suffix":""}],"id":"ITEM-1","issue":"September","issued":{"date-parts":[["2010"]]},"title":"Facts on Growing and Use of Eucalyptus","type":"article-journal"},"uris":["http://www.mendeley.com/documents/?uuid=7ed8d498-7806-4987-a36f-6b9305768d14"]}],"mendeley":{"formattedCitation":"(Oballa et al., 2010)","plainTextFormattedCitation":"(Oballa et al., 2010)","previouslyFormattedCitation":"(Oballa et al., 2010)"},"properties":{"noteIndex":0},"schema":"https://github.com/citation-style-language/schema/raw/master/csl-citation.json"}</w:instrText>
      </w:r>
      <w:r w:rsidR="00786423" w:rsidRPr="008C6192">
        <w:rPr>
          <w:bCs/>
          <w:szCs w:val="24"/>
        </w:rPr>
        <w:fldChar w:fldCharType="separate"/>
      </w:r>
      <w:r w:rsidR="00786423" w:rsidRPr="008C6192">
        <w:rPr>
          <w:bCs/>
          <w:noProof/>
          <w:szCs w:val="24"/>
        </w:rPr>
        <w:t xml:space="preserve">(Oballa </w:t>
      </w:r>
      <w:r w:rsidR="00786423" w:rsidRPr="008C6192">
        <w:rPr>
          <w:bCs/>
          <w:i/>
          <w:noProof/>
          <w:szCs w:val="24"/>
        </w:rPr>
        <w:t>et al</w:t>
      </w:r>
      <w:r w:rsidR="00786423" w:rsidRPr="008C6192">
        <w:rPr>
          <w:bCs/>
          <w:noProof/>
          <w:szCs w:val="24"/>
        </w:rPr>
        <w:t>., 2010)</w:t>
      </w:r>
      <w:r w:rsidR="00786423" w:rsidRPr="008C6192">
        <w:rPr>
          <w:bCs/>
          <w:szCs w:val="24"/>
        </w:rPr>
        <w:fldChar w:fldCharType="end"/>
      </w:r>
      <w:r w:rsidR="00A12216" w:rsidRPr="008C6192">
        <w:rPr>
          <w:bCs/>
          <w:szCs w:val="24"/>
        </w:rPr>
        <w:t xml:space="preserve">. </w:t>
      </w:r>
      <w:r w:rsidR="00786423" w:rsidRPr="008C6192">
        <w:rPr>
          <w:bCs/>
          <w:szCs w:val="24"/>
        </w:rPr>
        <w:t xml:space="preserve">In </w:t>
      </w:r>
      <w:r w:rsidR="00D47785" w:rsidRPr="008C6192">
        <w:rPr>
          <w:bCs/>
          <w:szCs w:val="24"/>
        </w:rPr>
        <w:t xml:space="preserve">2002, </w:t>
      </w:r>
      <w:proofErr w:type="spellStart"/>
      <w:r w:rsidR="006F630F" w:rsidRPr="008C6192">
        <w:rPr>
          <w:bCs/>
          <w:i/>
          <w:szCs w:val="24"/>
        </w:rPr>
        <w:t>Leptocybe</w:t>
      </w:r>
      <w:proofErr w:type="spellEnd"/>
      <w:r w:rsidR="006F630F" w:rsidRPr="008C6192">
        <w:rPr>
          <w:bCs/>
          <w:i/>
          <w:szCs w:val="24"/>
        </w:rPr>
        <w:t xml:space="preserve"> </w:t>
      </w:r>
      <w:proofErr w:type="spellStart"/>
      <w:r w:rsidR="006F630F" w:rsidRPr="008C6192">
        <w:rPr>
          <w:bCs/>
          <w:i/>
          <w:szCs w:val="24"/>
        </w:rPr>
        <w:t>invasa</w:t>
      </w:r>
      <w:proofErr w:type="spellEnd"/>
      <w:r w:rsidR="006F630F" w:rsidRPr="008C6192">
        <w:rPr>
          <w:bCs/>
          <w:szCs w:val="24"/>
        </w:rPr>
        <w:t xml:space="preserve"> (Blue gum chalcid) </w:t>
      </w:r>
      <w:r w:rsidR="004A3533" w:rsidRPr="008C6192">
        <w:rPr>
          <w:bCs/>
          <w:szCs w:val="24"/>
        </w:rPr>
        <w:t>pest attacked</w:t>
      </w:r>
      <w:r w:rsidR="00F878DB" w:rsidRPr="008C6192">
        <w:rPr>
          <w:bCs/>
          <w:szCs w:val="24"/>
        </w:rPr>
        <w:t xml:space="preserve"> </w:t>
      </w:r>
      <w:r w:rsidR="006F630F" w:rsidRPr="008C6192">
        <w:rPr>
          <w:bCs/>
          <w:i/>
          <w:szCs w:val="24"/>
        </w:rPr>
        <w:t>Eucalypt</w:t>
      </w:r>
      <w:r w:rsidR="006A17E0" w:rsidRPr="008C6192">
        <w:rPr>
          <w:bCs/>
          <w:i/>
          <w:szCs w:val="24"/>
        </w:rPr>
        <w:t>u</w:t>
      </w:r>
      <w:r w:rsidR="006F630F" w:rsidRPr="008C6192">
        <w:rPr>
          <w:bCs/>
          <w:i/>
          <w:szCs w:val="24"/>
        </w:rPr>
        <w:t>s</w:t>
      </w:r>
      <w:r w:rsidR="004A3533" w:rsidRPr="008C6192">
        <w:rPr>
          <w:bCs/>
          <w:i/>
          <w:szCs w:val="24"/>
        </w:rPr>
        <w:t xml:space="preserve"> </w:t>
      </w:r>
      <w:r w:rsidR="004A3533" w:rsidRPr="008C6192">
        <w:rPr>
          <w:bCs/>
          <w:iCs/>
          <w:szCs w:val="24"/>
        </w:rPr>
        <w:t>in</w:t>
      </w:r>
      <w:r w:rsidR="00A55C08" w:rsidRPr="008C6192">
        <w:rPr>
          <w:bCs/>
          <w:iCs/>
          <w:szCs w:val="24"/>
        </w:rPr>
        <w:t xml:space="preserve"> the</w:t>
      </w:r>
      <w:r w:rsidR="004A3533" w:rsidRPr="008C6192">
        <w:rPr>
          <w:bCs/>
          <w:iCs/>
          <w:szCs w:val="24"/>
        </w:rPr>
        <w:t xml:space="preserve"> country</w:t>
      </w:r>
      <w:r w:rsidR="00B703F5" w:rsidRPr="008C6192">
        <w:rPr>
          <w:bCs/>
          <w:szCs w:val="24"/>
        </w:rPr>
        <w:t xml:space="preserve"> and the s</w:t>
      </w:r>
      <w:r w:rsidR="006F630F" w:rsidRPr="008C6192">
        <w:rPr>
          <w:bCs/>
          <w:szCs w:val="24"/>
        </w:rPr>
        <w:t xml:space="preserve">nout beetle </w:t>
      </w:r>
      <w:r w:rsidR="007B57EC" w:rsidRPr="008C6192">
        <w:rPr>
          <w:bCs/>
          <w:szCs w:val="24"/>
        </w:rPr>
        <w:t>mostly affect</w:t>
      </w:r>
      <w:r w:rsidR="00B703F5" w:rsidRPr="008C6192">
        <w:rPr>
          <w:bCs/>
          <w:szCs w:val="24"/>
        </w:rPr>
        <w:t>ed</w:t>
      </w:r>
      <w:r w:rsidR="007B57EC" w:rsidRPr="008C6192">
        <w:rPr>
          <w:bCs/>
          <w:szCs w:val="24"/>
        </w:rPr>
        <w:t xml:space="preserve"> </w:t>
      </w:r>
      <w:r w:rsidR="006F630F" w:rsidRPr="008C6192">
        <w:rPr>
          <w:bCs/>
          <w:i/>
          <w:szCs w:val="24"/>
        </w:rPr>
        <w:t>E. globulus</w:t>
      </w:r>
      <w:r w:rsidR="006F630F" w:rsidRPr="008C6192">
        <w:rPr>
          <w:bCs/>
          <w:szCs w:val="24"/>
        </w:rPr>
        <w:t xml:space="preserve"> </w:t>
      </w:r>
      <w:r w:rsidR="006F630F" w:rsidRPr="008C6192">
        <w:rPr>
          <w:bCs/>
          <w:szCs w:val="24"/>
        </w:rPr>
        <w:fldChar w:fldCharType="begin" w:fldLock="1"/>
      </w:r>
      <w:r w:rsidR="00CA61CF" w:rsidRPr="008C6192">
        <w:rPr>
          <w:bCs/>
          <w:szCs w:val="24"/>
        </w:rPr>
        <w:instrText>ADDIN CSL_CITATION {"citationItems":[{"id":"ITEM-1","itemData":{"DOI":"10.9790/3013-0703017291","ISSN":"23194219","abstract":"-Eucalyptus species grown in Iraq were included Eucalyptus bicolor (Syn: Eucalyptus largiflorens), Eucalyptus griffithsii, Eucalyptus camaldulensis (Syn: Eucalyptus rostrata) Eucalyptus incrassate, Eucalyptus torquata and Eucalyptus microtheca (Syn: Eucalyptus coolabahs). Eucalypts contained volatile oils which occurred in many parts of the plant, depending on the species, but in the leaves that oils were most plentiful. The main constituent of the volatile oil derived from fresh leaves of Eucalyptus species was 1,8-cineole. The reported content of 1,8-cineole varies for 54-95%. The most common constituents co-occurring with 1,8-cineole were limonene, α-terpineol, monoterpenes, sesquiterpenes, globulol and α , β and ϒ-eudesmol, and aromatic constituents. The pharmacological studies revealed that Eucalypts possessed gastrointestinal, antiinflammatory, analgesic, antidiabetic, antioxidant, anticancer, antimicrobial, antiparasitic, insecticidal, repellent, oral and dental, dermatological, nasal and many other effects. The current review highlights the chemical constituents and pharmacological and therapeutic activities of Eucalyptus species grown in Iraq.","author":[{"dropping-particle":"","family":"Al-Snafi","given":"Prof Dr Ali Esmail","non-dropping-particle":"","parse-names":false,"suffix":""}],"container-title":"IOSR Journal of Pharmacy (IOSRPHR)","id":"ITEM-1","issue":"03","issued":{"date-parts":[["2017"]]},"note":"medicinal oil from Eucalyptus are used as antiseptics in inhalants due to heir scent, use in healing ulcers especially E.camaldulensis, used as antiflammatory and as antioxidant.","page":"72-91","title":"The pharmacological and therapeutic importance of Eucalyptus species grown in Iraq","type":"article-journal","volume":"07"},"uris":["http://www.mendeley.com/documents/?uuid=e241cdc2-9468-4a0a-8135-ef1af2582ef7"]}],"mendeley":{"formattedCitation":"(Al-Snafi, 2017)","plainTextFormattedCitation":"(Al-Snafi, 2017)","previouslyFormattedCitation":"(Al-Snafi, 2017)"},"properties":{"noteIndex":0},"schema":"https://github.com/citation-style-language/schema/raw/master/csl-citation.json"}</w:instrText>
      </w:r>
      <w:r w:rsidR="006F630F" w:rsidRPr="008C6192">
        <w:rPr>
          <w:bCs/>
          <w:szCs w:val="24"/>
        </w:rPr>
        <w:fldChar w:fldCharType="separate"/>
      </w:r>
      <w:r w:rsidR="006F630F" w:rsidRPr="008C6192">
        <w:rPr>
          <w:bCs/>
          <w:noProof/>
          <w:szCs w:val="24"/>
        </w:rPr>
        <w:t>(Al-Snafi, 2017)</w:t>
      </w:r>
      <w:r w:rsidR="006F630F" w:rsidRPr="008C6192">
        <w:rPr>
          <w:bCs/>
          <w:szCs w:val="24"/>
        </w:rPr>
        <w:fldChar w:fldCharType="end"/>
      </w:r>
      <w:r w:rsidR="00B32725">
        <w:rPr>
          <w:bCs/>
          <w:szCs w:val="24"/>
        </w:rPr>
        <w:t>. T</w:t>
      </w:r>
      <w:r w:rsidR="006F630F" w:rsidRPr="008C6192">
        <w:rPr>
          <w:bCs/>
          <w:szCs w:val="24"/>
        </w:rPr>
        <w:t>he pest has</w:t>
      </w:r>
      <w:r w:rsidR="00B703F5" w:rsidRPr="008C6192">
        <w:rPr>
          <w:bCs/>
          <w:szCs w:val="24"/>
        </w:rPr>
        <w:t xml:space="preserve"> also affected</w:t>
      </w:r>
      <w:r w:rsidR="006F630F" w:rsidRPr="008C6192">
        <w:rPr>
          <w:bCs/>
          <w:szCs w:val="24"/>
        </w:rPr>
        <w:t xml:space="preserve"> </w:t>
      </w:r>
      <w:r w:rsidR="006F630F" w:rsidRPr="008C6192">
        <w:rPr>
          <w:bCs/>
          <w:i/>
          <w:szCs w:val="24"/>
        </w:rPr>
        <w:t xml:space="preserve">E. </w:t>
      </w:r>
      <w:proofErr w:type="spellStart"/>
      <w:r w:rsidR="006F630F" w:rsidRPr="008C6192">
        <w:rPr>
          <w:bCs/>
          <w:i/>
          <w:szCs w:val="24"/>
        </w:rPr>
        <w:t>saligna</w:t>
      </w:r>
      <w:proofErr w:type="spellEnd"/>
      <w:r w:rsidR="006F630F" w:rsidRPr="008C6192">
        <w:rPr>
          <w:bCs/>
          <w:i/>
          <w:szCs w:val="24"/>
        </w:rPr>
        <w:t>,</w:t>
      </w:r>
      <w:r w:rsidR="00B33ADD" w:rsidRPr="008C6192">
        <w:rPr>
          <w:bCs/>
          <w:i/>
          <w:szCs w:val="24"/>
        </w:rPr>
        <w:t xml:space="preserve"> </w:t>
      </w:r>
      <w:r w:rsidR="006F630F" w:rsidRPr="008C6192">
        <w:rPr>
          <w:bCs/>
          <w:i/>
          <w:szCs w:val="24"/>
        </w:rPr>
        <w:t>E. grandis, E.</w:t>
      </w:r>
      <w:r w:rsidR="00253636" w:rsidRPr="008C6192">
        <w:rPr>
          <w:bCs/>
          <w:i/>
          <w:szCs w:val="24"/>
        </w:rPr>
        <w:t xml:space="preserve"> </w:t>
      </w:r>
      <w:r w:rsidR="006F630F" w:rsidRPr="008C6192">
        <w:rPr>
          <w:bCs/>
          <w:i/>
          <w:szCs w:val="24"/>
        </w:rPr>
        <w:t>camaldulensis</w:t>
      </w:r>
      <w:r w:rsidR="006F630F" w:rsidRPr="008C6192">
        <w:rPr>
          <w:bCs/>
          <w:szCs w:val="24"/>
        </w:rPr>
        <w:t xml:space="preserve"> and </w:t>
      </w:r>
      <w:r w:rsidR="00B703F5" w:rsidRPr="008C6192">
        <w:rPr>
          <w:bCs/>
          <w:szCs w:val="24"/>
        </w:rPr>
        <w:t xml:space="preserve">some of the </w:t>
      </w:r>
      <w:r w:rsidR="006F630F" w:rsidRPr="008C6192">
        <w:rPr>
          <w:bCs/>
          <w:i/>
          <w:szCs w:val="24"/>
        </w:rPr>
        <w:t>Eucalyptus</w:t>
      </w:r>
      <w:r w:rsidR="006F630F" w:rsidRPr="008C6192">
        <w:rPr>
          <w:bCs/>
          <w:szCs w:val="24"/>
        </w:rPr>
        <w:t xml:space="preserve"> hybrids</w:t>
      </w:r>
      <w:r w:rsidR="00B51F2C">
        <w:rPr>
          <w:bCs/>
          <w:szCs w:val="24"/>
        </w:rPr>
        <w:t>.</w:t>
      </w:r>
      <w:r w:rsidR="00B32725">
        <w:rPr>
          <w:bCs/>
          <w:szCs w:val="24"/>
        </w:rPr>
        <w:t xml:space="preserve"> </w:t>
      </w:r>
      <w:r w:rsidR="00B51F2C">
        <w:rPr>
          <w:bCs/>
          <w:szCs w:val="24"/>
        </w:rPr>
        <w:t>H</w:t>
      </w:r>
      <w:r w:rsidR="001C2EFB">
        <w:rPr>
          <w:bCs/>
          <w:szCs w:val="24"/>
        </w:rPr>
        <w:t xml:space="preserve">owever </w:t>
      </w:r>
      <w:r w:rsidR="00B51F2C">
        <w:rPr>
          <w:bCs/>
          <w:szCs w:val="24"/>
        </w:rPr>
        <w:t>,</w:t>
      </w:r>
      <w:r w:rsidR="00B32725">
        <w:rPr>
          <w:bCs/>
          <w:szCs w:val="24"/>
        </w:rPr>
        <w:t>the pests and diseases</w:t>
      </w:r>
      <w:r w:rsidR="001C2EFB">
        <w:rPr>
          <w:bCs/>
          <w:szCs w:val="24"/>
        </w:rPr>
        <w:t xml:space="preserve"> of </w:t>
      </w:r>
      <w:r w:rsidR="001C2EFB" w:rsidRPr="001C2EFB">
        <w:rPr>
          <w:bCs/>
          <w:i/>
          <w:iCs/>
          <w:szCs w:val="24"/>
        </w:rPr>
        <w:t>Eucalyptus</w:t>
      </w:r>
      <w:r w:rsidR="001C2EFB">
        <w:rPr>
          <w:bCs/>
          <w:szCs w:val="24"/>
        </w:rPr>
        <w:t xml:space="preserve"> hybrids are minimal</w:t>
      </w:r>
      <w:r w:rsidR="00B703F5" w:rsidRPr="008C6192">
        <w:rPr>
          <w:bCs/>
          <w:szCs w:val="24"/>
        </w:rPr>
        <w:t xml:space="preserve"> </w:t>
      </w:r>
      <w:r w:rsidR="006F630F" w:rsidRPr="008C6192">
        <w:rPr>
          <w:bCs/>
          <w:szCs w:val="24"/>
        </w:rPr>
        <w:fldChar w:fldCharType="begin" w:fldLock="1"/>
      </w:r>
      <w:r w:rsidR="001A5C2E" w:rsidRPr="008C6192">
        <w:rPr>
          <w:bCs/>
          <w:szCs w:val="24"/>
        </w:rPr>
        <w:instrText>ADDIN CSL_CITATION {"citationItems":[{"id":"ITEM-1","itemData":{"author":[{"dropping-particle":"","family":"Kluthe","given":"Brandy M Garrett","non-dropping-particle":"","parse-names":false,"suffix":""}],"id":"ITEM-1","issued":{"date-parts":[["2016"]]},"title":"Eucalyptus in Kenya ; Impacts on Environment and Society","type":"article-journal"},"uris":["http://www.mendeley.com/documents/?uuid=8a366af2-1852-44b9-b681-0bd52d053472"]}],"mendeley":{"formattedCitation":"(B. M. G. Kluthe, 2016)","manualFormatting":"(Kluthe, 2016)","plainTextFormattedCitation":"(B. M. G. Kluthe, 2016)","previouslyFormattedCitation":"(B. M. G. Kluthe, 2016)"},"properties":{"noteIndex":0},"schema":"https://github.com/citation-style-language/schema/raw/master/csl-citation.json"}</w:instrText>
      </w:r>
      <w:r w:rsidR="006F630F" w:rsidRPr="008C6192">
        <w:rPr>
          <w:bCs/>
          <w:szCs w:val="24"/>
        </w:rPr>
        <w:fldChar w:fldCharType="separate"/>
      </w:r>
      <w:r w:rsidR="00C81B63" w:rsidRPr="008C6192">
        <w:rPr>
          <w:bCs/>
          <w:noProof/>
          <w:szCs w:val="24"/>
        </w:rPr>
        <w:t>(Kluthe</w:t>
      </w:r>
      <w:r w:rsidR="0065019D" w:rsidRPr="008C6192">
        <w:rPr>
          <w:bCs/>
          <w:noProof/>
          <w:szCs w:val="24"/>
        </w:rPr>
        <w:t xml:space="preserve"> </w:t>
      </w:r>
      <w:r w:rsidR="0065019D" w:rsidRPr="008C6192">
        <w:rPr>
          <w:bCs/>
          <w:i/>
          <w:iCs/>
          <w:noProof/>
          <w:szCs w:val="24"/>
        </w:rPr>
        <w:t>et al.,</w:t>
      </w:r>
      <w:r w:rsidR="0065019D" w:rsidRPr="008C6192">
        <w:rPr>
          <w:bCs/>
          <w:noProof/>
          <w:szCs w:val="24"/>
        </w:rPr>
        <w:t xml:space="preserve"> 2018</w:t>
      </w:r>
      <w:r w:rsidR="00C81B63" w:rsidRPr="008C6192">
        <w:rPr>
          <w:bCs/>
          <w:noProof/>
          <w:szCs w:val="24"/>
        </w:rPr>
        <w:t>)</w:t>
      </w:r>
      <w:r w:rsidR="006F630F" w:rsidRPr="008C6192">
        <w:rPr>
          <w:bCs/>
          <w:szCs w:val="24"/>
        </w:rPr>
        <w:fldChar w:fldCharType="end"/>
      </w:r>
      <w:r w:rsidR="006F630F" w:rsidRPr="008C6192">
        <w:rPr>
          <w:bCs/>
          <w:szCs w:val="24"/>
        </w:rPr>
        <w:t xml:space="preserve">. </w:t>
      </w:r>
      <w:r w:rsidR="0076306C" w:rsidRPr="008C6192">
        <w:rPr>
          <w:rFonts w:eastAsia="Times New Roman"/>
          <w:szCs w:val="24"/>
        </w:rPr>
        <w:t xml:space="preserve">Tortoise beetle is a pest that attack </w:t>
      </w:r>
      <w:r w:rsidR="0076306C" w:rsidRPr="008C6192">
        <w:rPr>
          <w:rFonts w:eastAsia="Times New Roman"/>
          <w:i/>
          <w:iCs/>
          <w:szCs w:val="24"/>
        </w:rPr>
        <w:t>Eucalyptus</w:t>
      </w:r>
      <w:r w:rsidR="0076306C" w:rsidRPr="008C6192">
        <w:rPr>
          <w:rFonts w:eastAsia="Times New Roman"/>
          <w:szCs w:val="24"/>
        </w:rPr>
        <w:t xml:space="preserve"> species and was first discovered in Southern California. The mature tortoise beetle feed on leaves and immature stems (Gill </w:t>
      </w:r>
      <w:r w:rsidR="0076306C" w:rsidRPr="008C6192">
        <w:rPr>
          <w:rFonts w:eastAsia="Times New Roman"/>
          <w:i/>
          <w:iCs/>
          <w:szCs w:val="24"/>
        </w:rPr>
        <w:t>et al</w:t>
      </w:r>
      <w:r w:rsidR="0076306C" w:rsidRPr="008C6192">
        <w:rPr>
          <w:rFonts w:eastAsia="Times New Roman"/>
          <w:szCs w:val="24"/>
        </w:rPr>
        <w:t>., 199</w:t>
      </w:r>
      <w:r w:rsidR="00E86325" w:rsidRPr="008C6192">
        <w:rPr>
          <w:rFonts w:eastAsia="Times New Roman"/>
          <w:szCs w:val="24"/>
        </w:rPr>
        <w:t>7</w:t>
      </w:r>
      <w:r w:rsidR="0076306C" w:rsidRPr="008C6192">
        <w:rPr>
          <w:rFonts w:eastAsia="Times New Roman"/>
          <w:szCs w:val="24"/>
        </w:rPr>
        <w:t xml:space="preserve">). Chrysomelid beetle damage the production of foliage and C. </w:t>
      </w:r>
      <w:proofErr w:type="spellStart"/>
      <w:r w:rsidR="0076306C" w:rsidRPr="008C6192">
        <w:rPr>
          <w:rFonts w:eastAsia="Times New Roman"/>
          <w:i/>
          <w:iCs/>
          <w:szCs w:val="24"/>
        </w:rPr>
        <w:t>excrementarius</w:t>
      </w:r>
      <w:proofErr w:type="spellEnd"/>
      <w:r w:rsidR="0076306C" w:rsidRPr="008C6192">
        <w:rPr>
          <w:rFonts w:eastAsia="Times New Roman"/>
          <w:szCs w:val="24"/>
        </w:rPr>
        <w:t xml:space="preserve"> attack the leaves of </w:t>
      </w:r>
      <w:r w:rsidR="0076306C" w:rsidRPr="008C6192">
        <w:rPr>
          <w:rFonts w:eastAsia="Times New Roman"/>
          <w:i/>
          <w:iCs/>
          <w:szCs w:val="24"/>
        </w:rPr>
        <w:t>E</w:t>
      </w:r>
      <w:r w:rsidR="0076306C" w:rsidRPr="008C6192">
        <w:rPr>
          <w:rFonts w:eastAsia="Times New Roman"/>
          <w:szCs w:val="24"/>
        </w:rPr>
        <w:t xml:space="preserve">. </w:t>
      </w:r>
      <w:r w:rsidR="0076306C" w:rsidRPr="008C6192">
        <w:rPr>
          <w:rFonts w:eastAsia="Times New Roman"/>
          <w:i/>
          <w:iCs/>
          <w:szCs w:val="24"/>
        </w:rPr>
        <w:t>globulus</w:t>
      </w:r>
      <w:r w:rsidR="0076306C" w:rsidRPr="008C6192">
        <w:rPr>
          <w:rFonts w:eastAsia="Times New Roman"/>
          <w:szCs w:val="24"/>
        </w:rPr>
        <w:t xml:space="preserve"> and cause damage to its leaves (Lawson </w:t>
      </w:r>
      <w:r w:rsidR="0076306C" w:rsidRPr="008C6192">
        <w:rPr>
          <w:rFonts w:eastAsia="Times New Roman"/>
          <w:i/>
          <w:iCs/>
          <w:szCs w:val="24"/>
        </w:rPr>
        <w:t>et al</w:t>
      </w:r>
      <w:r w:rsidR="0076306C" w:rsidRPr="008C6192">
        <w:rPr>
          <w:rFonts w:eastAsia="Times New Roman"/>
          <w:szCs w:val="24"/>
        </w:rPr>
        <w:t>., 2003).</w:t>
      </w:r>
    </w:p>
    <w:p w14:paraId="3CA3C696" w14:textId="77777777" w:rsidR="0076306C" w:rsidRPr="008C6192" w:rsidRDefault="0076306C" w:rsidP="009532CB">
      <w:pPr>
        <w:spacing w:after="0" w:line="360" w:lineRule="auto"/>
        <w:jc w:val="both"/>
        <w:rPr>
          <w:rFonts w:eastAsia="Times New Roman"/>
          <w:szCs w:val="24"/>
        </w:rPr>
      </w:pPr>
    </w:p>
    <w:p w14:paraId="1E0DDA58" w14:textId="122D8422" w:rsidR="0076306C" w:rsidRPr="008C6192" w:rsidRDefault="0076306C" w:rsidP="009532CB">
      <w:pPr>
        <w:spacing w:after="0" w:line="360" w:lineRule="auto"/>
        <w:jc w:val="both"/>
        <w:rPr>
          <w:rFonts w:eastAsia="Times New Roman"/>
          <w:szCs w:val="24"/>
        </w:rPr>
      </w:pPr>
      <w:r w:rsidRPr="008C6192">
        <w:rPr>
          <w:rFonts w:eastAsia="Times New Roman"/>
          <w:i/>
          <w:iCs/>
          <w:szCs w:val="24"/>
        </w:rPr>
        <w:t>Eucalyptus</w:t>
      </w:r>
      <w:r w:rsidRPr="008C6192">
        <w:rPr>
          <w:rFonts w:eastAsia="Times New Roman"/>
          <w:szCs w:val="24"/>
        </w:rPr>
        <w:t xml:space="preserve"> have an ability to produce different types of leaves and the insects that are specific to certain leaves may not survive for </w:t>
      </w:r>
      <w:r w:rsidR="00B23BCF" w:rsidRPr="008C6192">
        <w:rPr>
          <w:rFonts w:eastAsia="Times New Roman"/>
          <w:szCs w:val="24"/>
        </w:rPr>
        <w:t>a long</w:t>
      </w:r>
      <w:r w:rsidRPr="008C6192">
        <w:rPr>
          <w:rFonts w:eastAsia="Times New Roman"/>
          <w:szCs w:val="24"/>
        </w:rPr>
        <w:t xml:space="preserve"> time in </w:t>
      </w:r>
      <w:r w:rsidR="00B23BCF" w:rsidRPr="008C6192">
        <w:rPr>
          <w:rFonts w:eastAsia="Times New Roman"/>
          <w:szCs w:val="24"/>
        </w:rPr>
        <w:t>the</w:t>
      </w:r>
      <w:r w:rsidRPr="008C6192">
        <w:rPr>
          <w:rFonts w:eastAsia="Times New Roman"/>
          <w:szCs w:val="24"/>
        </w:rPr>
        <w:t xml:space="preserve"> same species</w:t>
      </w:r>
      <w:r w:rsidR="00F946CD" w:rsidRPr="008C6192">
        <w:rPr>
          <w:rFonts w:eastAsia="Times New Roman"/>
          <w:szCs w:val="24"/>
        </w:rPr>
        <w:t xml:space="preserve"> </w:t>
      </w:r>
      <w:r w:rsidRPr="008C6192">
        <w:rPr>
          <w:rFonts w:eastAsia="Times New Roman"/>
          <w:szCs w:val="24"/>
        </w:rPr>
        <w:fldChar w:fldCharType="begin" w:fldLock="1"/>
      </w:r>
      <w:r w:rsidRPr="008C6192">
        <w:rPr>
          <w:rFonts w:eastAsia="Times New Roman"/>
          <w:szCs w:val="24"/>
        </w:rPr>
        <w:instrText>ADDIN CSL_CITATION {"citationItems":[{"id":"ITEM-1","itemData":{"DOI":"10.1146/annurev-ento-120709-144817","ISBN":"1207091448","author":[{"dropping-particle":"","family":"Lawson","given":"Simon A","non-dropping-particle":"","parse-names":false,"suffix":""},{"dropping-particle":"","family":"Elek","given":"Jane","non-dropping-particle":"","parse-names":false,"suffix":""},{"dropping-particle":"","family":"Lawson","given":"Simon A","non-dropping-particle":"","parse-names":false,"suffix":""}],"id":"ITEM-1","issued":{"date-parts":[["0"]]},"note":"tortoise beetle is a pest that attack Eucalyptus species and was first discovored in Southern California.the mature tortoise beetle feed on leaves and immature stems.56\nchrysomelid beetle damage the production of foliage. C. excrementarius attack the leaves of E.globulus and cause damage to its leaves\nEucalyptus have an ability to produce differnt types of leaves and the insects that are specific to certain leaves may not survive for a lon time in tghe same species. those insects that feed on young leaves will not benefit on the species when the greee has matured20,82. however ,due tp dense leaves of Eucalyptus, it is hard for insects to benetrate into the leveas and this will limit the Eucalyptus leave damage","title":"Native and Exotic Pests of Eucalyptus : A Worldwide Perspective Related papers Native and Exotic","type":"article-journal"},"uris":["http://www.mendeley.com/documents/?uuid=c3e820f3-5fb3-4ad9-89d5-d157b2eee2ae"]}],"mendeley":{"formattedCitation":"(Lawson, Elek, &amp; Lawson, n.d.)","plainTextFormattedCitation":"(Lawson, Elek, &amp; Lawson, n.d.)","previouslyFormattedCitation":"(Lawson, Elek, &amp; Lawson, n.d.)"},"properties":{"noteIndex":0},"schema":"https://github.com/citation-style-language/schema/raw/master/csl-citation.json"}</w:instrText>
      </w:r>
      <w:r w:rsidRPr="008C6192">
        <w:rPr>
          <w:rFonts w:eastAsia="Times New Roman"/>
          <w:szCs w:val="24"/>
        </w:rPr>
        <w:fldChar w:fldCharType="separate"/>
      </w:r>
      <w:r w:rsidRPr="008C6192">
        <w:rPr>
          <w:rFonts w:eastAsia="Times New Roman"/>
          <w:noProof/>
          <w:szCs w:val="24"/>
        </w:rPr>
        <w:t xml:space="preserve">(Lawson, </w:t>
      </w:r>
      <w:r w:rsidR="00F946CD" w:rsidRPr="008C6192">
        <w:rPr>
          <w:rFonts w:eastAsia="Times New Roman"/>
          <w:i/>
          <w:iCs/>
          <w:noProof/>
          <w:szCs w:val="24"/>
        </w:rPr>
        <w:t>et al</w:t>
      </w:r>
      <w:r w:rsidR="00F946CD" w:rsidRPr="008C6192">
        <w:rPr>
          <w:rFonts w:eastAsia="Times New Roman"/>
          <w:noProof/>
          <w:szCs w:val="24"/>
        </w:rPr>
        <w:t>., 2003</w:t>
      </w:r>
      <w:r w:rsidRPr="008C6192">
        <w:rPr>
          <w:rFonts w:eastAsia="Times New Roman"/>
          <w:noProof/>
          <w:szCs w:val="24"/>
        </w:rPr>
        <w:t>)</w:t>
      </w:r>
      <w:r w:rsidRPr="008C6192">
        <w:rPr>
          <w:rFonts w:eastAsia="Times New Roman"/>
          <w:szCs w:val="24"/>
        </w:rPr>
        <w:fldChar w:fldCharType="end"/>
      </w:r>
      <w:r w:rsidRPr="008C6192">
        <w:rPr>
          <w:rFonts w:eastAsia="Times New Roman"/>
          <w:szCs w:val="24"/>
        </w:rPr>
        <w:t xml:space="preserve">. </w:t>
      </w:r>
      <w:r w:rsidR="0079278E" w:rsidRPr="008C6192">
        <w:rPr>
          <w:rFonts w:eastAsia="Times New Roman"/>
          <w:szCs w:val="24"/>
        </w:rPr>
        <w:t>In essence,</w:t>
      </w:r>
      <w:r w:rsidRPr="008C6192">
        <w:rPr>
          <w:rFonts w:eastAsia="Times New Roman"/>
          <w:szCs w:val="24"/>
        </w:rPr>
        <w:t xml:space="preserve"> insects that feed on young leaves </w:t>
      </w:r>
      <w:r w:rsidR="009550A0" w:rsidRPr="008C6192">
        <w:rPr>
          <w:rFonts w:eastAsia="Times New Roman"/>
          <w:szCs w:val="24"/>
        </w:rPr>
        <w:t>cannot</w:t>
      </w:r>
      <w:r w:rsidRPr="008C6192">
        <w:rPr>
          <w:rFonts w:eastAsia="Times New Roman"/>
          <w:szCs w:val="24"/>
        </w:rPr>
        <w:t xml:space="preserve"> benefit on the species when the </w:t>
      </w:r>
      <w:r w:rsidR="00B23BCF" w:rsidRPr="008C6192">
        <w:rPr>
          <w:rFonts w:eastAsia="Times New Roman"/>
          <w:szCs w:val="24"/>
        </w:rPr>
        <w:t>t</w:t>
      </w:r>
      <w:r w:rsidRPr="008C6192">
        <w:rPr>
          <w:rFonts w:eastAsia="Times New Roman"/>
          <w:szCs w:val="24"/>
        </w:rPr>
        <w:t xml:space="preserve">ree has matured </w:t>
      </w:r>
      <w:r w:rsidRPr="008C6192">
        <w:rPr>
          <w:rFonts w:eastAsia="Times New Roman"/>
          <w:szCs w:val="24"/>
        </w:rPr>
        <w:fldChar w:fldCharType="begin" w:fldLock="1"/>
      </w:r>
      <w:r w:rsidR="008B2B82" w:rsidRPr="008C6192">
        <w:rPr>
          <w:rFonts w:eastAsia="Times New Roman"/>
          <w:szCs w:val="24"/>
        </w:rPr>
        <w:instrText>ADDIN CSL_CITATION {"citationItems":[{"id":"ITEM-1","itemData":{"author":[{"dropping-particle":"","family":"Brennan","given":"Eric B","non-dropping-particle":"","parse-names":false,"suffix":""},{"dropping-particle":"","family":"Weinbaum","given":"Steven A","non-dropping-particle":"","parse-names":false,"suffix":""},{"dropping-particle":"","family":"Rosenheim","given":"Jay A","non-dropping-particle":"","parse-names":false,"suffix":""},{"dropping-particle":"","family":"Brennan","given":"Eric B","non-dropping-particle":"","parse-names":false,"suffix":""},{"dropping-particle":"","family":"Weinbaum","given":"Steven A","non-dropping-particle":"","parse-names":false,"suffix":""},{"dropping-particle":"","family":"Rosenheim","given":"J A Y A","non-dropping-particle":"","parse-names":false,"suffix":""}],"id":"ITEM-1","issued":{"date-parts":[["0"]]},"title":"Heteroblasty in Eucalyptus globulus ( Myricales : Myricaceae ) Affects Ovipositonal and Settling Preferences of Ctenarytaina eucalypti and C . spatulata ( Homoptera : Psyllidae ) Heteroblasty in Eucalyptus globulus ( Myricales : Myricaceae ) Affects Ovipositonal and Settling Preferences of Ctenarytaina eucalypti and C . spatulata ( Homoptera : Psyllidae )","type":"article-journal"},"uris":["http://www.mendeley.com/documents/?uuid=9c32f869-a060-43d1-82ca-ceb2ed22e724"]}],"mendeley":{"formattedCitation":"(Brennan et al., n.d.)","manualFormatting":"(Brennan et al., 2001)","plainTextFormattedCitation":"(Brennan et al., n.d.)","previouslyFormattedCitation":"(Brennan et al., n.d.)"},"properties":{"noteIndex":0},"schema":"https://github.com/citation-style-language/schema/raw/master/csl-citation.json"}</w:instrText>
      </w:r>
      <w:r w:rsidRPr="008C6192">
        <w:rPr>
          <w:rFonts w:eastAsia="Times New Roman"/>
          <w:szCs w:val="24"/>
        </w:rPr>
        <w:fldChar w:fldCharType="separate"/>
      </w:r>
      <w:r w:rsidRPr="008C6192">
        <w:rPr>
          <w:rFonts w:eastAsia="Times New Roman"/>
          <w:noProof/>
          <w:szCs w:val="24"/>
        </w:rPr>
        <w:t xml:space="preserve">(Brennan </w:t>
      </w:r>
      <w:r w:rsidRPr="008C6192">
        <w:rPr>
          <w:rFonts w:eastAsia="Times New Roman"/>
          <w:i/>
          <w:iCs/>
          <w:noProof/>
          <w:szCs w:val="24"/>
        </w:rPr>
        <w:t>et al</w:t>
      </w:r>
      <w:r w:rsidRPr="008C6192">
        <w:rPr>
          <w:rFonts w:eastAsia="Times New Roman"/>
          <w:noProof/>
          <w:szCs w:val="24"/>
        </w:rPr>
        <w:t>., 2001)</w:t>
      </w:r>
      <w:r w:rsidRPr="008C6192">
        <w:rPr>
          <w:rFonts w:eastAsia="Times New Roman"/>
          <w:szCs w:val="24"/>
        </w:rPr>
        <w:fldChar w:fldCharType="end"/>
      </w:r>
      <w:r w:rsidRPr="008C6192">
        <w:rPr>
          <w:rFonts w:eastAsia="Times New Roman"/>
          <w:szCs w:val="24"/>
        </w:rPr>
        <w:t xml:space="preserve">. </w:t>
      </w:r>
      <w:r w:rsidR="000C361A" w:rsidRPr="008C6192">
        <w:rPr>
          <w:rFonts w:eastAsia="Times New Roman"/>
          <w:szCs w:val="24"/>
        </w:rPr>
        <w:t xml:space="preserve">In </w:t>
      </w:r>
      <w:r w:rsidR="003947CA" w:rsidRPr="008C6192">
        <w:rPr>
          <w:rFonts w:eastAsia="Times New Roman"/>
          <w:szCs w:val="24"/>
        </w:rPr>
        <w:t>addition,</w:t>
      </w:r>
      <w:r w:rsidR="00B23BCF" w:rsidRPr="008C6192">
        <w:rPr>
          <w:rFonts w:eastAsia="Times New Roman"/>
          <w:szCs w:val="24"/>
        </w:rPr>
        <w:t xml:space="preserve"> due</w:t>
      </w:r>
      <w:r w:rsidRPr="008C6192">
        <w:rPr>
          <w:rFonts w:eastAsia="Times New Roman"/>
          <w:szCs w:val="24"/>
        </w:rPr>
        <w:t xml:space="preserve"> </w:t>
      </w:r>
      <w:r w:rsidR="00296883" w:rsidRPr="008C6192">
        <w:rPr>
          <w:rFonts w:eastAsia="Times New Roman"/>
          <w:szCs w:val="24"/>
        </w:rPr>
        <w:t>to the</w:t>
      </w:r>
      <w:r w:rsidRPr="008C6192">
        <w:rPr>
          <w:rFonts w:eastAsia="Times New Roman"/>
          <w:szCs w:val="24"/>
        </w:rPr>
        <w:t xml:space="preserve"> dense</w:t>
      </w:r>
      <w:r w:rsidR="00296883" w:rsidRPr="008C6192">
        <w:rPr>
          <w:rFonts w:eastAsia="Times New Roman"/>
          <w:szCs w:val="24"/>
        </w:rPr>
        <w:t xml:space="preserve"> nature </w:t>
      </w:r>
      <w:r w:rsidR="004E5325" w:rsidRPr="008C6192">
        <w:rPr>
          <w:rFonts w:eastAsia="Times New Roman"/>
          <w:szCs w:val="24"/>
        </w:rPr>
        <w:t xml:space="preserve">of </w:t>
      </w:r>
      <w:r w:rsidR="004E5325" w:rsidRPr="008C6192">
        <w:rPr>
          <w:rFonts w:eastAsia="Times New Roman"/>
          <w:i/>
          <w:iCs/>
          <w:szCs w:val="24"/>
        </w:rPr>
        <w:t>Eucalyptus</w:t>
      </w:r>
      <w:r w:rsidR="00296883" w:rsidRPr="008C6192">
        <w:rPr>
          <w:rFonts w:eastAsia="Times New Roman"/>
          <w:i/>
          <w:iCs/>
          <w:szCs w:val="24"/>
        </w:rPr>
        <w:t xml:space="preserve"> </w:t>
      </w:r>
      <w:r w:rsidR="00296883" w:rsidRPr="008C6192">
        <w:rPr>
          <w:rFonts w:eastAsia="Times New Roman"/>
          <w:szCs w:val="24"/>
        </w:rPr>
        <w:t>leaves</w:t>
      </w:r>
      <w:r w:rsidRPr="008C6192">
        <w:rPr>
          <w:rFonts w:eastAsia="Times New Roman"/>
          <w:szCs w:val="24"/>
        </w:rPr>
        <w:t>, it is hard for insects to penetrate into the</w:t>
      </w:r>
      <w:r w:rsidR="000C361A" w:rsidRPr="008C6192">
        <w:rPr>
          <w:rFonts w:eastAsia="Times New Roman"/>
          <w:szCs w:val="24"/>
        </w:rPr>
        <w:t>m</w:t>
      </w:r>
      <w:r w:rsidRPr="008C6192">
        <w:rPr>
          <w:rFonts w:eastAsia="Times New Roman"/>
          <w:szCs w:val="24"/>
        </w:rPr>
        <w:t xml:space="preserve"> and this </w:t>
      </w:r>
      <w:r w:rsidR="00296883" w:rsidRPr="008C6192">
        <w:rPr>
          <w:rFonts w:eastAsia="Times New Roman"/>
          <w:szCs w:val="24"/>
        </w:rPr>
        <w:t>equally</w:t>
      </w:r>
      <w:r w:rsidRPr="008C6192">
        <w:rPr>
          <w:rFonts w:eastAsia="Times New Roman"/>
          <w:szCs w:val="24"/>
        </w:rPr>
        <w:t xml:space="preserve"> limit</w:t>
      </w:r>
      <w:r w:rsidR="00296883" w:rsidRPr="008C6192">
        <w:rPr>
          <w:rFonts w:eastAsia="Times New Roman"/>
          <w:szCs w:val="24"/>
        </w:rPr>
        <w:t>s</w:t>
      </w:r>
      <w:r w:rsidRPr="008C6192">
        <w:rPr>
          <w:rFonts w:eastAsia="Times New Roman"/>
          <w:szCs w:val="24"/>
        </w:rPr>
        <w:t xml:space="preserve"> the </w:t>
      </w:r>
      <w:r w:rsidRPr="008C6192">
        <w:rPr>
          <w:rFonts w:eastAsia="Times New Roman"/>
          <w:i/>
          <w:iCs/>
          <w:szCs w:val="24"/>
        </w:rPr>
        <w:t>Eucalyptus</w:t>
      </w:r>
      <w:r w:rsidRPr="008C6192">
        <w:rPr>
          <w:rFonts w:eastAsia="Times New Roman"/>
          <w:szCs w:val="24"/>
        </w:rPr>
        <w:t xml:space="preserve"> lea</w:t>
      </w:r>
      <w:r w:rsidR="00296883" w:rsidRPr="008C6192">
        <w:rPr>
          <w:rFonts w:eastAsia="Times New Roman"/>
          <w:szCs w:val="24"/>
        </w:rPr>
        <w:t>f</w:t>
      </w:r>
      <w:r w:rsidRPr="008C6192">
        <w:rPr>
          <w:rFonts w:eastAsia="Times New Roman"/>
          <w:szCs w:val="24"/>
        </w:rPr>
        <w:t xml:space="preserve"> damage</w:t>
      </w:r>
      <w:r w:rsidR="00B23BCF" w:rsidRPr="008C6192">
        <w:rPr>
          <w:rFonts w:eastAsia="Times New Roman"/>
          <w:szCs w:val="24"/>
        </w:rPr>
        <w:t xml:space="preserve"> (Lawson </w:t>
      </w:r>
      <w:r w:rsidR="00B23BCF" w:rsidRPr="008C6192">
        <w:rPr>
          <w:rFonts w:eastAsia="Times New Roman"/>
          <w:i/>
          <w:iCs/>
          <w:szCs w:val="24"/>
        </w:rPr>
        <w:t>et al</w:t>
      </w:r>
      <w:r w:rsidR="00B23BCF" w:rsidRPr="008C6192">
        <w:rPr>
          <w:rFonts w:eastAsia="Times New Roman"/>
          <w:szCs w:val="24"/>
        </w:rPr>
        <w:t>., 2003).</w:t>
      </w:r>
    </w:p>
    <w:p w14:paraId="4C013486" w14:textId="77777777" w:rsidR="00B23BCF" w:rsidRPr="008C6192" w:rsidRDefault="00B23BCF" w:rsidP="009532CB">
      <w:pPr>
        <w:spacing w:after="0" w:line="360" w:lineRule="auto"/>
        <w:jc w:val="both"/>
        <w:rPr>
          <w:bCs/>
          <w:color w:val="FF0000"/>
          <w:szCs w:val="24"/>
        </w:rPr>
      </w:pPr>
    </w:p>
    <w:p w14:paraId="06694307" w14:textId="750F0237" w:rsidR="00754D79" w:rsidRPr="008C6192" w:rsidRDefault="00B703F5" w:rsidP="009532CB">
      <w:pPr>
        <w:spacing w:after="0" w:line="360" w:lineRule="auto"/>
        <w:jc w:val="both"/>
        <w:rPr>
          <w:bCs/>
          <w:szCs w:val="24"/>
        </w:rPr>
      </w:pPr>
      <w:r w:rsidRPr="008C6192">
        <w:rPr>
          <w:bCs/>
          <w:szCs w:val="24"/>
        </w:rPr>
        <w:t xml:space="preserve">In Kenya, mostly in dry areas, </w:t>
      </w:r>
      <w:r w:rsidRPr="008C6192">
        <w:rPr>
          <w:bCs/>
          <w:i/>
          <w:szCs w:val="24"/>
        </w:rPr>
        <w:t>Eucalyptus</w:t>
      </w:r>
      <w:r w:rsidRPr="008C6192">
        <w:rPr>
          <w:bCs/>
          <w:szCs w:val="24"/>
        </w:rPr>
        <w:t xml:space="preserve"> species are attacked by termites</w:t>
      </w:r>
      <w:r w:rsidR="00F6045E" w:rsidRPr="008C6192">
        <w:rPr>
          <w:bCs/>
          <w:szCs w:val="24"/>
        </w:rPr>
        <w:t xml:space="preserve"> </w:t>
      </w:r>
      <w:r w:rsidR="006F630F" w:rsidRPr="008C6192">
        <w:rPr>
          <w:bCs/>
          <w:szCs w:val="24"/>
        </w:rPr>
        <w:t>and</w:t>
      </w:r>
      <w:r w:rsidR="00F6045E" w:rsidRPr="008C6192">
        <w:rPr>
          <w:bCs/>
          <w:szCs w:val="24"/>
        </w:rPr>
        <w:t xml:space="preserve"> this is controlled using termiticides </w:t>
      </w:r>
      <w:r w:rsidR="006F630F" w:rsidRPr="008C6192">
        <w:rPr>
          <w:bCs/>
          <w:szCs w:val="24"/>
        </w:rPr>
        <w:t xml:space="preserve">(Otieno </w:t>
      </w:r>
      <w:r w:rsidR="006F630F" w:rsidRPr="008C6192">
        <w:rPr>
          <w:bCs/>
          <w:i/>
          <w:szCs w:val="24"/>
        </w:rPr>
        <w:t>et al</w:t>
      </w:r>
      <w:r w:rsidR="006F630F" w:rsidRPr="008C6192">
        <w:rPr>
          <w:bCs/>
          <w:szCs w:val="24"/>
        </w:rPr>
        <w:t>., 2009).</w:t>
      </w:r>
      <w:r w:rsidR="00B5362D" w:rsidRPr="008C6192">
        <w:rPr>
          <w:bCs/>
          <w:szCs w:val="24"/>
        </w:rPr>
        <w:t xml:space="preserve"> </w:t>
      </w:r>
      <w:bookmarkStart w:id="42" w:name="_Hlk107750083"/>
      <w:r w:rsidR="001A2E1F">
        <w:rPr>
          <w:bCs/>
          <w:szCs w:val="24"/>
        </w:rPr>
        <w:t xml:space="preserve">In other regions of Kenya, </w:t>
      </w:r>
      <w:r w:rsidR="00754D79" w:rsidRPr="008C6192">
        <w:rPr>
          <w:bCs/>
          <w:i/>
          <w:szCs w:val="24"/>
        </w:rPr>
        <w:t xml:space="preserve">L. </w:t>
      </w:r>
      <w:proofErr w:type="spellStart"/>
      <w:r w:rsidR="00754D79" w:rsidRPr="008C6192">
        <w:rPr>
          <w:bCs/>
          <w:i/>
          <w:szCs w:val="24"/>
        </w:rPr>
        <w:t>invasa</w:t>
      </w:r>
      <w:proofErr w:type="spellEnd"/>
      <w:r w:rsidR="00754D79" w:rsidRPr="008C6192">
        <w:rPr>
          <w:bCs/>
          <w:szCs w:val="24"/>
        </w:rPr>
        <w:t xml:space="preserve"> (Blue gum chalcid) is the pest that </w:t>
      </w:r>
      <w:r w:rsidR="0079278E" w:rsidRPr="008C6192">
        <w:rPr>
          <w:bCs/>
          <w:szCs w:val="24"/>
        </w:rPr>
        <w:t>severely</w:t>
      </w:r>
      <w:r w:rsidR="00754D79" w:rsidRPr="008C6192">
        <w:rPr>
          <w:bCs/>
          <w:szCs w:val="24"/>
        </w:rPr>
        <w:t xml:space="preserve"> attack </w:t>
      </w:r>
      <w:r w:rsidR="00754D79" w:rsidRPr="008C6192">
        <w:rPr>
          <w:bCs/>
          <w:i/>
          <w:iCs/>
          <w:szCs w:val="24"/>
        </w:rPr>
        <w:t>Eucalyptus</w:t>
      </w:r>
      <w:r w:rsidR="00754D79" w:rsidRPr="008C6192">
        <w:rPr>
          <w:bCs/>
          <w:szCs w:val="24"/>
        </w:rPr>
        <w:t xml:space="preserve"> species </w:t>
      </w:r>
      <w:r w:rsidR="00754D79" w:rsidRPr="008C6192">
        <w:rPr>
          <w:szCs w:val="24"/>
        </w:rPr>
        <w:fldChar w:fldCharType="begin" w:fldLock="1"/>
      </w:r>
      <w:r w:rsidR="00754D79" w:rsidRPr="008C6192">
        <w:rPr>
          <w:bCs/>
          <w:szCs w:val="24"/>
        </w:rPr>
        <w:instrText>ADDIN CSL_CITATION {"citationItems":[{"id":"ITEM-1","itemData":{"author":[{"dropping-particle":"","family":"Oballa","given":"P O","non-dropping-particle":"","parse-names":false,"suffix":""},{"dropping-particle":"","family":"Muchiri","given":"M N","non-dropping-particle":"","parse-names":false,"suffix":""},{"dropping-particle":"","family":"Kigomo","given":"B N","non-dropping-particle":"","parse-names":false,"suffix":""}],"id":"ITEM-1","issue":"September","issued":{"date-parts":[["2010"]]},"title":"Facts on Growing and Use of Eucalyptus","type":"article-journal"},"uris":["http://www.mendeley.com/documents/?uuid=7ed8d498-7806-4987-a36f-6b9305768d14"]}],"mendeley":{"formattedCitation":"(Oballa et al., 2010)","plainTextFormattedCitation":"(Oballa et al., 2010)","previouslyFormattedCitation":"(Oballa et al., 2010)"},"properties":{"noteIndex":0},"schema":"https://github.com/citation-style-language/schema/raw/master/csl-citation.json"}</w:instrText>
      </w:r>
      <w:r w:rsidR="00754D79" w:rsidRPr="008C6192">
        <w:rPr>
          <w:szCs w:val="24"/>
        </w:rPr>
        <w:fldChar w:fldCharType="separate"/>
      </w:r>
      <w:r w:rsidR="00754D79" w:rsidRPr="008C6192">
        <w:rPr>
          <w:bCs/>
          <w:noProof/>
          <w:szCs w:val="24"/>
        </w:rPr>
        <w:t xml:space="preserve">(Oballa </w:t>
      </w:r>
      <w:r w:rsidR="00754D79" w:rsidRPr="008C6192">
        <w:rPr>
          <w:bCs/>
          <w:i/>
          <w:noProof/>
          <w:szCs w:val="24"/>
        </w:rPr>
        <w:t>et al</w:t>
      </w:r>
      <w:r w:rsidR="00754D79" w:rsidRPr="008C6192">
        <w:rPr>
          <w:bCs/>
          <w:noProof/>
          <w:szCs w:val="24"/>
        </w:rPr>
        <w:t>., 2010)</w:t>
      </w:r>
      <w:r w:rsidR="00754D79" w:rsidRPr="008C6192">
        <w:rPr>
          <w:szCs w:val="24"/>
        </w:rPr>
        <w:fldChar w:fldCharType="end"/>
      </w:r>
      <w:r w:rsidR="00754D79" w:rsidRPr="008C6192">
        <w:rPr>
          <w:bCs/>
          <w:szCs w:val="24"/>
        </w:rPr>
        <w:t xml:space="preserve">. </w:t>
      </w:r>
      <w:bookmarkStart w:id="43" w:name="_Hlk107750038"/>
      <w:r w:rsidR="00754D79" w:rsidRPr="008C6192">
        <w:rPr>
          <w:bCs/>
          <w:szCs w:val="24"/>
        </w:rPr>
        <w:t xml:space="preserve">Most infections in the country among the </w:t>
      </w:r>
      <w:r w:rsidR="00754D79" w:rsidRPr="008C6192">
        <w:rPr>
          <w:bCs/>
          <w:i/>
          <w:iCs/>
          <w:szCs w:val="24"/>
        </w:rPr>
        <w:t>Eucalyptus</w:t>
      </w:r>
      <w:r w:rsidR="00754D79" w:rsidRPr="008C6192">
        <w:rPr>
          <w:bCs/>
          <w:szCs w:val="24"/>
        </w:rPr>
        <w:t xml:space="preserve"> species are equally caused by </w:t>
      </w:r>
      <w:r w:rsidR="00754D79" w:rsidRPr="008C6192">
        <w:rPr>
          <w:bCs/>
          <w:i/>
          <w:szCs w:val="24"/>
        </w:rPr>
        <w:t>Botryosphaeria</w:t>
      </w:r>
      <w:r w:rsidR="00754D79" w:rsidRPr="008C6192">
        <w:rPr>
          <w:bCs/>
          <w:szCs w:val="24"/>
        </w:rPr>
        <w:t xml:space="preserve"> which causes cankers in trees therefore causing retardation </w:t>
      </w:r>
      <w:r w:rsidR="00754D79" w:rsidRPr="008C6192">
        <w:rPr>
          <w:szCs w:val="24"/>
        </w:rPr>
        <w:fldChar w:fldCharType="begin" w:fldLock="1"/>
      </w:r>
      <w:r w:rsidR="00754D79" w:rsidRPr="008C6192">
        <w:rPr>
          <w:bCs/>
          <w:szCs w:val="24"/>
        </w:rPr>
        <w:instrText>ADDIN CSL_CITATION {"citationItems":[{"id":"ITEM-1","itemData":{"author":[{"dropping-particle":"","family":"Kluthe","given":"Brandy M Garrett","non-dropping-particle":"","parse-names":false,"suffix":""}],"id":"ITEM-1","issued":{"date-parts":[["2016"]]},"title":"Eucalyptus in Kenya ; Impacts on Environment and Society","type":"article-journal"},"uris":["http://www.mendeley.com/documents/?uuid=8a366af2-1852-44b9-b681-0bd52d053472"]}],"mendeley":{"formattedCitation":"(B. M. G. Kluthe, 2016)","manualFormatting":"(Kluthe, 2016)","plainTextFormattedCitation":"(B. M. G. Kluthe, 2016)","previouslyFormattedCitation":"(B. M. G. Kluthe, 2016)"},"properties":{"noteIndex":0},"schema":"https://github.com/citation-style-language/schema/raw/master/csl-citation.json"}</w:instrText>
      </w:r>
      <w:r w:rsidR="00754D79" w:rsidRPr="008C6192">
        <w:rPr>
          <w:szCs w:val="24"/>
        </w:rPr>
        <w:fldChar w:fldCharType="separate"/>
      </w:r>
      <w:r w:rsidR="00754D79" w:rsidRPr="008C6192">
        <w:rPr>
          <w:bCs/>
          <w:noProof/>
          <w:szCs w:val="24"/>
        </w:rPr>
        <w:t>(Kluthe, 2016)</w:t>
      </w:r>
      <w:r w:rsidR="00754D79" w:rsidRPr="008C6192">
        <w:rPr>
          <w:szCs w:val="24"/>
        </w:rPr>
        <w:fldChar w:fldCharType="end"/>
      </w:r>
      <w:r w:rsidR="00754D79" w:rsidRPr="008C6192">
        <w:rPr>
          <w:bCs/>
          <w:szCs w:val="24"/>
        </w:rPr>
        <w:t xml:space="preserve">. However, </w:t>
      </w:r>
      <w:r w:rsidR="00754D79" w:rsidRPr="008C6192">
        <w:rPr>
          <w:szCs w:val="24"/>
        </w:rPr>
        <w:fldChar w:fldCharType="begin" w:fldLock="1"/>
      </w:r>
      <w:r w:rsidR="00754D79" w:rsidRPr="008C6192">
        <w:rPr>
          <w:bCs/>
          <w:szCs w:val="24"/>
        </w:rPr>
        <w:instrText>ADDIN CSL_CITATION {"citationItems":[{"id":"ITEM-1","itemData":{"DOI":"10.3389/fpls.2015.01238","author":[{"dropping-particle":"","family":"Christie","given":"Nanette","non-dropping-particle":"","parse-names":false,"suffix":""},{"dropping-particle":"","family":"Tobias","given":"Peri A","non-dropping-particle":"","parse-names":false,"suffix":""},{"dropping-particle":"","family":"Naidoo","given":"Sanushka","non-dropping-particle":"","parse-names":false,"suffix":""},{"dropping-particle":"","family":"Külheim","given":"Carsten","non-dropping-particle":"","parse-names":false,"suffix":""},{"dropping-particle":"","family":"Germain","given":"Hugo","non-dropping-particle":"","parse-names":false,"suffix":""}],"id":"ITEM-1","issue":"January","issued":{"date-parts":[["2016"]]},"page":"1-16","title":"Gene Family : Physical Clustering and Expression Hotspots","type":"article-journal","volume":"6"},"uris":["http://www.mendeley.com/documents/?uuid=ff5d0ad2-5650-463a-9ce6-4fb85211ee9a"]}],"mendeley":{"formattedCitation":"(Christie, Tobias, Naidoo, Külheim, &amp; Germain, 2016)","manualFormatting":"(Christie et al,.2016)","plainTextFormattedCitation":"(Christie, Tobias, Naidoo, Külheim, &amp; Germain, 2016)","previouslyFormattedCitation":"(Christie, Tobias, Naidoo, Külheim, &amp; Germain, 2016)"},"properties":{"noteIndex":0},"schema":"https://github.com/citation-style-language/schema/raw/master/csl-citation.json"}</w:instrText>
      </w:r>
      <w:r w:rsidR="00754D79" w:rsidRPr="008C6192">
        <w:rPr>
          <w:szCs w:val="24"/>
        </w:rPr>
        <w:fldChar w:fldCharType="separate"/>
      </w:r>
      <w:r w:rsidR="00754D79" w:rsidRPr="008C6192">
        <w:rPr>
          <w:bCs/>
          <w:noProof/>
          <w:szCs w:val="24"/>
        </w:rPr>
        <w:t xml:space="preserve">Christie </w:t>
      </w:r>
      <w:r w:rsidR="00754D79" w:rsidRPr="008C6192">
        <w:rPr>
          <w:bCs/>
          <w:i/>
          <w:noProof/>
          <w:szCs w:val="24"/>
        </w:rPr>
        <w:t>et al</w:t>
      </w:r>
      <w:r w:rsidR="00754D79" w:rsidRPr="008C6192">
        <w:rPr>
          <w:bCs/>
          <w:noProof/>
          <w:szCs w:val="24"/>
        </w:rPr>
        <w:t>,. (2016</w:t>
      </w:r>
      <w:r w:rsidR="00754D79" w:rsidRPr="008C6192">
        <w:rPr>
          <w:szCs w:val="24"/>
        </w:rPr>
        <w:fldChar w:fldCharType="end"/>
      </w:r>
      <w:r w:rsidR="00754D79" w:rsidRPr="008C6192">
        <w:rPr>
          <w:bCs/>
          <w:szCs w:val="24"/>
        </w:rPr>
        <w:t xml:space="preserve">) found out that </w:t>
      </w:r>
      <w:r w:rsidR="00754D79" w:rsidRPr="008C6192">
        <w:rPr>
          <w:bCs/>
          <w:i/>
          <w:szCs w:val="24"/>
        </w:rPr>
        <w:t>Eucalyptus</w:t>
      </w:r>
      <w:r w:rsidR="00754D79" w:rsidRPr="008C6192">
        <w:rPr>
          <w:bCs/>
          <w:szCs w:val="24"/>
        </w:rPr>
        <w:t xml:space="preserve"> </w:t>
      </w:r>
      <w:r w:rsidR="00754D79" w:rsidRPr="008C6192">
        <w:rPr>
          <w:bCs/>
          <w:i/>
          <w:szCs w:val="24"/>
        </w:rPr>
        <w:t>grandis</w:t>
      </w:r>
      <w:r w:rsidR="00754D79" w:rsidRPr="008C6192">
        <w:rPr>
          <w:bCs/>
          <w:szCs w:val="24"/>
        </w:rPr>
        <w:t xml:space="preserve"> is less susceptible to pests and diseases because they have resistance </w:t>
      </w:r>
      <w:r w:rsidR="00754D79" w:rsidRPr="009E4E49">
        <w:rPr>
          <w:bCs/>
          <w:i/>
          <w:szCs w:val="24"/>
        </w:rPr>
        <w:t>R</w:t>
      </w:r>
      <w:r w:rsidR="00754D79" w:rsidRPr="008C6192">
        <w:rPr>
          <w:bCs/>
          <w:szCs w:val="24"/>
        </w:rPr>
        <w:t xml:space="preserve"> genes.</w:t>
      </w:r>
      <w:bookmarkEnd w:id="42"/>
      <w:bookmarkEnd w:id="43"/>
    </w:p>
    <w:p w14:paraId="5D185448" w14:textId="77777777" w:rsidR="00E03531" w:rsidRPr="008C6192" w:rsidRDefault="00E03531" w:rsidP="009532CB">
      <w:pPr>
        <w:pStyle w:val="NoSpacing"/>
        <w:spacing w:line="360" w:lineRule="auto"/>
        <w:rPr>
          <w:szCs w:val="24"/>
        </w:rPr>
      </w:pPr>
    </w:p>
    <w:p w14:paraId="01B5702C" w14:textId="2E318AE1" w:rsidR="000E42E9" w:rsidRPr="008C6192" w:rsidRDefault="000E42E9" w:rsidP="00A84A9A">
      <w:pPr>
        <w:pStyle w:val="Heading2"/>
        <w:spacing w:before="0" w:beforeAutospacing="0" w:after="0" w:afterAutospacing="0" w:line="360" w:lineRule="auto"/>
        <w:rPr>
          <w:b w:val="0"/>
          <w:szCs w:val="24"/>
        </w:rPr>
      </w:pPr>
      <w:bookmarkStart w:id="44" w:name="_Toc175548408"/>
      <w:r w:rsidRPr="008C6192">
        <w:rPr>
          <w:szCs w:val="24"/>
        </w:rPr>
        <w:lastRenderedPageBreak/>
        <w:t>2.</w:t>
      </w:r>
      <w:r w:rsidR="003A2B9D" w:rsidRPr="008C6192">
        <w:rPr>
          <w:szCs w:val="24"/>
        </w:rPr>
        <w:t>8</w:t>
      </w:r>
      <w:r w:rsidR="009E4E49">
        <w:rPr>
          <w:szCs w:val="24"/>
        </w:rPr>
        <w:t xml:space="preserve"> The u</w:t>
      </w:r>
      <w:r w:rsidRPr="008C6192">
        <w:rPr>
          <w:szCs w:val="24"/>
        </w:rPr>
        <w:t xml:space="preserve">se of </w:t>
      </w:r>
      <w:r w:rsidRPr="008C6192">
        <w:rPr>
          <w:i/>
          <w:iCs/>
          <w:szCs w:val="24"/>
        </w:rPr>
        <w:t>Eucalyptus</w:t>
      </w:r>
      <w:r w:rsidR="009E4E49">
        <w:rPr>
          <w:szCs w:val="24"/>
        </w:rPr>
        <w:t xml:space="preserve"> as power transmission p</w:t>
      </w:r>
      <w:r w:rsidRPr="008C6192">
        <w:rPr>
          <w:szCs w:val="24"/>
        </w:rPr>
        <w:t>oles</w:t>
      </w:r>
      <w:bookmarkEnd w:id="44"/>
    </w:p>
    <w:p w14:paraId="76158394" w14:textId="1A5EAE32" w:rsidR="000E42E9" w:rsidRPr="008C6192" w:rsidRDefault="000E42E9" w:rsidP="009C4983">
      <w:pPr>
        <w:spacing w:after="0" w:line="360" w:lineRule="auto"/>
        <w:jc w:val="both"/>
        <w:rPr>
          <w:bCs/>
          <w:szCs w:val="24"/>
        </w:rPr>
      </w:pPr>
      <w:r w:rsidRPr="008C6192">
        <w:rPr>
          <w:rFonts w:eastAsia="Times New Roman"/>
          <w:bCs/>
          <w:szCs w:val="24"/>
        </w:rPr>
        <w:t xml:space="preserve">Wood poles </w:t>
      </w:r>
      <w:r w:rsidR="00317824">
        <w:rPr>
          <w:rFonts w:eastAsia="Times New Roman"/>
          <w:bCs/>
          <w:szCs w:val="24"/>
        </w:rPr>
        <w:t xml:space="preserve">are used </w:t>
      </w:r>
      <w:r w:rsidRPr="008C6192">
        <w:rPr>
          <w:rFonts w:eastAsia="Times New Roman"/>
          <w:bCs/>
          <w:szCs w:val="24"/>
        </w:rPr>
        <w:t>for telecommunication and electric power</w:t>
      </w:r>
      <w:r w:rsidR="003871D2">
        <w:rPr>
          <w:rFonts w:eastAsia="Times New Roman"/>
          <w:bCs/>
          <w:szCs w:val="24"/>
        </w:rPr>
        <w:t xml:space="preserve"> transmission</w:t>
      </w:r>
      <w:r w:rsidR="00A44AE4">
        <w:rPr>
          <w:rFonts w:eastAsia="Times New Roman"/>
          <w:bCs/>
          <w:szCs w:val="24"/>
        </w:rPr>
        <w:t xml:space="preserve">. The poles are treated with preservatives </w:t>
      </w:r>
      <w:r w:rsidR="003871D2">
        <w:rPr>
          <w:rFonts w:eastAsia="Times New Roman"/>
          <w:bCs/>
          <w:szCs w:val="24"/>
        </w:rPr>
        <w:t xml:space="preserve"> to increase</w:t>
      </w:r>
      <w:r w:rsidR="00A44AE4">
        <w:rPr>
          <w:rFonts w:eastAsia="Times New Roman"/>
          <w:bCs/>
          <w:szCs w:val="24"/>
        </w:rPr>
        <w:t xml:space="preserve"> their durability</w:t>
      </w:r>
      <w:r w:rsidRPr="008C6192">
        <w:rPr>
          <w:rFonts w:eastAsia="Times New Roman"/>
          <w:bCs/>
          <w:szCs w:val="24"/>
        </w:rPr>
        <w:t xml:space="preserve"> </w:t>
      </w:r>
      <w:r w:rsidRPr="008C6192">
        <w:rPr>
          <w:rFonts w:eastAsia="Times New Roman"/>
          <w:bCs/>
          <w:szCs w:val="24"/>
        </w:rPr>
        <w:fldChar w:fldCharType="begin" w:fldLock="1"/>
      </w:r>
      <w:r w:rsidRPr="008C6192">
        <w:rPr>
          <w:rFonts w:eastAsia="Times New Roman"/>
          <w:bCs/>
          <w:szCs w:val="24"/>
        </w:rPr>
        <w:instrText>ADDIN CSL_CITATION {"citationItems":[{"id":"ITEM-1","itemData":{"author":[{"dropping-particle":"","family":"Mrema","given":"Alex Lyatonga","non-dropping-particle":"","parse-names":false,"suffix":""}],"id":"ITEM-1","issue":"2","issued":{"date-parts":[["2007"]]},"title":"ASSESSMENT OF STRENGTH COMPLIANCE WITH STANDARDS FOR TANZANIA EUCALYPTUS WOOD POLES TREATED WITH COPPER-CHROMIUM-ARSENIC COMPOUNDS","type":"article-journal","volume":"30"},"uris":["http://www.mendeley.com/documents/?uuid=38a8bdef-346d-4432-837c-9445e076024e"]}],"mendeley":{"formattedCitation":"(Mrema, 2007)","plainTextFormattedCitation":"(Mrema, 2007)","previouslyFormattedCitation":"(Mrema, 2007)"},"properties":{"noteIndex":0},"schema":"https://github.com/citation-style-language/schema/raw/master/csl-citation.json"}</w:instrText>
      </w:r>
      <w:r w:rsidRPr="008C6192">
        <w:rPr>
          <w:rFonts w:eastAsia="Times New Roman"/>
          <w:bCs/>
          <w:szCs w:val="24"/>
        </w:rPr>
        <w:fldChar w:fldCharType="separate"/>
      </w:r>
      <w:r w:rsidRPr="008C6192">
        <w:rPr>
          <w:rFonts w:eastAsia="Times New Roman"/>
          <w:bCs/>
          <w:noProof/>
          <w:szCs w:val="24"/>
        </w:rPr>
        <w:t>(Mrema, 2007)</w:t>
      </w:r>
      <w:r w:rsidRPr="008C6192">
        <w:rPr>
          <w:rFonts w:eastAsia="Times New Roman"/>
          <w:bCs/>
          <w:szCs w:val="24"/>
        </w:rPr>
        <w:fldChar w:fldCharType="end"/>
      </w:r>
      <w:r w:rsidRPr="008C6192">
        <w:rPr>
          <w:rFonts w:eastAsia="Times New Roman"/>
          <w:bCs/>
          <w:szCs w:val="24"/>
        </w:rPr>
        <w:t xml:space="preserve">. </w:t>
      </w:r>
      <w:r w:rsidRPr="008C6192">
        <w:rPr>
          <w:bCs/>
          <w:szCs w:val="24"/>
        </w:rPr>
        <w:t xml:space="preserve">Growing </w:t>
      </w:r>
      <w:r w:rsidRPr="008C6192">
        <w:rPr>
          <w:bCs/>
          <w:i/>
          <w:szCs w:val="24"/>
        </w:rPr>
        <w:t>E. grandis</w:t>
      </w:r>
      <w:r w:rsidRPr="008C6192">
        <w:rPr>
          <w:bCs/>
          <w:szCs w:val="24"/>
        </w:rPr>
        <w:t xml:space="preserve"> for medium poles and</w:t>
      </w:r>
      <w:r w:rsidR="001A2E1F">
        <w:rPr>
          <w:bCs/>
          <w:szCs w:val="24"/>
        </w:rPr>
        <w:t xml:space="preserve"> as fire wood </w:t>
      </w:r>
      <w:r w:rsidRPr="008C6192">
        <w:rPr>
          <w:bCs/>
          <w:szCs w:val="24"/>
        </w:rPr>
        <w:t xml:space="preserve">is profitable in Kenya </w:t>
      </w:r>
      <w:r w:rsidRPr="008C6192">
        <w:rPr>
          <w:bCs/>
          <w:szCs w:val="24"/>
        </w:rPr>
        <w:fldChar w:fldCharType="begin" w:fldLock="1"/>
      </w:r>
      <w:r w:rsidR="00CA61CF" w:rsidRPr="008C6192">
        <w:rPr>
          <w:bCs/>
          <w:szCs w:val="24"/>
        </w:rPr>
        <w:instrText>ADDIN CSL_CITATION {"citationItems":[{"id":"ITEM-1","itemData":{"author":[{"dropping-particle":"","family":"Langat","given":"David","non-dropping-particle":"","parse-names":false,"suffix":""},{"dropping-particle":"","family":"Muchiri","given":"Mbae N","non-dropping-particle":"","parse-names":false,"suffix":""}],"id":"ITEM-1","issue":"January 2015","issued":{"date-parts":[["2018"]]},"note":"the genus Eucalyptus was introduced into kenya to provide firewood for the construction of Kenya uganda - railway.\nthey are used in joinery, paper industries ,as firewood and have a medicinal value.","title":"power transmission poles and firewood in Kenya Financial analysis of growing Eucalyptus grandis for production of medium size power transmission poles and firewood in Kenya","type":"article-journal"},"uris":["http://www.mendeley.com/documents/?uuid=c62ba7d9-6046-47ae-b6d0-4c05b12906ed"]}],"mendeley":{"formattedCitation":"(Langat &amp; Muchiri, 2018)","plainTextFormattedCitation":"(Langat &amp; Muchiri, 2018)","previouslyFormattedCitation":"(Langat &amp; Muchiri, 2018)"},"properties":{"noteIndex":0},"schema":"https://github.com/citation-style-language/schema/raw/master/csl-citation.json"}</w:instrText>
      </w:r>
      <w:r w:rsidRPr="008C6192">
        <w:rPr>
          <w:bCs/>
          <w:szCs w:val="24"/>
        </w:rPr>
        <w:fldChar w:fldCharType="separate"/>
      </w:r>
      <w:r w:rsidRPr="008C6192">
        <w:rPr>
          <w:bCs/>
          <w:noProof/>
          <w:szCs w:val="24"/>
        </w:rPr>
        <w:t>(Langat &amp; Muchiri, 2018)</w:t>
      </w:r>
      <w:r w:rsidRPr="008C6192">
        <w:rPr>
          <w:bCs/>
          <w:szCs w:val="24"/>
        </w:rPr>
        <w:fldChar w:fldCharType="end"/>
      </w:r>
      <w:r w:rsidRPr="008C6192">
        <w:rPr>
          <w:bCs/>
          <w:color w:val="FF0000"/>
          <w:szCs w:val="24"/>
        </w:rPr>
        <w:t xml:space="preserve"> </w:t>
      </w:r>
      <w:r w:rsidRPr="008C6192">
        <w:rPr>
          <w:bCs/>
          <w:szCs w:val="24"/>
        </w:rPr>
        <w:t xml:space="preserve">and the species is resistant to pests and pathogens </w:t>
      </w:r>
      <w:r w:rsidRPr="008C6192">
        <w:rPr>
          <w:bCs/>
          <w:szCs w:val="24"/>
        </w:rPr>
        <w:fldChar w:fldCharType="begin" w:fldLock="1"/>
      </w:r>
      <w:r w:rsidRPr="008C6192">
        <w:rPr>
          <w:bCs/>
          <w:szCs w:val="24"/>
        </w:rPr>
        <w:instrText>ADDIN CSL_CITATION {"citationItems":[{"id":"ITEM-1","itemData":{"DOI":"10.3389/fpls.2015.01238","author":[{"dropping-particle":"","family":"Christie","given":"Nanette","non-dropping-particle":"","parse-names":false,"suffix":""},{"dropping-particle":"","family":"Tobias","given":"Peri A","non-dropping-particle":"","parse-names":false,"suffix":""},{"dropping-particle":"","family":"Naidoo","given":"Sanushka","non-dropping-particle":"","parse-names":false,"suffix":""},{"dropping-particle":"","family":"Külheim","given":"Carsten","non-dropping-particle":"","parse-names":false,"suffix":""},{"dropping-particle":"","family":"Germain","given":"Hugo","non-dropping-particle":"","parse-names":false,"suffix":""}],"id":"ITEM-1","issue":"January","issued":{"date-parts":[["2016"]]},"page":"1-16","title":"Gene Family : Physical Clustering and Expression Hotspots","type":"article-journal","volume":"6"},"uris":["http://www.mendeley.com/documents/?uuid=ff5d0ad2-5650-463a-9ce6-4fb85211ee9a"]}],"mendeley":{"formattedCitation":"(Christie et al., 2016)","plainTextFormattedCitation":"(Christie et al., 2016)","previouslyFormattedCitation":"(Christie et al., 2016)"},"properties":{"noteIndex":0},"schema":"https://github.com/citation-style-language/schema/raw/master/csl-citation.json"}</w:instrText>
      </w:r>
      <w:r w:rsidRPr="008C6192">
        <w:rPr>
          <w:bCs/>
          <w:szCs w:val="24"/>
        </w:rPr>
        <w:fldChar w:fldCharType="separate"/>
      </w:r>
      <w:r w:rsidRPr="008C6192">
        <w:rPr>
          <w:bCs/>
          <w:noProof/>
          <w:szCs w:val="24"/>
        </w:rPr>
        <w:t xml:space="preserve">(Christie </w:t>
      </w:r>
      <w:r w:rsidRPr="008C6192">
        <w:rPr>
          <w:bCs/>
          <w:i/>
          <w:noProof/>
          <w:szCs w:val="24"/>
        </w:rPr>
        <w:t>et al</w:t>
      </w:r>
      <w:r w:rsidRPr="008C6192">
        <w:rPr>
          <w:bCs/>
          <w:noProof/>
          <w:szCs w:val="24"/>
        </w:rPr>
        <w:t>., 2016)</w:t>
      </w:r>
      <w:r w:rsidRPr="008C6192">
        <w:rPr>
          <w:bCs/>
          <w:szCs w:val="24"/>
        </w:rPr>
        <w:fldChar w:fldCharType="end"/>
      </w:r>
      <w:r w:rsidRPr="008C6192">
        <w:rPr>
          <w:bCs/>
          <w:szCs w:val="24"/>
        </w:rPr>
        <w:t xml:space="preserve">. Langat </w:t>
      </w:r>
      <w:r w:rsidR="0065019D" w:rsidRPr="008C6192">
        <w:rPr>
          <w:bCs/>
          <w:noProof/>
          <w:szCs w:val="24"/>
        </w:rPr>
        <w:t>&amp; Muchiri</w:t>
      </w:r>
      <w:r w:rsidRPr="008C6192">
        <w:rPr>
          <w:bCs/>
          <w:szCs w:val="24"/>
        </w:rPr>
        <w:t xml:space="preserve"> (2018), found that the growing of </w:t>
      </w:r>
      <w:r w:rsidRPr="008C6192">
        <w:rPr>
          <w:bCs/>
          <w:i/>
          <w:szCs w:val="24"/>
        </w:rPr>
        <w:t>E. grandis</w:t>
      </w:r>
      <w:r w:rsidRPr="008C6192">
        <w:rPr>
          <w:bCs/>
          <w:szCs w:val="24"/>
        </w:rPr>
        <w:t xml:space="preserve"> for medium power transmission pole production has higher discount</w:t>
      </w:r>
      <w:r w:rsidR="003871D2">
        <w:rPr>
          <w:bCs/>
          <w:szCs w:val="24"/>
        </w:rPr>
        <w:t>s</w:t>
      </w:r>
      <w:r w:rsidRPr="008C6192">
        <w:rPr>
          <w:bCs/>
          <w:szCs w:val="24"/>
        </w:rPr>
        <w:t xml:space="preserve"> for the gross revenue in Kenya. In their study, they also found out that the revenue for </w:t>
      </w:r>
      <w:r w:rsidRPr="008C6192">
        <w:rPr>
          <w:bCs/>
          <w:i/>
          <w:szCs w:val="24"/>
        </w:rPr>
        <w:t xml:space="preserve">E. grandis </w:t>
      </w:r>
      <w:r w:rsidRPr="008C6192">
        <w:rPr>
          <w:bCs/>
          <w:iCs/>
          <w:szCs w:val="24"/>
        </w:rPr>
        <w:t>is</w:t>
      </w:r>
      <w:r w:rsidRPr="008C6192">
        <w:rPr>
          <w:bCs/>
          <w:szCs w:val="24"/>
        </w:rPr>
        <w:t xml:space="preserve"> Kenya shillings 2.0 million per hectare and concluded that the medium power transmission pole</w:t>
      </w:r>
      <w:r w:rsidR="00B452BB" w:rsidRPr="008C6192">
        <w:rPr>
          <w:bCs/>
          <w:szCs w:val="24"/>
        </w:rPr>
        <w:t>s</w:t>
      </w:r>
      <w:r w:rsidRPr="008C6192">
        <w:rPr>
          <w:bCs/>
          <w:szCs w:val="24"/>
        </w:rPr>
        <w:t xml:space="preserve"> production </w:t>
      </w:r>
      <w:r w:rsidR="00B452BB" w:rsidRPr="008C6192">
        <w:rPr>
          <w:bCs/>
          <w:szCs w:val="24"/>
        </w:rPr>
        <w:t>has</w:t>
      </w:r>
      <w:r w:rsidRPr="008C6192">
        <w:rPr>
          <w:bCs/>
          <w:szCs w:val="24"/>
        </w:rPr>
        <w:t xml:space="preserve"> an internal rate return (IRR) of 27.8% and this is higher than other investments including bank saving accounts, government securities, and corporate bonds (Langat </w:t>
      </w:r>
      <w:r w:rsidR="0065019D" w:rsidRPr="008C6192">
        <w:rPr>
          <w:bCs/>
          <w:noProof/>
          <w:szCs w:val="24"/>
        </w:rPr>
        <w:t>&amp; Muchiri</w:t>
      </w:r>
      <w:r w:rsidRPr="008C6192">
        <w:rPr>
          <w:bCs/>
          <w:szCs w:val="24"/>
        </w:rPr>
        <w:t>, 2018).</w:t>
      </w:r>
      <w:r w:rsidRPr="008C6192">
        <w:rPr>
          <w:bCs/>
          <w:color w:val="FF0000"/>
          <w:szCs w:val="24"/>
        </w:rPr>
        <w:t xml:space="preserve"> </w:t>
      </w:r>
      <w:r w:rsidRPr="008C6192">
        <w:rPr>
          <w:bCs/>
          <w:i/>
          <w:iCs/>
          <w:szCs w:val="24"/>
        </w:rPr>
        <w:t>Eucalyptus</w:t>
      </w:r>
      <w:r w:rsidRPr="008C6192">
        <w:rPr>
          <w:bCs/>
          <w:szCs w:val="24"/>
        </w:rPr>
        <w:t xml:space="preserve"> tree species are preferred to other forest trees species because they have shorter growing periods and have coppicing capacity allowing investors to get returns on their investments in a shorter period and costless regrowth </w:t>
      </w:r>
      <w:r w:rsidRPr="008C6192">
        <w:rPr>
          <w:bCs/>
          <w:szCs w:val="24"/>
        </w:rPr>
        <w:fldChar w:fldCharType="begin" w:fldLock="1"/>
      </w:r>
      <w:r w:rsidRPr="008C6192">
        <w:rPr>
          <w:bCs/>
          <w:szCs w:val="24"/>
        </w:rPr>
        <w:instrText>ADDIN CSL_CITATION {"citationItems":[{"id":"ITEM-1","itemData":{"author":[{"dropping-particle":"","family":"Kluthe","given":"Brandy M Garrett","non-dropping-particle":"","parse-names":false,"suffix":""}],"id":"ITEM-1","issued":{"date-parts":[["2016"]]},"title":"Eucalyptus in Kenya ; Impacts on Environment and Society","type":"article-journal"},"uris":["http://www.mendeley.com/documents/?uuid=8a366af2-1852-44b9-b681-0bd52d053472"]}],"mendeley":{"formattedCitation":"(B. M. G. Kluthe, 2016)","manualFormatting":"(Kluthe, 2016)","plainTextFormattedCitation":"(B. M. G. Kluthe, 2016)","previouslyFormattedCitation":"(B. M. G. Kluthe, 2016)"},"properties":{"noteIndex":0},"schema":"https://github.com/citation-style-language/schema/raw/master/csl-citation.json"}</w:instrText>
      </w:r>
      <w:r w:rsidRPr="008C6192">
        <w:rPr>
          <w:bCs/>
          <w:szCs w:val="24"/>
        </w:rPr>
        <w:fldChar w:fldCharType="separate"/>
      </w:r>
      <w:r w:rsidRPr="008C6192">
        <w:rPr>
          <w:bCs/>
          <w:noProof/>
          <w:szCs w:val="24"/>
        </w:rPr>
        <w:t>(Kluthe</w:t>
      </w:r>
      <w:r w:rsidR="008B38B3">
        <w:rPr>
          <w:bCs/>
          <w:noProof/>
          <w:szCs w:val="24"/>
        </w:rPr>
        <w:t xml:space="preserve"> </w:t>
      </w:r>
      <w:r w:rsidR="0065019D" w:rsidRPr="008C6192">
        <w:rPr>
          <w:bCs/>
          <w:i/>
          <w:iCs/>
          <w:noProof/>
          <w:szCs w:val="24"/>
        </w:rPr>
        <w:t>et al.,</w:t>
      </w:r>
      <w:r w:rsidR="0065019D" w:rsidRPr="008C6192">
        <w:rPr>
          <w:bCs/>
          <w:noProof/>
          <w:szCs w:val="24"/>
        </w:rPr>
        <w:t xml:space="preserve"> 2018</w:t>
      </w:r>
      <w:r w:rsidRPr="008C6192">
        <w:rPr>
          <w:bCs/>
          <w:noProof/>
          <w:szCs w:val="24"/>
        </w:rPr>
        <w:t>)</w:t>
      </w:r>
      <w:r w:rsidRPr="008C6192">
        <w:rPr>
          <w:bCs/>
          <w:szCs w:val="24"/>
        </w:rPr>
        <w:fldChar w:fldCharType="end"/>
      </w:r>
      <w:r w:rsidRPr="008C6192">
        <w:rPr>
          <w:bCs/>
          <w:szCs w:val="24"/>
        </w:rPr>
        <w:t>. The classification and specification of wood poles according to American National Standards 1992 is indicated in Table 1.</w:t>
      </w:r>
    </w:p>
    <w:p w14:paraId="1305121B" w14:textId="77777777" w:rsidR="00C73D1D" w:rsidRPr="008C6192" w:rsidRDefault="00C73D1D" w:rsidP="009C4983">
      <w:pPr>
        <w:spacing w:after="0" w:line="360" w:lineRule="auto"/>
        <w:jc w:val="both"/>
        <w:rPr>
          <w:bCs/>
          <w:szCs w:val="24"/>
        </w:rPr>
      </w:pPr>
    </w:p>
    <w:p w14:paraId="567F145C" w14:textId="7899CFD8" w:rsidR="000E42E9" w:rsidRPr="008C6192" w:rsidRDefault="000E42E9" w:rsidP="00F00057">
      <w:pPr>
        <w:spacing w:before="240" w:line="360" w:lineRule="auto"/>
        <w:jc w:val="both"/>
        <w:rPr>
          <w:b/>
          <w:bCs/>
          <w:szCs w:val="24"/>
        </w:rPr>
      </w:pPr>
      <w:bookmarkStart w:id="45" w:name="_Toc100761144"/>
      <w:bookmarkStart w:id="46" w:name="_Toc175548731"/>
      <w:r w:rsidRPr="008C6192">
        <w:rPr>
          <w:b/>
          <w:bCs/>
          <w:color w:val="000000" w:themeColor="text1"/>
          <w:szCs w:val="24"/>
        </w:rPr>
        <w:t xml:space="preserve">Table </w:t>
      </w:r>
      <w:r w:rsidRPr="008C6192">
        <w:rPr>
          <w:b/>
          <w:bCs/>
          <w:color w:val="000000" w:themeColor="text1"/>
          <w:szCs w:val="24"/>
        </w:rPr>
        <w:fldChar w:fldCharType="begin"/>
      </w:r>
      <w:r w:rsidRPr="008C6192">
        <w:rPr>
          <w:b/>
          <w:bCs/>
          <w:color w:val="000000" w:themeColor="text1"/>
          <w:szCs w:val="24"/>
        </w:rPr>
        <w:instrText xml:space="preserve"> SEQ Table \* ARABIC </w:instrText>
      </w:r>
      <w:r w:rsidRPr="008C6192">
        <w:rPr>
          <w:b/>
          <w:bCs/>
          <w:color w:val="000000" w:themeColor="text1"/>
          <w:szCs w:val="24"/>
        </w:rPr>
        <w:fldChar w:fldCharType="separate"/>
      </w:r>
      <w:r w:rsidR="00D17A5E">
        <w:rPr>
          <w:b/>
          <w:bCs/>
          <w:noProof/>
          <w:color w:val="000000" w:themeColor="text1"/>
          <w:szCs w:val="24"/>
        </w:rPr>
        <w:t>1</w:t>
      </w:r>
      <w:r w:rsidRPr="008C6192">
        <w:rPr>
          <w:b/>
          <w:bCs/>
          <w:color w:val="000000" w:themeColor="text1"/>
          <w:szCs w:val="24"/>
        </w:rPr>
        <w:fldChar w:fldCharType="end"/>
      </w:r>
      <w:r w:rsidRPr="008C6192">
        <w:rPr>
          <w:b/>
          <w:bCs/>
          <w:color w:val="000000" w:themeColor="text1"/>
          <w:szCs w:val="24"/>
        </w:rPr>
        <w:t>:</w:t>
      </w:r>
      <w:r w:rsidRPr="008C6192">
        <w:rPr>
          <w:b/>
          <w:bCs/>
          <w:i/>
          <w:iCs/>
          <w:color w:val="000000" w:themeColor="text1"/>
          <w:szCs w:val="24"/>
        </w:rPr>
        <w:t xml:space="preserve"> </w:t>
      </w:r>
      <w:r w:rsidRPr="008C6192">
        <w:rPr>
          <w:b/>
          <w:bCs/>
          <w:szCs w:val="24"/>
        </w:rPr>
        <w:t>Classification of wood poles</w:t>
      </w:r>
      <w:bookmarkEnd w:id="45"/>
      <w:bookmarkEnd w:id="46"/>
    </w:p>
    <w:tbl>
      <w:tblPr>
        <w:tblStyle w:val="TableGrid"/>
        <w:tblW w:w="0" w:type="auto"/>
        <w:tblLook w:val="04A0" w:firstRow="1" w:lastRow="0" w:firstColumn="1" w:lastColumn="0" w:noHBand="0" w:noVBand="1"/>
      </w:tblPr>
      <w:tblGrid>
        <w:gridCol w:w="2723"/>
        <w:gridCol w:w="2731"/>
        <w:gridCol w:w="2756"/>
      </w:tblGrid>
      <w:tr w:rsidR="000E42E9" w:rsidRPr="008C6192" w14:paraId="7ABB35DC" w14:textId="77777777" w:rsidTr="002C23D5">
        <w:trPr>
          <w:trHeight w:val="250"/>
        </w:trPr>
        <w:tc>
          <w:tcPr>
            <w:tcW w:w="2790" w:type="dxa"/>
          </w:tcPr>
          <w:p w14:paraId="643CE097" w14:textId="77777777" w:rsidR="000E42E9" w:rsidRPr="003871D2" w:rsidRDefault="000E42E9" w:rsidP="00F00057">
            <w:pPr>
              <w:spacing w:line="360" w:lineRule="auto"/>
              <w:jc w:val="both"/>
              <w:rPr>
                <w:b/>
                <w:bCs/>
                <w:szCs w:val="24"/>
              </w:rPr>
            </w:pPr>
            <w:r w:rsidRPr="003871D2">
              <w:rPr>
                <w:b/>
                <w:bCs/>
                <w:szCs w:val="24"/>
              </w:rPr>
              <w:t>Pole class</w:t>
            </w:r>
          </w:p>
        </w:tc>
        <w:tc>
          <w:tcPr>
            <w:tcW w:w="2790" w:type="dxa"/>
          </w:tcPr>
          <w:p w14:paraId="0E80F286" w14:textId="77777777" w:rsidR="000E42E9" w:rsidRPr="003871D2" w:rsidRDefault="000E42E9" w:rsidP="00F00057">
            <w:pPr>
              <w:spacing w:line="360" w:lineRule="auto"/>
              <w:jc w:val="both"/>
              <w:rPr>
                <w:b/>
                <w:bCs/>
                <w:szCs w:val="24"/>
              </w:rPr>
            </w:pPr>
            <w:r w:rsidRPr="003871D2">
              <w:rPr>
                <w:b/>
                <w:bCs/>
                <w:szCs w:val="24"/>
              </w:rPr>
              <w:t>Length (Fts)</w:t>
            </w:r>
          </w:p>
        </w:tc>
        <w:tc>
          <w:tcPr>
            <w:tcW w:w="2791" w:type="dxa"/>
          </w:tcPr>
          <w:p w14:paraId="03E4C737" w14:textId="2A5A7BCD" w:rsidR="000E42E9" w:rsidRPr="003871D2" w:rsidRDefault="003871D2" w:rsidP="00F00057">
            <w:pPr>
              <w:spacing w:line="360" w:lineRule="auto"/>
              <w:rPr>
                <w:b/>
                <w:bCs/>
                <w:szCs w:val="24"/>
              </w:rPr>
            </w:pPr>
            <w:r>
              <w:rPr>
                <w:b/>
                <w:bCs/>
                <w:szCs w:val="24"/>
              </w:rPr>
              <w:t>Tip c</w:t>
            </w:r>
            <w:r w:rsidR="000E42E9" w:rsidRPr="003871D2">
              <w:rPr>
                <w:b/>
                <w:bCs/>
                <w:szCs w:val="24"/>
              </w:rPr>
              <w:t>ircumference (Inch)</w:t>
            </w:r>
          </w:p>
        </w:tc>
      </w:tr>
      <w:tr w:rsidR="000E42E9" w:rsidRPr="008C6192" w14:paraId="7EE96865" w14:textId="77777777" w:rsidTr="002C23D5">
        <w:trPr>
          <w:trHeight w:val="250"/>
        </w:trPr>
        <w:tc>
          <w:tcPr>
            <w:tcW w:w="2790" w:type="dxa"/>
          </w:tcPr>
          <w:p w14:paraId="7B0E318E" w14:textId="77777777" w:rsidR="000E42E9" w:rsidRPr="008C6192" w:rsidRDefault="000E42E9" w:rsidP="009532CB">
            <w:pPr>
              <w:spacing w:after="0" w:line="360" w:lineRule="auto"/>
              <w:jc w:val="both"/>
              <w:rPr>
                <w:bCs/>
                <w:szCs w:val="24"/>
              </w:rPr>
            </w:pPr>
            <w:r w:rsidRPr="008C6192">
              <w:rPr>
                <w:bCs/>
                <w:szCs w:val="24"/>
              </w:rPr>
              <w:t>H</w:t>
            </w:r>
          </w:p>
        </w:tc>
        <w:tc>
          <w:tcPr>
            <w:tcW w:w="2790" w:type="dxa"/>
          </w:tcPr>
          <w:p w14:paraId="6A8FFF82" w14:textId="77777777" w:rsidR="000E42E9" w:rsidRPr="008C6192" w:rsidRDefault="000E42E9" w:rsidP="009532CB">
            <w:pPr>
              <w:spacing w:after="0" w:line="360" w:lineRule="auto"/>
              <w:jc w:val="both"/>
              <w:rPr>
                <w:bCs/>
                <w:szCs w:val="24"/>
              </w:rPr>
            </w:pPr>
            <w:r w:rsidRPr="008C6192">
              <w:rPr>
                <w:bCs/>
                <w:szCs w:val="24"/>
              </w:rPr>
              <w:t>45- 125</w:t>
            </w:r>
          </w:p>
        </w:tc>
        <w:tc>
          <w:tcPr>
            <w:tcW w:w="2791" w:type="dxa"/>
          </w:tcPr>
          <w:p w14:paraId="3149FFDC" w14:textId="77777777" w:rsidR="000E42E9" w:rsidRPr="008C6192" w:rsidRDefault="000E42E9" w:rsidP="009532CB">
            <w:pPr>
              <w:spacing w:after="0" w:line="360" w:lineRule="auto"/>
              <w:jc w:val="both"/>
              <w:rPr>
                <w:bCs/>
                <w:szCs w:val="24"/>
              </w:rPr>
            </w:pPr>
            <w:r w:rsidRPr="008C6192">
              <w:rPr>
                <w:bCs/>
                <w:szCs w:val="24"/>
              </w:rPr>
              <w:t>37</w:t>
            </w:r>
          </w:p>
        </w:tc>
      </w:tr>
      <w:tr w:rsidR="000E42E9" w:rsidRPr="008C6192" w14:paraId="1562B0E8" w14:textId="77777777" w:rsidTr="002C23D5">
        <w:trPr>
          <w:trHeight w:val="260"/>
        </w:trPr>
        <w:tc>
          <w:tcPr>
            <w:tcW w:w="2790" w:type="dxa"/>
          </w:tcPr>
          <w:p w14:paraId="5B56E3D9" w14:textId="77777777" w:rsidR="000E42E9" w:rsidRPr="008C6192" w:rsidRDefault="000E42E9" w:rsidP="009532CB">
            <w:pPr>
              <w:spacing w:after="0" w:line="360" w:lineRule="auto"/>
              <w:jc w:val="both"/>
              <w:rPr>
                <w:bCs/>
                <w:szCs w:val="24"/>
              </w:rPr>
            </w:pPr>
            <w:r w:rsidRPr="008C6192">
              <w:rPr>
                <w:bCs/>
                <w:szCs w:val="24"/>
              </w:rPr>
              <w:t>H</w:t>
            </w:r>
          </w:p>
        </w:tc>
        <w:tc>
          <w:tcPr>
            <w:tcW w:w="2790" w:type="dxa"/>
          </w:tcPr>
          <w:p w14:paraId="2F6FF119" w14:textId="77777777" w:rsidR="000E42E9" w:rsidRPr="008C6192" w:rsidRDefault="000E42E9" w:rsidP="009532CB">
            <w:pPr>
              <w:spacing w:after="0" w:line="360" w:lineRule="auto"/>
              <w:jc w:val="both"/>
              <w:rPr>
                <w:bCs/>
                <w:szCs w:val="24"/>
              </w:rPr>
            </w:pPr>
            <w:r w:rsidRPr="008C6192">
              <w:rPr>
                <w:bCs/>
                <w:szCs w:val="24"/>
              </w:rPr>
              <w:t>40- 125</w:t>
            </w:r>
          </w:p>
        </w:tc>
        <w:tc>
          <w:tcPr>
            <w:tcW w:w="2791" w:type="dxa"/>
          </w:tcPr>
          <w:p w14:paraId="748109D2" w14:textId="77777777" w:rsidR="000E42E9" w:rsidRPr="008C6192" w:rsidRDefault="000E42E9" w:rsidP="009532CB">
            <w:pPr>
              <w:spacing w:after="0" w:line="360" w:lineRule="auto"/>
              <w:jc w:val="both"/>
              <w:rPr>
                <w:bCs/>
                <w:szCs w:val="24"/>
              </w:rPr>
            </w:pPr>
            <w:r w:rsidRPr="008C6192">
              <w:rPr>
                <w:bCs/>
                <w:szCs w:val="24"/>
              </w:rPr>
              <w:t>35</w:t>
            </w:r>
          </w:p>
        </w:tc>
      </w:tr>
      <w:tr w:rsidR="000E42E9" w:rsidRPr="008C6192" w14:paraId="38ADAEDA" w14:textId="77777777" w:rsidTr="002C23D5">
        <w:trPr>
          <w:trHeight w:val="250"/>
        </w:trPr>
        <w:tc>
          <w:tcPr>
            <w:tcW w:w="2790" w:type="dxa"/>
          </w:tcPr>
          <w:p w14:paraId="06297240" w14:textId="77777777" w:rsidR="000E42E9" w:rsidRPr="008C6192" w:rsidRDefault="000E42E9" w:rsidP="009532CB">
            <w:pPr>
              <w:spacing w:after="0" w:line="360" w:lineRule="auto"/>
              <w:jc w:val="both"/>
              <w:rPr>
                <w:bCs/>
                <w:szCs w:val="24"/>
              </w:rPr>
            </w:pPr>
            <w:r w:rsidRPr="008C6192">
              <w:rPr>
                <w:bCs/>
                <w:szCs w:val="24"/>
              </w:rPr>
              <w:t>H</w:t>
            </w:r>
          </w:p>
        </w:tc>
        <w:tc>
          <w:tcPr>
            <w:tcW w:w="2790" w:type="dxa"/>
          </w:tcPr>
          <w:p w14:paraId="7F10BD0A" w14:textId="77777777" w:rsidR="000E42E9" w:rsidRPr="008C6192" w:rsidRDefault="000E42E9" w:rsidP="009532CB">
            <w:pPr>
              <w:spacing w:after="0" w:line="360" w:lineRule="auto"/>
              <w:jc w:val="both"/>
              <w:rPr>
                <w:bCs/>
                <w:szCs w:val="24"/>
              </w:rPr>
            </w:pPr>
            <w:r w:rsidRPr="008C6192">
              <w:rPr>
                <w:bCs/>
                <w:szCs w:val="24"/>
              </w:rPr>
              <w:t>40- 125</w:t>
            </w:r>
          </w:p>
        </w:tc>
        <w:tc>
          <w:tcPr>
            <w:tcW w:w="2791" w:type="dxa"/>
          </w:tcPr>
          <w:p w14:paraId="403126E3" w14:textId="77777777" w:rsidR="000E42E9" w:rsidRPr="008C6192" w:rsidRDefault="000E42E9" w:rsidP="009532CB">
            <w:pPr>
              <w:spacing w:after="0" w:line="360" w:lineRule="auto"/>
              <w:jc w:val="both"/>
              <w:rPr>
                <w:bCs/>
                <w:szCs w:val="24"/>
              </w:rPr>
            </w:pPr>
            <w:r w:rsidRPr="008C6192">
              <w:rPr>
                <w:bCs/>
                <w:szCs w:val="24"/>
              </w:rPr>
              <w:t>33</w:t>
            </w:r>
          </w:p>
        </w:tc>
      </w:tr>
      <w:tr w:rsidR="000E42E9" w:rsidRPr="008C6192" w14:paraId="2890D6CC" w14:textId="77777777" w:rsidTr="002C23D5">
        <w:trPr>
          <w:trHeight w:val="250"/>
        </w:trPr>
        <w:tc>
          <w:tcPr>
            <w:tcW w:w="2790" w:type="dxa"/>
          </w:tcPr>
          <w:p w14:paraId="7A19B99C" w14:textId="77777777" w:rsidR="000E42E9" w:rsidRPr="008C6192" w:rsidRDefault="000E42E9" w:rsidP="009532CB">
            <w:pPr>
              <w:spacing w:after="0" w:line="360" w:lineRule="auto"/>
              <w:jc w:val="both"/>
              <w:rPr>
                <w:bCs/>
                <w:szCs w:val="24"/>
              </w:rPr>
            </w:pPr>
            <w:r w:rsidRPr="008C6192">
              <w:rPr>
                <w:bCs/>
                <w:szCs w:val="24"/>
              </w:rPr>
              <w:t>H</w:t>
            </w:r>
          </w:p>
        </w:tc>
        <w:tc>
          <w:tcPr>
            <w:tcW w:w="2790" w:type="dxa"/>
          </w:tcPr>
          <w:p w14:paraId="47F27C66" w14:textId="77777777" w:rsidR="000E42E9" w:rsidRPr="008C6192" w:rsidRDefault="000E42E9" w:rsidP="009532CB">
            <w:pPr>
              <w:spacing w:after="0" w:line="360" w:lineRule="auto"/>
              <w:jc w:val="both"/>
              <w:rPr>
                <w:bCs/>
                <w:szCs w:val="24"/>
              </w:rPr>
            </w:pPr>
            <w:r w:rsidRPr="008C6192">
              <w:rPr>
                <w:bCs/>
                <w:szCs w:val="24"/>
              </w:rPr>
              <w:t>35- 125</w:t>
            </w:r>
          </w:p>
        </w:tc>
        <w:tc>
          <w:tcPr>
            <w:tcW w:w="2791" w:type="dxa"/>
          </w:tcPr>
          <w:p w14:paraId="3C9B3018" w14:textId="77777777" w:rsidR="000E42E9" w:rsidRPr="008C6192" w:rsidRDefault="000E42E9" w:rsidP="009532CB">
            <w:pPr>
              <w:spacing w:after="0" w:line="360" w:lineRule="auto"/>
              <w:jc w:val="both"/>
              <w:rPr>
                <w:bCs/>
                <w:szCs w:val="24"/>
              </w:rPr>
            </w:pPr>
            <w:r w:rsidRPr="008C6192">
              <w:rPr>
                <w:bCs/>
                <w:szCs w:val="24"/>
              </w:rPr>
              <w:t>31</w:t>
            </w:r>
          </w:p>
        </w:tc>
      </w:tr>
      <w:tr w:rsidR="000E42E9" w:rsidRPr="008C6192" w14:paraId="7A80B982" w14:textId="77777777" w:rsidTr="002C23D5">
        <w:trPr>
          <w:trHeight w:val="250"/>
        </w:trPr>
        <w:tc>
          <w:tcPr>
            <w:tcW w:w="2790" w:type="dxa"/>
          </w:tcPr>
          <w:p w14:paraId="578D0DED" w14:textId="77777777" w:rsidR="000E42E9" w:rsidRPr="008C6192" w:rsidRDefault="000E42E9" w:rsidP="009532CB">
            <w:pPr>
              <w:spacing w:after="0" w:line="360" w:lineRule="auto"/>
              <w:jc w:val="both"/>
              <w:rPr>
                <w:bCs/>
                <w:szCs w:val="24"/>
              </w:rPr>
            </w:pPr>
            <w:r w:rsidRPr="008C6192">
              <w:rPr>
                <w:bCs/>
                <w:szCs w:val="24"/>
              </w:rPr>
              <w:t>H</w:t>
            </w:r>
          </w:p>
        </w:tc>
        <w:tc>
          <w:tcPr>
            <w:tcW w:w="2790" w:type="dxa"/>
          </w:tcPr>
          <w:p w14:paraId="595C1151" w14:textId="77777777" w:rsidR="000E42E9" w:rsidRPr="008C6192" w:rsidRDefault="000E42E9" w:rsidP="009532CB">
            <w:pPr>
              <w:spacing w:after="0" w:line="360" w:lineRule="auto"/>
              <w:jc w:val="both"/>
              <w:rPr>
                <w:bCs/>
                <w:szCs w:val="24"/>
              </w:rPr>
            </w:pPr>
            <w:r w:rsidRPr="008C6192">
              <w:rPr>
                <w:bCs/>
                <w:szCs w:val="24"/>
              </w:rPr>
              <w:t>35- 125</w:t>
            </w:r>
          </w:p>
        </w:tc>
        <w:tc>
          <w:tcPr>
            <w:tcW w:w="2791" w:type="dxa"/>
          </w:tcPr>
          <w:p w14:paraId="3C11308F" w14:textId="77777777" w:rsidR="000E42E9" w:rsidRPr="008C6192" w:rsidRDefault="000E42E9" w:rsidP="009532CB">
            <w:pPr>
              <w:spacing w:after="0" w:line="360" w:lineRule="auto"/>
              <w:jc w:val="both"/>
              <w:rPr>
                <w:bCs/>
                <w:szCs w:val="24"/>
              </w:rPr>
            </w:pPr>
            <w:r w:rsidRPr="008C6192">
              <w:rPr>
                <w:bCs/>
                <w:szCs w:val="24"/>
              </w:rPr>
              <w:t>29</w:t>
            </w:r>
          </w:p>
        </w:tc>
      </w:tr>
      <w:tr w:rsidR="000E42E9" w:rsidRPr="008C6192" w14:paraId="425663FD" w14:textId="77777777" w:rsidTr="002C23D5">
        <w:trPr>
          <w:trHeight w:val="260"/>
        </w:trPr>
        <w:tc>
          <w:tcPr>
            <w:tcW w:w="2790" w:type="dxa"/>
          </w:tcPr>
          <w:p w14:paraId="3759AF15" w14:textId="77777777" w:rsidR="000E42E9" w:rsidRPr="008C6192" w:rsidRDefault="000E42E9" w:rsidP="009532CB">
            <w:pPr>
              <w:spacing w:after="0" w:line="360" w:lineRule="auto"/>
              <w:jc w:val="both"/>
              <w:rPr>
                <w:bCs/>
                <w:szCs w:val="24"/>
              </w:rPr>
            </w:pPr>
            <w:r w:rsidRPr="008C6192">
              <w:rPr>
                <w:bCs/>
                <w:szCs w:val="24"/>
              </w:rPr>
              <w:t>1</w:t>
            </w:r>
          </w:p>
        </w:tc>
        <w:tc>
          <w:tcPr>
            <w:tcW w:w="2790" w:type="dxa"/>
          </w:tcPr>
          <w:p w14:paraId="069E800A" w14:textId="77777777" w:rsidR="000E42E9" w:rsidRPr="008C6192" w:rsidRDefault="000E42E9" w:rsidP="009532CB">
            <w:pPr>
              <w:spacing w:after="0" w:line="360" w:lineRule="auto"/>
              <w:jc w:val="both"/>
              <w:rPr>
                <w:bCs/>
                <w:szCs w:val="24"/>
              </w:rPr>
            </w:pPr>
            <w:r w:rsidRPr="008C6192">
              <w:rPr>
                <w:bCs/>
                <w:szCs w:val="24"/>
              </w:rPr>
              <w:t>35- 125</w:t>
            </w:r>
          </w:p>
        </w:tc>
        <w:tc>
          <w:tcPr>
            <w:tcW w:w="2791" w:type="dxa"/>
          </w:tcPr>
          <w:p w14:paraId="09A2B715" w14:textId="77777777" w:rsidR="000E42E9" w:rsidRPr="008C6192" w:rsidRDefault="000E42E9" w:rsidP="009532CB">
            <w:pPr>
              <w:spacing w:after="0" w:line="360" w:lineRule="auto"/>
              <w:jc w:val="both"/>
              <w:rPr>
                <w:bCs/>
                <w:szCs w:val="24"/>
              </w:rPr>
            </w:pPr>
            <w:r w:rsidRPr="008C6192">
              <w:rPr>
                <w:bCs/>
                <w:szCs w:val="24"/>
              </w:rPr>
              <w:t>27</w:t>
            </w:r>
          </w:p>
        </w:tc>
      </w:tr>
      <w:tr w:rsidR="000E42E9" w:rsidRPr="008C6192" w14:paraId="1AB82FF8" w14:textId="77777777" w:rsidTr="002C23D5">
        <w:trPr>
          <w:trHeight w:val="250"/>
        </w:trPr>
        <w:tc>
          <w:tcPr>
            <w:tcW w:w="2790" w:type="dxa"/>
          </w:tcPr>
          <w:p w14:paraId="0746C611" w14:textId="77777777" w:rsidR="000E42E9" w:rsidRPr="008C6192" w:rsidRDefault="000E42E9" w:rsidP="009532CB">
            <w:pPr>
              <w:spacing w:after="0" w:line="360" w:lineRule="auto"/>
              <w:jc w:val="both"/>
              <w:rPr>
                <w:bCs/>
                <w:szCs w:val="24"/>
              </w:rPr>
            </w:pPr>
            <w:r w:rsidRPr="008C6192">
              <w:rPr>
                <w:bCs/>
                <w:szCs w:val="24"/>
              </w:rPr>
              <w:t>2</w:t>
            </w:r>
          </w:p>
        </w:tc>
        <w:tc>
          <w:tcPr>
            <w:tcW w:w="2790" w:type="dxa"/>
          </w:tcPr>
          <w:p w14:paraId="412935E5" w14:textId="77777777" w:rsidR="000E42E9" w:rsidRPr="008C6192" w:rsidRDefault="000E42E9" w:rsidP="009532CB">
            <w:pPr>
              <w:spacing w:after="0" w:line="360" w:lineRule="auto"/>
              <w:jc w:val="both"/>
              <w:rPr>
                <w:bCs/>
                <w:szCs w:val="24"/>
              </w:rPr>
            </w:pPr>
            <w:r w:rsidRPr="008C6192">
              <w:rPr>
                <w:bCs/>
                <w:szCs w:val="24"/>
              </w:rPr>
              <w:t>20- 125</w:t>
            </w:r>
          </w:p>
        </w:tc>
        <w:tc>
          <w:tcPr>
            <w:tcW w:w="2791" w:type="dxa"/>
          </w:tcPr>
          <w:p w14:paraId="6505631D" w14:textId="77777777" w:rsidR="000E42E9" w:rsidRPr="008C6192" w:rsidRDefault="000E42E9" w:rsidP="009532CB">
            <w:pPr>
              <w:spacing w:after="0" w:line="360" w:lineRule="auto"/>
              <w:jc w:val="both"/>
              <w:rPr>
                <w:bCs/>
                <w:szCs w:val="24"/>
              </w:rPr>
            </w:pPr>
            <w:r w:rsidRPr="008C6192">
              <w:rPr>
                <w:bCs/>
                <w:szCs w:val="24"/>
              </w:rPr>
              <w:t>25</w:t>
            </w:r>
          </w:p>
        </w:tc>
      </w:tr>
      <w:tr w:rsidR="000E42E9" w:rsidRPr="008C6192" w14:paraId="2C9DBE8C" w14:textId="77777777" w:rsidTr="002C23D5">
        <w:trPr>
          <w:trHeight w:val="250"/>
        </w:trPr>
        <w:tc>
          <w:tcPr>
            <w:tcW w:w="2790" w:type="dxa"/>
          </w:tcPr>
          <w:p w14:paraId="27150E2B" w14:textId="77777777" w:rsidR="000E42E9" w:rsidRPr="008C6192" w:rsidRDefault="000E42E9" w:rsidP="009532CB">
            <w:pPr>
              <w:spacing w:after="0" w:line="360" w:lineRule="auto"/>
              <w:jc w:val="both"/>
              <w:rPr>
                <w:bCs/>
                <w:szCs w:val="24"/>
              </w:rPr>
            </w:pPr>
            <w:r w:rsidRPr="008C6192">
              <w:rPr>
                <w:bCs/>
                <w:szCs w:val="24"/>
              </w:rPr>
              <w:t>3</w:t>
            </w:r>
          </w:p>
        </w:tc>
        <w:tc>
          <w:tcPr>
            <w:tcW w:w="2790" w:type="dxa"/>
          </w:tcPr>
          <w:p w14:paraId="6DCD4FA0" w14:textId="77777777" w:rsidR="000E42E9" w:rsidRPr="008C6192" w:rsidRDefault="000E42E9" w:rsidP="009532CB">
            <w:pPr>
              <w:spacing w:after="0" w:line="360" w:lineRule="auto"/>
              <w:jc w:val="both"/>
              <w:rPr>
                <w:bCs/>
                <w:szCs w:val="24"/>
              </w:rPr>
            </w:pPr>
            <w:r w:rsidRPr="008C6192">
              <w:rPr>
                <w:bCs/>
                <w:szCs w:val="24"/>
              </w:rPr>
              <w:t>20- 90</w:t>
            </w:r>
          </w:p>
        </w:tc>
        <w:tc>
          <w:tcPr>
            <w:tcW w:w="2791" w:type="dxa"/>
          </w:tcPr>
          <w:p w14:paraId="78749C51" w14:textId="77777777" w:rsidR="000E42E9" w:rsidRPr="008C6192" w:rsidRDefault="000E42E9" w:rsidP="009532CB">
            <w:pPr>
              <w:spacing w:after="0" w:line="360" w:lineRule="auto"/>
              <w:jc w:val="both"/>
              <w:rPr>
                <w:bCs/>
                <w:szCs w:val="24"/>
              </w:rPr>
            </w:pPr>
            <w:r w:rsidRPr="008C6192">
              <w:rPr>
                <w:bCs/>
                <w:szCs w:val="24"/>
              </w:rPr>
              <w:t>23</w:t>
            </w:r>
          </w:p>
        </w:tc>
      </w:tr>
      <w:tr w:rsidR="000E42E9" w:rsidRPr="008C6192" w14:paraId="04611837" w14:textId="77777777" w:rsidTr="002C23D5">
        <w:trPr>
          <w:trHeight w:val="250"/>
        </w:trPr>
        <w:tc>
          <w:tcPr>
            <w:tcW w:w="2790" w:type="dxa"/>
          </w:tcPr>
          <w:p w14:paraId="3AA3C2B9" w14:textId="77777777" w:rsidR="000E42E9" w:rsidRPr="008C6192" w:rsidRDefault="000E42E9" w:rsidP="009532CB">
            <w:pPr>
              <w:spacing w:after="0" w:line="360" w:lineRule="auto"/>
              <w:jc w:val="both"/>
              <w:rPr>
                <w:bCs/>
                <w:szCs w:val="24"/>
              </w:rPr>
            </w:pPr>
            <w:r w:rsidRPr="008C6192">
              <w:rPr>
                <w:bCs/>
                <w:szCs w:val="24"/>
              </w:rPr>
              <w:t>4</w:t>
            </w:r>
          </w:p>
        </w:tc>
        <w:tc>
          <w:tcPr>
            <w:tcW w:w="2790" w:type="dxa"/>
          </w:tcPr>
          <w:p w14:paraId="37720016" w14:textId="77777777" w:rsidR="000E42E9" w:rsidRPr="008C6192" w:rsidRDefault="000E42E9" w:rsidP="009532CB">
            <w:pPr>
              <w:spacing w:after="0" w:line="360" w:lineRule="auto"/>
              <w:jc w:val="both"/>
              <w:rPr>
                <w:bCs/>
                <w:szCs w:val="24"/>
              </w:rPr>
            </w:pPr>
            <w:r w:rsidRPr="008C6192">
              <w:rPr>
                <w:bCs/>
                <w:szCs w:val="24"/>
              </w:rPr>
              <w:t>20- 70</w:t>
            </w:r>
          </w:p>
        </w:tc>
        <w:tc>
          <w:tcPr>
            <w:tcW w:w="2791" w:type="dxa"/>
          </w:tcPr>
          <w:p w14:paraId="2B7A0D68" w14:textId="77777777" w:rsidR="000E42E9" w:rsidRPr="008C6192" w:rsidRDefault="000E42E9" w:rsidP="009532CB">
            <w:pPr>
              <w:spacing w:after="0" w:line="360" w:lineRule="auto"/>
              <w:jc w:val="both"/>
              <w:rPr>
                <w:bCs/>
                <w:szCs w:val="24"/>
              </w:rPr>
            </w:pPr>
            <w:r w:rsidRPr="008C6192">
              <w:rPr>
                <w:bCs/>
                <w:szCs w:val="24"/>
              </w:rPr>
              <w:t>21</w:t>
            </w:r>
          </w:p>
        </w:tc>
      </w:tr>
      <w:tr w:rsidR="000E42E9" w:rsidRPr="008C6192" w14:paraId="6AC633B2" w14:textId="77777777" w:rsidTr="002C23D5">
        <w:trPr>
          <w:trHeight w:val="250"/>
        </w:trPr>
        <w:tc>
          <w:tcPr>
            <w:tcW w:w="2790" w:type="dxa"/>
          </w:tcPr>
          <w:p w14:paraId="1BEAA9C2" w14:textId="77777777" w:rsidR="000E42E9" w:rsidRPr="008C6192" w:rsidRDefault="000E42E9" w:rsidP="009532CB">
            <w:pPr>
              <w:spacing w:after="0" w:line="360" w:lineRule="auto"/>
              <w:jc w:val="both"/>
              <w:rPr>
                <w:bCs/>
                <w:szCs w:val="24"/>
              </w:rPr>
            </w:pPr>
            <w:r w:rsidRPr="008C6192">
              <w:rPr>
                <w:bCs/>
                <w:szCs w:val="24"/>
              </w:rPr>
              <w:t>5</w:t>
            </w:r>
          </w:p>
        </w:tc>
        <w:tc>
          <w:tcPr>
            <w:tcW w:w="2790" w:type="dxa"/>
          </w:tcPr>
          <w:p w14:paraId="147F3EA9" w14:textId="77777777" w:rsidR="000E42E9" w:rsidRPr="008C6192" w:rsidRDefault="000E42E9" w:rsidP="009532CB">
            <w:pPr>
              <w:spacing w:after="0" w:line="360" w:lineRule="auto"/>
              <w:jc w:val="both"/>
              <w:rPr>
                <w:bCs/>
                <w:szCs w:val="24"/>
              </w:rPr>
            </w:pPr>
            <w:r w:rsidRPr="008C6192">
              <w:rPr>
                <w:bCs/>
                <w:szCs w:val="24"/>
              </w:rPr>
              <w:t>20- 50</w:t>
            </w:r>
          </w:p>
        </w:tc>
        <w:tc>
          <w:tcPr>
            <w:tcW w:w="2791" w:type="dxa"/>
          </w:tcPr>
          <w:p w14:paraId="7093A24C" w14:textId="77777777" w:rsidR="000E42E9" w:rsidRPr="008C6192" w:rsidRDefault="000E42E9" w:rsidP="009532CB">
            <w:pPr>
              <w:spacing w:after="0" w:line="360" w:lineRule="auto"/>
              <w:jc w:val="both"/>
              <w:rPr>
                <w:bCs/>
                <w:szCs w:val="24"/>
              </w:rPr>
            </w:pPr>
            <w:r w:rsidRPr="008C6192">
              <w:rPr>
                <w:bCs/>
                <w:szCs w:val="24"/>
              </w:rPr>
              <w:t>19</w:t>
            </w:r>
          </w:p>
        </w:tc>
      </w:tr>
      <w:tr w:rsidR="000E42E9" w:rsidRPr="008C6192" w14:paraId="20804C97" w14:textId="77777777" w:rsidTr="002C23D5">
        <w:trPr>
          <w:trHeight w:val="260"/>
        </w:trPr>
        <w:tc>
          <w:tcPr>
            <w:tcW w:w="2790" w:type="dxa"/>
          </w:tcPr>
          <w:p w14:paraId="50BA17B1" w14:textId="77777777" w:rsidR="000E42E9" w:rsidRPr="008C6192" w:rsidRDefault="000E42E9" w:rsidP="009532CB">
            <w:pPr>
              <w:spacing w:after="0" w:line="360" w:lineRule="auto"/>
              <w:jc w:val="both"/>
              <w:rPr>
                <w:bCs/>
                <w:szCs w:val="24"/>
              </w:rPr>
            </w:pPr>
            <w:r w:rsidRPr="008C6192">
              <w:rPr>
                <w:bCs/>
                <w:szCs w:val="24"/>
              </w:rPr>
              <w:t>6</w:t>
            </w:r>
          </w:p>
        </w:tc>
        <w:tc>
          <w:tcPr>
            <w:tcW w:w="2790" w:type="dxa"/>
          </w:tcPr>
          <w:p w14:paraId="0E2BCE06" w14:textId="77777777" w:rsidR="000E42E9" w:rsidRPr="008C6192" w:rsidRDefault="000E42E9" w:rsidP="009532CB">
            <w:pPr>
              <w:spacing w:after="0" w:line="360" w:lineRule="auto"/>
              <w:jc w:val="both"/>
              <w:rPr>
                <w:bCs/>
                <w:szCs w:val="24"/>
              </w:rPr>
            </w:pPr>
            <w:r w:rsidRPr="008C6192">
              <w:rPr>
                <w:bCs/>
                <w:szCs w:val="24"/>
              </w:rPr>
              <w:t>20- 45</w:t>
            </w:r>
          </w:p>
        </w:tc>
        <w:tc>
          <w:tcPr>
            <w:tcW w:w="2791" w:type="dxa"/>
          </w:tcPr>
          <w:p w14:paraId="418B8529" w14:textId="77777777" w:rsidR="000E42E9" w:rsidRPr="008C6192" w:rsidRDefault="000E42E9" w:rsidP="009532CB">
            <w:pPr>
              <w:spacing w:after="0" w:line="360" w:lineRule="auto"/>
              <w:jc w:val="both"/>
              <w:rPr>
                <w:bCs/>
                <w:szCs w:val="24"/>
              </w:rPr>
            </w:pPr>
            <w:r w:rsidRPr="008C6192">
              <w:rPr>
                <w:bCs/>
                <w:szCs w:val="24"/>
              </w:rPr>
              <w:t>17</w:t>
            </w:r>
          </w:p>
        </w:tc>
      </w:tr>
      <w:tr w:rsidR="000E42E9" w:rsidRPr="008C6192" w14:paraId="2849958F" w14:textId="77777777" w:rsidTr="002C23D5">
        <w:trPr>
          <w:trHeight w:val="250"/>
        </w:trPr>
        <w:tc>
          <w:tcPr>
            <w:tcW w:w="2790" w:type="dxa"/>
          </w:tcPr>
          <w:p w14:paraId="7506F666" w14:textId="77777777" w:rsidR="000E42E9" w:rsidRPr="008C6192" w:rsidRDefault="000E42E9" w:rsidP="009532CB">
            <w:pPr>
              <w:spacing w:after="0" w:line="360" w:lineRule="auto"/>
              <w:jc w:val="both"/>
              <w:rPr>
                <w:bCs/>
                <w:szCs w:val="24"/>
              </w:rPr>
            </w:pPr>
            <w:r w:rsidRPr="008C6192">
              <w:rPr>
                <w:bCs/>
                <w:szCs w:val="24"/>
              </w:rPr>
              <w:t>7</w:t>
            </w:r>
          </w:p>
        </w:tc>
        <w:tc>
          <w:tcPr>
            <w:tcW w:w="2790" w:type="dxa"/>
          </w:tcPr>
          <w:p w14:paraId="27279414" w14:textId="77777777" w:rsidR="000E42E9" w:rsidRPr="008C6192" w:rsidRDefault="000E42E9" w:rsidP="009532CB">
            <w:pPr>
              <w:spacing w:after="0" w:line="360" w:lineRule="auto"/>
              <w:jc w:val="both"/>
              <w:rPr>
                <w:bCs/>
                <w:szCs w:val="24"/>
              </w:rPr>
            </w:pPr>
            <w:r w:rsidRPr="008C6192">
              <w:rPr>
                <w:bCs/>
                <w:szCs w:val="24"/>
              </w:rPr>
              <w:t>20- 35</w:t>
            </w:r>
          </w:p>
        </w:tc>
        <w:tc>
          <w:tcPr>
            <w:tcW w:w="2791" w:type="dxa"/>
          </w:tcPr>
          <w:p w14:paraId="346881D5" w14:textId="77777777" w:rsidR="000E42E9" w:rsidRPr="008C6192" w:rsidRDefault="000E42E9" w:rsidP="009532CB">
            <w:pPr>
              <w:spacing w:after="0" w:line="360" w:lineRule="auto"/>
              <w:jc w:val="both"/>
              <w:rPr>
                <w:bCs/>
                <w:szCs w:val="24"/>
              </w:rPr>
            </w:pPr>
            <w:r w:rsidRPr="008C6192">
              <w:rPr>
                <w:bCs/>
                <w:szCs w:val="24"/>
              </w:rPr>
              <w:t>15</w:t>
            </w:r>
          </w:p>
        </w:tc>
      </w:tr>
      <w:tr w:rsidR="000E42E9" w:rsidRPr="008C6192" w14:paraId="6788190E" w14:textId="77777777" w:rsidTr="002C23D5">
        <w:trPr>
          <w:trHeight w:val="250"/>
        </w:trPr>
        <w:tc>
          <w:tcPr>
            <w:tcW w:w="2790" w:type="dxa"/>
          </w:tcPr>
          <w:p w14:paraId="29FB45E0" w14:textId="77777777" w:rsidR="000E42E9" w:rsidRPr="008C6192" w:rsidRDefault="000E42E9" w:rsidP="009532CB">
            <w:pPr>
              <w:spacing w:after="0" w:line="360" w:lineRule="auto"/>
              <w:jc w:val="both"/>
              <w:rPr>
                <w:bCs/>
                <w:szCs w:val="24"/>
              </w:rPr>
            </w:pPr>
            <w:r w:rsidRPr="008C6192">
              <w:rPr>
                <w:bCs/>
                <w:szCs w:val="24"/>
              </w:rPr>
              <w:lastRenderedPageBreak/>
              <w:t>9</w:t>
            </w:r>
          </w:p>
        </w:tc>
        <w:tc>
          <w:tcPr>
            <w:tcW w:w="2790" w:type="dxa"/>
          </w:tcPr>
          <w:p w14:paraId="27B45B53" w14:textId="77777777" w:rsidR="000E42E9" w:rsidRPr="008C6192" w:rsidRDefault="000E42E9" w:rsidP="009532CB">
            <w:pPr>
              <w:spacing w:after="0" w:line="360" w:lineRule="auto"/>
              <w:jc w:val="both"/>
              <w:rPr>
                <w:bCs/>
                <w:szCs w:val="24"/>
              </w:rPr>
            </w:pPr>
            <w:r w:rsidRPr="008C6192">
              <w:rPr>
                <w:bCs/>
                <w:szCs w:val="24"/>
              </w:rPr>
              <w:t>20- 30</w:t>
            </w:r>
          </w:p>
        </w:tc>
        <w:tc>
          <w:tcPr>
            <w:tcW w:w="2791" w:type="dxa"/>
          </w:tcPr>
          <w:p w14:paraId="4D20346D" w14:textId="77777777" w:rsidR="000E42E9" w:rsidRPr="008C6192" w:rsidRDefault="000E42E9" w:rsidP="009532CB">
            <w:pPr>
              <w:spacing w:after="0" w:line="360" w:lineRule="auto"/>
              <w:jc w:val="both"/>
              <w:rPr>
                <w:bCs/>
                <w:szCs w:val="24"/>
              </w:rPr>
            </w:pPr>
            <w:r w:rsidRPr="008C6192">
              <w:rPr>
                <w:bCs/>
                <w:szCs w:val="24"/>
              </w:rPr>
              <w:t>15</w:t>
            </w:r>
          </w:p>
        </w:tc>
      </w:tr>
      <w:tr w:rsidR="000E42E9" w:rsidRPr="008C6192" w14:paraId="7D5D55CE" w14:textId="77777777" w:rsidTr="002C23D5">
        <w:trPr>
          <w:trHeight w:val="250"/>
        </w:trPr>
        <w:tc>
          <w:tcPr>
            <w:tcW w:w="2790" w:type="dxa"/>
          </w:tcPr>
          <w:p w14:paraId="6B3617A8" w14:textId="77777777" w:rsidR="000E42E9" w:rsidRPr="008C6192" w:rsidRDefault="000E42E9" w:rsidP="009532CB">
            <w:pPr>
              <w:spacing w:after="0" w:line="360" w:lineRule="auto"/>
              <w:jc w:val="both"/>
              <w:rPr>
                <w:bCs/>
                <w:szCs w:val="24"/>
              </w:rPr>
            </w:pPr>
            <w:r w:rsidRPr="008C6192">
              <w:rPr>
                <w:bCs/>
                <w:szCs w:val="24"/>
              </w:rPr>
              <w:t>10</w:t>
            </w:r>
          </w:p>
        </w:tc>
        <w:tc>
          <w:tcPr>
            <w:tcW w:w="2790" w:type="dxa"/>
          </w:tcPr>
          <w:p w14:paraId="1536859D" w14:textId="77777777" w:rsidR="000E42E9" w:rsidRPr="008C6192" w:rsidRDefault="000E42E9" w:rsidP="009532CB">
            <w:pPr>
              <w:spacing w:after="0" w:line="360" w:lineRule="auto"/>
              <w:jc w:val="both"/>
              <w:rPr>
                <w:bCs/>
                <w:szCs w:val="24"/>
              </w:rPr>
            </w:pPr>
            <w:r w:rsidRPr="008C6192">
              <w:rPr>
                <w:bCs/>
                <w:szCs w:val="24"/>
              </w:rPr>
              <w:t>20-25</w:t>
            </w:r>
          </w:p>
        </w:tc>
        <w:tc>
          <w:tcPr>
            <w:tcW w:w="2791" w:type="dxa"/>
          </w:tcPr>
          <w:p w14:paraId="67B09BFE" w14:textId="77777777" w:rsidR="000E42E9" w:rsidRPr="008C6192" w:rsidRDefault="000E42E9" w:rsidP="009532CB">
            <w:pPr>
              <w:spacing w:after="0" w:line="360" w:lineRule="auto"/>
              <w:jc w:val="both"/>
              <w:rPr>
                <w:bCs/>
                <w:szCs w:val="24"/>
              </w:rPr>
            </w:pPr>
            <w:r w:rsidRPr="008C6192">
              <w:rPr>
                <w:bCs/>
                <w:szCs w:val="24"/>
              </w:rPr>
              <w:t>12</w:t>
            </w:r>
          </w:p>
        </w:tc>
      </w:tr>
    </w:tbl>
    <w:p w14:paraId="282C82FA" w14:textId="00B6804A" w:rsidR="00D86623" w:rsidRPr="008C6192" w:rsidRDefault="00D86623" w:rsidP="009C4983">
      <w:pPr>
        <w:pStyle w:val="Heading2"/>
        <w:spacing w:after="0" w:afterAutospacing="0" w:line="360" w:lineRule="auto"/>
        <w:rPr>
          <w:szCs w:val="24"/>
        </w:rPr>
      </w:pPr>
      <w:bookmarkStart w:id="47" w:name="_Toc175548409"/>
      <w:r w:rsidRPr="008C6192">
        <w:rPr>
          <w:szCs w:val="24"/>
        </w:rPr>
        <w:t>2.</w:t>
      </w:r>
      <w:r w:rsidR="003A2B9D" w:rsidRPr="008C6192">
        <w:rPr>
          <w:szCs w:val="24"/>
        </w:rPr>
        <w:t>9</w:t>
      </w:r>
      <w:r w:rsidRPr="008C6192">
        <w:rPr>
          <w:szCs w:val="24"/>
        </w:rPr>
        <w:t xml:space="preserve"> Methods of evaluation of genetic diversity</w:t>
      </w:r>
      <w:bookmarkEnd w:id="47"/>
    </w:p>
    <w:p w14:paraId="1CC2CAF9" w14:textId="7AE44420" w:rsidR="00F810F0" w:rsidRPr="008C6192" w:rsidRDefault="00F810F0" w:rsidP="009C4983">
      <w:pPr>
        <w:spacing w:after="0" w:line="360" w:lineRule="auto"/>
        <w:jc w:val="both"/>
        <w:rPr>
          <w:szCs w:val="24"/>
        </w:rPr>
      </w:pPr>
      <w:r w:rsidRPr="008C6192">
        <w:rPr>
          <w:szCs w:val="24"/>
        </w:rPr>
        <w:t>Genetic diversity in plants can be investigated by studying the variations in universal molecular markers of chloroplast DNA (</w:t>
      </w:r>
      <w:proofErr w:type="spellStart"/>
      <w:r w:rsidR="00B71051" w:rsidRPr="008C6192">
        <w:rPr>
          <w:szCs w:val="24"/>
        </w:rPr>
        <w:t>cpDNA</w:t>
      </w:r>
      <w:proofErr w:type="spellEnd"/>
      <w:r w:rsidR="00B71051" w:rsidRPr="008C6192">
        <w:rPr>
          <w:szCs w:val="24"/>
        </w:rPr>
        <w:t>)</w:t>
      </w:r>
      <w:r w:rsidR="00B71051">
        <w:rPr>
          <w:szCs w:val="24"/>
        </w:rPr>
        <w:t xml:space="preserve"> used</w:t>
      </w:r>
      <w:r w:rsidRPr="008C6192">
        <w:rPr>
          <w:szCs w:val="24"/>
        </w:rPr>
        <w:t xml:space="preserve"> to shade ligh</w:t>
      </w:r>
      <w:r w:rsidR="002C66A9" w:rsidRPr="008C6192">
        <w:rPr>
          <w:szCs w:val="24"/>
        </w:rPr>
        <w:t>t</w:t>
      </w:r>
      <w:r w:rsidRPr="008C6192">
        <w:rPr>
          <w:szCs w:val="24"/>
        </w:rPr>
        <w:t xml:space="preserve"> on genetic diversity in plants (Soltis </w:t>
      </w:r>
      <w:r w:rsidRPr="008C6192">
        <w:rPr>
          <w:i/>
          <w:iCs/>
          <w:szCs w:val="24"/>
        </w:rPr>
        <w:t>et al</w:t>
      </w:r>
      <w:r w:rsidR="00C73D1D" w:rsidRPr="008C6192">
        <w:rPr>
          <w:i/>
          <w:iCs/>
          <w:szCs w:val="24"/>
        </w:rPr>
        <w:t>.</w:t>
      </w:r>
      <w:r w:rsidRPr="008C6192">
        <w:rPr>
          <w:i/>
          <w:iCs/>
          <w:szCs w:val="24"/>
        </w:rPr>
        <w:t>,</w:t>
      </w:r>
      <w:r w:rsidRPr="008C6192">
        <w:rPr>
          <w:szCs w:val="24"/>
        </w:rPr>
        <w:t xml:space="preserve"> 1999). </w:t>
      </w:r>
      <w:r w:rsidR="006B6BD8">
        <w:rPr>
          <w:szCs w:val="24"/>
        </w:rPr>
        <w:t>Introns and intergenic spacer markers can also be used to expound genetic</w:t>
      </w:r>
      <w:r w:rsidR="00B71051">
        <w:rPr>
          <w:szCs w:val="24"/>
        </w:rPr>
        <w:t xml:space="preserve"> diversity studies</w:t>
      </w:r>
      <w:r w:rsidRPr="008C6192">
        <w:rPr>
          <w:szCs w:val="24"/>
        </w:rPr>
        <w:t xml:space="preserve">. </w:t>
      </w:r>
      <w:r w:rsidRPr="008C6192">
        <w:rPr>
          <w:color w:val="202124"/>
          <w:szCs w:val="24"/>
          <w:shd w:val="clear" w:color="auto" w:fill="FFFFFF"/>
        </w:rPr>
        <w:t>Mini- and microsatellite sequences show high levels of variation and therefore studying them will provide important information for ge</w:t>
      </w:r>
      <w:r w:rsidR="00B71051">
        <w:rPr>
          <w:color w:val="202124"/>
          <w:szCs w:val="24"/>
          <w:shd w:val="clear" w:color="auto" w:fill="FFFFFF"/>
        </w:rPr>
        <w:t>notyping and population genetic</w:t>
      </w:r>
      <w:r w:rsidRPr="008C6192">
        <w:rPr>
          <w:color w:val="202124"/>
          <w:szCs w:val="24"/>
          <w:shd w:val="clear" w:color="auto" w:fill="FFFFFF"/>
        </w:rPr>
        <w:t xml:space="preserve"> analysis.</w:t>
      </w:r>
      <w:r w:rsidR="001A2E1F">
        <w:rPr>
          <w:color w:val="202124"/>
          <w:szCs w:val="24"/>
          <w:shd w:val="clear" w:color="auto" w:fill="FFFFFF"/>
        </w:rPr>
        <w:t xml:space="preserve"> Other markers such as</w:t>
      </w:r>
      <w:r w:rsidR="0002739A">
        <w:rPr>
          <w:color w:val="202124"/>
          <w:szCs w:val="24"/>
          <w:shd w:val="clear" w:color="auto" w:fill="FFFFFF"/>
        </w:rPr>
        <w:t xml:space="preserve"> </w:t>
      </w:r>
      <w:r w:rsidR="00B71051">
        <w:rPr>
          <w:szCs w:val="24"/>
        </w:rPr>
        <w:t>s</w:t>
      </w:r>
      <w:r w:rsidRPr="008C6192">
        <w:rPr>
          <w:szCs w:val="24"/>
        </w:rPr>
        <w:t xml:space="preserve">ingle </w:t>
      </w:r>
      <w:r w:rsidR="006141CD" w:rsidRPr="008C6192">
        <w:rPr>
          <w:szCs w:val="24"/>
        </w:rPr>
        <w:t>n</w:t>
      </w:r>
      <w:r w:rsidRPr="008C6192">
        <w:rPr>
          <w:szCs w:val="24"/>
        </w:rPr>
        <w:t xml:space="preserve">ucleotide </w:t>
      </w:r>
      <w:r w:rsidR="006141CD" w:rsidRPr="008C6192">
        <w:rPr>
          <w:szCs w:val="24"/>
        </w:rPr>
        <w:t>p</w:t>
      </w:r>
      <w:r w:rsidRPr="008C6192">
        <w:rPr>
          <w:szCs w:val="24"/>
        </w:rPr>
        <w:t>olymorphisms</w:t>
      </w:r>
      <w:r w:rsidR="00E47008" w:rsidRPr="008C6192">
        <w:rPr>
          <w:szCs w:val="24"/>
        </w:rPr>
        <w:t xml:space="preserve"> </w:t>
      </w:r>
      <w:r w:rsidR="006141CD" w:rsidRPr="008C6192">
        <w:rPr>
          <w:szCs w:val="24"/>
        </w:rPr>
        <w:t>(SNPs</w:t>
      </w:r>
      <w:r w:rsidRPr="008C6192">
        <w:rPr>
          <w:color w:val="202124"/>
          <w:szCs w:val="24"/>
          <w:shd w:val="clear" w:color="auto" w:fill="FFFFFF"/>
        </w:rPr>
        <w:t>)</w:t>
      </w:r>
      <w:r w:rsidRPr="008C6192">
        <w:rPr>
          <w:szCs w:val="24"/>
        </w:rPr>
        <w:t xml:space="preserve"> are also equa</w:t>
      </w:r>
      <w:r w:rsidR="002C66A9" w:rsidRPr="008C6192">
        <w:rPr>
          <w:szCs w:val="24"/>
        </w:rPr>
        <w:t>lly</w:t>
      </w:r>
      <w:r w:rsidRPr="008C6192">
        <w:rPr>
          <w:szCs w:val="24"/>
        </w:rPr>
        <w:t xml:space="preserve"> important in plant diversity studies.</w:t>
      </w:r>
      <w:r w:rsidR="001728AE">
        <w:rPr>
          <w:szCs w:val="24"/>
        </w:rPr>
        <w:t xml:space="preserve"> </w:t>
      </w:r>
      <w:r w:rsidR="001728AE" w:rsidRPr="008C6192">
        <w:rPr>
          <w:szCs w:val="24"/>
        </w:rPr>
        <w:t>(</w:t>
      </w:r>
      <w:proofErr w:type="spellStart"/>
      <w:r w:rsidRPr="008C6192">
        <w:rPr>
          <w:szCs w:val="24"/>
        </w:rPr>
        <w:t>Hajibabaei</w:t>
      </w:r>
      <w:proofErr w:type="spellEnd"/>
      <w:r w:rsidRPr="008C6192">
        <w:rPr>
          <w:szCs w:val="24"/>
        </w:rPr>
        <w:t xml:space="preserve"> </w:t>
      </w:r>
      <w:r w:rsidRPr="008C6192">
        <w:rPr>
          <w:i/>
          <w:iCs/>
          <w:szCs w:val="24"/>
        </w:rPr>
        <w:t>et al.,</w:t>
      </w:r>
      <w:r w:rsidRPr="008C6192">
        <w:rPr>
          <w:szCs w:val="24"/>
        </w:rPr>
        <w:t xml:space="preserve"> </w:t>
      </w:r>
      <w:r w:rsidR="000D3732" w:rsidRPr="008C6192">
        <w:rPr>
          <w:szCs w:val="24"/>
        </w:rPr>
        <w:t>2007; Abdulla and Gamal, 2010</w:t>
      </w:r>
      <w:r w:rsidRPr="008C6192">
        <w:rPr>
          <w:szCs w:val="24"/>
        </w:rPr>
        <w:t>).</w:t>
      </w:r>
    </w:p>
    <w:p w14:paraId="2C0D5452" w14:textId="43C0DEB6" w:rsidR="009225C5" w:rsidRPr="008C6192" w:rsidRDefault="009225C5" w:rsidP="009C4983">
      <w:pPr>
        <w:pStyle w:val="Heading2"/>
        <w:spacing w:after="0" w:afterAutospacing="0" w:line="360" w:lineRule="auto"/>
        <w:rPr>
          <w:b w:val="0"/>
          <w:szCs w:val="24"/>
        </w:rPr>
      </w:pPr>
      <w:bookmarkStart w:id="48" w:name="_Toc175548410"/>
      <w:r w:rsidRPr="008C6192">
        <w:rPr>
          <w:szCs w:val="24"/>
        </w:rPr>
        <w:t>2.</w:t>
      </w:r>
      <w:r w:rsidR="003A2B9D" w:rsidRPr="008C6192">
        <w:rPr>
          <w:szCs w:val="24"/>
        </w:rPr>
        <w:t>10</w:t>
      </w:r>
      <w:r w:rsidRPr="008C6192">
        <w:rPr>
          <w:szCs w:val="24"/>
        </w:rPr>
        <w:t xml:space="preserve"> The </w:t>
      </w:r>
      <w:r w:rsidR="00316533" w:rsidRPr="008C6192">
        <w:rPr>
          <w:szCs w:val="24"/>
        </w:rPr>
        <w:t xml:space="preserve">Roles of </w:t>
      </w:r>
      <w:r w:rsidRPr="008C6192">
        <w:rPr>
          <w:i/>
          <w:iCs/>
          <w:szCs w:val="24"/>
        </w:rPr>
        <w:t>Mat</w:t>
      </w:r>
      <w:r w:rsidRPr="008C6192">
        <w:rPr>
          <w:szCs w:val="24"/>
        </w:rPr>
        <w:t xml:space="preserve"> </w:t>
      </w:r>
      <w:r w:rsidR="00316533" w:rsidRPr="008C6192">
        <w:rPr>
          <w:szCs w:val="24"/>
        </w:rPr>
        <w:t xml:space="preserve">K, </w:t>
      </w:r>
      <w:proofErr w:type="spellStart"/>
      <w:r w:rsidR="00316533" w:rsidRPr="008C6192">
        <w:rPr>
          <w:i/>
          <w:iCs/>
          <w:szCs w:val="24"/>
        </w:rPr>
        <w:t>Rbc</w:t>
      </w:r>
      <w:r w:rsidR="00684183" w:rsidRPr="008C6192">
        <w:rPr>
          <w:szCs w:val="24"/>
        </w:rPr>
        <w:t>L</w:t>
      </w:r>
      <w:proofErr w:type="spellEnd"/>
      <w:r w:rsidR="00316533" w:rsidRPr="008C6192">
        <w:rPr>
          <w:szCs w:val="24"/>
        </w:rPr>
        <w:t xml:space="preserve"> </w:t>
      </w:r>
      <w:r w:rsidR="00684183" w:rsidRPr="008C6192">
        <w:rPr>
          <w:szCs w:val="24"/>
        </w:rPr>
        <w:t>a</w:t>
      </w:r>
      <w:r w:rsidR="00316533" w:rsidRPr="008C6192">
        <w:rPr>
          <w:szCs w:val="24"/>
        </w:rPr>
        <w:t xml:space="preserve">nd </w:t>
      </w:r>
      <w:proofErr w:type="spellStart"/>
      <w:r w:rsidR="00316533" w:rsidRPr="008C6192">
        <w:rPr>
          <w:i/>
          <w:iCs/>
          <w:szCs w:val="24"/>
        </w:rPr>
        <w:t>Trnl</w:t>
      </w:r>
      <w:proofErr w:type="spellEnd"/>
      <w:r w:rsidR="00316533" w:rsidRPr="008C6192">
        <w:rPr>
          <w:szCs w:val="24"/>
        </w:rPr>
        <w:t>-</w:t>
      </w:r>
      <w:r w:rsidRPr="008C6192">
        <w:rPr>
          <w:szCs w:val="24"/>
        </w:rPr>
        <w:t xml:space="preserve">F </w:t>
      </w:r>
      <w:r w:rsidR="00B71051">
        <w:rPr>
          <w:szCs w:val="24"/>
        </w:rPr>
        <w:t>g</w:t>
      </w:r>
      <w:r w:rsidR="00316533" w:rsidRPr="008C6192">
        <w:rPr>
          <w:szCs w:val="24"/>
        </w:rPr>
        <w:t>enes</w:t>
      </w:r>
      <w:bookmarkEnd w:id="48"/>
    </w:p>
    <w:p w14:paraId="47F8985D" w14:textId="628E5624" w:rsidR="002C23D5" w:rsidRDefault="004D601E" w:rsidP="00611C9B">
      <w:pPr>
        <w:spacing w:after="0" w:line="360" w:lineRule="auto"/>
        <w:jc w:val="both"/>
        <w:rPr>
          <w:bCs/>
          <w:szCs w:val="24"/>
        </w:rPr>
      </w:pPr>
      <w:r w:rsidRPr="008C6192">
        <w:rPr>
          <w:bCs/>
          <w:szCs w:val="24"/>
        </w:rPr>
        <w:t>Sequence variation and evolutionary trend at the genus level</w:t>
      </w:r>
      <w:r w:rsidR="0002739A">
        <w:rPr>
          <w:bCs/>
          <w:szCs w:val="24"/>
        </w:rPr>
        <w:t xml:space="preserve"> and</w:t>
      </w:r>
      <w:r w:rsidRPr="008C6192">
        <w:rPr>
          <w:bCs/>
          <w:szCs w:val="24"/>
        </w:rPr>
        <w:t xml:space="preserve"> chloroplast</w:t>
      </w:r>
      <w:r w:rsidR="0002739A">
        <w:rPr>
          <w:bCs/>
          <w:szCs w:val="24"/>
        </w:rPr>
        <w:t xml:space="preserve"> </w:t>
      </w:r>
      <w:r w:rsidRPr="008C6192">
        <w:rPr>
          <w:bCs/>
          <w:szCs w:val="24"/>
        </w:rPr>
        <w:t xml:space="preserve">genes </w:t>
      </w:r>
      <w:r w:rsidR="0002739A">
        <w:rPr>
          <w:bCs/>
          <w:szCs w:val="24"/>
        </w:rPr>
        <w:t>are used</w:t>
      </w:r>
      <w:r w:rsidRPr="008C6192">
        <w:rPr>
          <w:bCs/>
          <w:szCs w:val="24"/>
        </w:rPr>
        <w:t xml:space="preserve"> </w:t>
      </w:r>
      <w:bookmarkStart w:id="49" w:name="_Hlk9338230"/>
      <w:r w:rsidRPr="008C6192">
        <w:rPr>
          <w:bCs/>
          <w:szCs w:val="24"/>
        </w:rPr>
        <w:t xml:space="preserve">in genetic studies </w:t>
      </w:r>
      <w:r w:rsidRPr="008C6192">
        <w:rPr>
          <w:bCs/>
          <w:szCs w:val="24"/>
        </w:rPr>
        <w:fldChar w:fldCharType="begin" w:fldLock="1"/>
      </w:r>
      <w:r w:rsidRPr="008C6192">
        <w:rPr>
          <w:bCs/>
          <w:szCs w:val="24"/>
        </w:rPr>
        <w:instrText>ADDIN CSL_CITATION {"citationItems":[{"id":"ITEM-1","itemData":{"author":[{"dropping-particle":"","family":"Udensi","given":"O U","non-dropping-particle":"","parse-names":false,"suffix":""},{"dropping-particle":"","family":"Ita","given":"E E","non-dropping-particle":"","parse-names":false,"suffix":""},{"dropping-particle":"V","family":"Ikpeme","given":"E","non-dropping-particle":"","parse-names":false,"suffix":""},{"dropping-particle":"","family":"Ubi","given":"G","non-dropping-particle":"","parse-names":false,"suffix":""},{"dropping-particle":"","family":"Emeagi","given":"L I","non-dropping-particle":"","parse-names":false,"suffix":""}],"id":"ITEM-1","issued":{"date-parts":[["2017"]]},"note":"according to suugested that matk,rbcl, and trn T-F sequences composed a phylogenetic analysis and demonstrated that matK contributes more phylogenetic information than Rubisco( rbcl ) gene which is highly conserved in chloroplast.\nMuturase K is a chloroplast gene that is found between the 5 and 3 exons of trnK and in the large genome of chloroplast","page":"213-230","title":"SEQUENCE ANALYSIS OF ( MATK ): CHLOROPLAST-ENCODING GENE IN SOME SELECTED PULSES A","type":"article-journal","volume":"23"},"uris":["http://www.mendeley.com/documents/?uuid=55070c3b-b3c3-469e-99f5-7385bcf1f904"]}],"mendeley":{"formattedCitation":"(Udensi, Ita, Ikpeme, Ubi, &amp; Emeagi, 2017)","manualFormatting":"(Udensi et al., 2017)","plainTextFormattedCitation":"(Udensi, Ita, Ikpeme, Ubi, &amp; Emeagi, 2017)","previouslyFormattedCitation":"(Udensi, Ita, Ikpeme, Ubi, &amp; Emeagi, 2017)"},"properties":{"noteIndex":0},"schema":"https://github.com/citation-style-language/schema/raw/master/csl-citation.json"}</w:instrText>
      </w:r>
      <w:r w:rsidRPr="008C6192">
        <w:rPr>
          <w:bCs/>
          <w:szCs w:val="24"/>
        </w:rPr>
        <w:fldChar w:fldCharType="separate"/>
      </w:r>
      <w:r w:rsidRPr="008C6192">
        <w:rPr>
          <w:bCs/>
          <w:noProof/>
          <w:szCs w:val="24"/>
        </w:rPr>
        <w:t xml:space="preserve">(Udensi </w:t>
      </w:r>
      <w:r w:rsidRPr="008C6192">
        <w:rPr>
          <w:bCs/>
          <w:i/>
          <w:iCs/>
          <w:noProof/>
          <w:szCs w:val="24"/>
        </w:rPr>
        <w:t>et al</w:t>
      </w:r>
      <w:r w:rsidRPr="008C6192">
        <w:rPr>
          <w:bCs/>
          <w:noProof/>
          <w:szCs w:val="24"/>
        </w:rPr>
        <w:t>., 2017)</w:t>
      </w:r>
      <w:r w:rsidRPr="008C6192">
        <w:rPr>
          <w:bCs/>
          <w:szCs w:val="24"/>
        </w:rPr>
        <w:fldChar w:fldCharType="end"/>
      </w:r>
      <w:bookmarkEnd w:id="49"/>
      <w:r w:rsidRPr="008C6192">
        <w:rPr>
          <w:bCs/>
          <w:szCs w:val="24"/>
        </w:rPr>
        <w:t xml:space="preserve">. </w:t>
      </w:r>
      <w:r w:rsidR="00D25E1C" w:rsidRPr="008C6192">
        <w:rPr>
          <w:bCs/>
          <w:szCs w:val="24"/>
        </w:rPr>
        <w:t xml:space="preserve">The </w:t>
      </w:r>
      <w:proofErr w:type="spellStart"/>
      <w:r w:rsidRPr="008C6192">
        <w:rPr>
          <w:bCs/>
          <w:i/>
          <w:szCs w:val="24"/>
        </w:rPr>
        <w:t>RbcL</w:t>
      </w:r>
      <w:proofErr w:type="spellEnd"/>
      <w:r w:rsidRPr="008C6192">
        <w:rPr>
          <w:bCs/>
          <w:szCs w:val="24"/>
        </w:rPr>
        <w:t xml:space="preserve"> gene has been exploited to understand plant systemics beyond the family level and </w:t>
      </w:r>
      <w:r w:rsidRPr="003945A7">
        <w:rPr>
          <w:bCs/>
          <w:i/>
          <w:szCs w:val="24"/>
        </w:rPr>
        <w:t>maturase k</w:t>
      </w:r>
      <w:r w:rsidRPr="008C6192">
        <w:rPr>
          <w:bCs/>
          <w:szCs w:val="24"/>
        </w:rPr>
        <w:t xml:space="preserve"> (</w:t>
      </w:r>
      <w:r w:rsidR="003945A7">
        <w:rPr>
          <w:bCs/>
          <w:i/>
          <w:szCs w:val="24"/>
        </w:rPr>
        <w:t>M</w:t>
      </w:r>
      <w:r w:rsidRPr="003945A7">
        <w:rPr>
          <w:bCs/>
          <w:i/>
          <w:szCs w:val="24"/>
        </w:rPr>
        <w:t>at</w:t>
      </w:r>
      <w:r w:rsidRPr="003945A7">
        <w:rPr>
          <w:bCs/>
          <w:szCs w:val="24"/>
        </w:rPr>
        <w:t xml:space="preserve"> k</w:t>
      </w:r>
      <w:r w:rsidRPr="008C6192">
        <w:rPr>
          <w:bCs/>
          <w:szCs w:val="24"/>
        </w:rPr>
        <w:t xml:space="preserve">) gene </w:t>
      </w:r>
      <w:r w:rsidR="001A2E1F">
        <w:rPr>
          <w:bCs/>
          <w:szCs w:val="24"/>
        </w:rPr>
        <w:t>also called</w:t>
      </w:r>
      <w:r w:rsidRPr="008C6192">
        <w:rPr>
          <w:bCs/>
          <w:szCs w:val="24"/>
        </w:rPr>
        <w:t xml:space="preserve"> </w:t>
      </w:r>
      <w:proofErr w:type="spellStart"/>
      <w:r w:rsidRPr="00C85EE0">
        <w:rPr>
          <w:bCs/>
          <w:i/>
          <w:szCs w:val="24"/>
        </w:rPr>
        <w:t>orf</w:t>
      </w:r>
      <w:proofErr w:type="spellEnd"/>
      <w:r w:rsidRPr="00C85EE0">
        <w:rPr>
          <w:bCs/>
          <w:i/>
          <w:szCs w:val="24"/>
        </w:rPr>
        <w:t xml:space="preserve"> </w:t>
      </w:r>
      <w:r w:rsidRPr="003945A7">
        <w:rPr>
          <w:bCs/>
          <w:szCs w:val="24"/>
        </w:rPr>
        <w:t>k</w:t>
      </w:r>
      <w:r w:rsidR="001A2E1F" w:rsidRPr="003945A7">
        <w:rPr>
          <w:bCs/>
          <w:szCs w:val="24"/>
        </w:rPr>
        <w:t xml:space="preserve"> </w:t>
      </w:r>
      <w:r w:rsidR="001A2E1F">
        <w:rPr>
          <w:bCs/>
          <w:szCs w:val="24"/>
        </w:rPr>
        <w:t>is an important gene in genetic diversity in plants</w:t>
      </w:r>
      <w:r w:rsidRPr="008C6192">
        <w:rPr>
          <w:bCs/>
          <w:szCs w:val="24"/>
        </w:rPr>
        <w:t xml:space="preserve"> and evolution since the gene evolved rapidly</w:t>
      </w:r>
      <w:r w:rsidR="001A2E1F">
        <w:rPr>
          <w:bCs/>
          <w:szCs w:val="24"/>
        </w:rPr>
        <w:t xml:space="preserve"> at some levels</w:t>
      </w:r>
      <w:r w:rsidR="0002739A">
        <w:rPr>
          <w:bCs/>
          <w:szCs w:val="24"/>
        </w:rPr>
        <w:t xml:space="preserve"> </w:t>
      </w:r>
      <w:r w:rsidRPr="008C6192">
        <w:rPr>
          <w:bCs/>
          <w:szCs w:val="24"/>
        </w:rPr>
        <w:fldChar w:fldCharType="begin" w:fldLock="1"/>
      </w:r>
      <w:r w:rsidRPr="008C6192">
        <w:rPr>
          <w:bCs/>
          <w:szCs w:val="24"/>
        </w:rPr>
        <w:instrText>ADDIN CSL_CITATION {"citationItems":[{"id":"ITEM-1","itemData":{"author":[{"dropping-particle":"","family":"Udensi","given":"O U","non-dropping-particle":"","parse-names":false,"suffix":""},{"dropping-particle":"","family":"Ita","given":"E E","non-dropping-particle":"","parse-names":false,"suffix":""},{"dropping-particle":"V","family":"Ikpeme","given":"E","non-dropping-particle":"","parse-names":false,"suffix":""},{"dropping-particle":"","family":"Ubi","given":"G","non-dropping-particle":"","parse-names":false,"suffix":""},{"dropping-particle":"","family":"Emeagi","given":"L I","non-dropping-particle":"","parse-names":false,"suffix":""}],"id":"ITEM-1","issued":{"date-parts":[["2017"]]},"note":"according to suugested that matk,rbcl, and trn T-F sequences composed a phylogenetic analysis and demonstrated that matK contributes more phylogenetic information than Rubisco( rbcl ) gene which is highly conserved in chloroplast.\nMuturase K is a chloroplast gene that is found between the 5 and 3 exons of trnK and in the large genome of chloroplast","page":"213-230","title":"SEQUENCE ANALYSIS OF ( MATK ): CHLOROPLAST-ENCODING GENE IN SOME SELECTED PULSES A","type":"article-journal","volume":"23"},"uris":["http://www.mendeley.com/documents/?uuid=55070c3b-b3c3-469e-99f5-7385bcf1f904"]}],"mendeley":{"formattedCitation":"(Udensi et al., 2017)","plainTextFormattedCitation":"(Udensi et al., 2017)","previouslyFormattedCitation":"(Udensi et al., 2017)"},"properties":{"noteIndex":0},"schema":"https://github.com/citation-style-language/schema/raw/master/csl-citation.json"}</w:instrText>
      </w:r>
      <w:r w:rsidRPr="008C6192">
        <w:rPr>
          <w:bCs/>
          <w:szCs w:val="24"/>
        </w:rPr>
        <w:fldChar w:fldCharType="separate"/>
      </w:r>
      <w:r w:rsidRPr="008C6192">
        <w:rPr>
          <w:bCs/>
          <w:noProof/>
          <w:szCs w:val="24"/>
        </w:rPr>
        <w:t>(Udensi</w:t>
      </w:r>
      <w:r w:rsidRPr="008C6192">
        <w:rPr>
          <w:bCs/>
          <w:i/>
          <w:noProof/>
          <w:szCs w:val="24"/>
        </w:rPr>
        <w:t xml:space="preserve"> et al</w:t>
      </w:r>
      <w:r w:rsidRPr="008C6192">
        <w:rPr>
          <w:bCs/>
          <w:noProof/>
          <w:szCs w:val="24"/>
        </w:rPr>
        <w:t>., 2017)</w:t>
      </w:r>
      <w:r w:rsidRPr="008C6192">
        <w:rPr>
          <w:bCs/>
          <w:szCs w:val="24"/>
        </w:rPr>
        <w:fldChar w:fldCharType="end"/>
      </w:r>
      <w:r w:rsidRPr="008C6192">
        <w:rPr>
          <w:bCs/>
          <w:szCs w:val="24"/>
        </w:rPr>
        <w:t xml:space="preserve">. </w:t>
      </w:r>
      <w:r w:rsidRPr="003945A7">
        <w:rPr>
          <w:bCs/>
          <w:i/>
          <w:szCs w:val="24"/>
        </w:rPr>
        <w:t xml:space="preserve">Maturase </w:t>
      </w:r>
      <w:r w:rsidRPr="003945A7">
        <w:rPr>
          <w:bCs/>
          <w:szCs w:val="24"/>
        </w:rPr>
        <w:t>k</w:t>
      </w:r>
      <w:r w:rsidRPr="008C6192">
        <w:rPr>
          <w:bCs/>
          <w:szCs w:val="24"/>
        </w:rPr>
        <w:t xml:space="preserve"> gene is required for intron excision in the transcript of </w:t>
      </w:r>
      <w:proofErr w:type="spellStart"/>
      <w:r w:rsidRPr="008C6192">
        <w:rPr>
          <w:bCs/>
          <w:i/>
          <w:szCs w:val="24"/>
        </w:rPr>
        <w:t>trn</w:t>
      </w:r>
      <w:proofErr w:type="spellEnd"/>
      <w:r w:rsidRPr="003945A7">
        <w:rPr>
          <w:bCs/>
          <w:szCs w:val="24"/>
        </w:rPr>
        <w:t xml:space="preserve"> K</w:t>
      </w:r>
      <w:r w:rsidRPr="008C6192">
        <w:rPr>
          <w:bCs/>
          <w:szCs w:val="24"/>
        </w:rPr>
        <w:t xml:space="preserve">, </w:t>
      </w:r>
      <w:proofErr w:type="spellStart"/>
      <w:r w:rsidRPr="008C6192">
        <w:rPr>
          <w:bCs/>
          <w:i/>
          <w:szCs w:val="24"/>
        </w:rPr>
        <w:t>trn</w:t>
      </w:r>
      <w:proofErr w:type="spellEnd"/>
      <w:r w:rsidRPr="008C6192">
        <w:rPr>
          <w:bCs/>
          <w:szCs w:val="24"/>
        </w:rPr>
        <w:t xml:space="preserve"> A, </w:t>
      </w:r>
      <w:proofErr w:type="spellStart"/>
      <w:r w:rsidRPr="008C6192">
        <w:rPr>
          <w:bCs/>
          <w:i/>
          <w:szCs w:val="24"/>
        </w:rPr>
        <w:t>trn</w:t>
      </w:r>
      <w:proofErr w:type="spellEnd"/>
      <w:r w:rsidRPr="008C6192">
        <w:rPr>
          <w:bCs/>
          <w:szCs w:val="24"/>
        </w:rPr>
        <w:t xml:space="preserve"> l and the products of these genes are important during the process of photosynthesis and as a post transcriptional splicing factor</w:t>
      </w:r>
      <w:bookmarkStart w:id="50" w:name="_Hlk8718798"/>
      <w:r w:rsidR="00991E8D">
        <w:rPr>
          <w:bCs/>
          <w:szCs w:val="24"/>
        </w:rPr>
        <w:t>s</w:t>
      </w:r>
      <w:r w:rsidRPr="008C6192">
        <w:rPr>
          <w:bCs/>
          <w:szCs w:val="24"/>
        </w:rPr>
        <w:t xml:space="preserve"> and are </w:t>
      </w:r>
      <w:r w:rsidRPr="008C6192">
        <w:rPr>
          <w:rFonts w:eastAsia="Times New Roman"/>
          <w:bCs/>
          <w:szCs w:val="24"/>
        </w:rPr>
        <w:t>found between the 3</w:t>
      </w:r>
      <w:r w:rsidRPr="008C6192">
        <w:rPr>
          <w:rFonts w:eastAsia="Times New Roman"/>
          <w:bCs/>
          <w:szCs w:val="24"/>
          <w:vertAlign w:val="superscript"/>
        </w:rPr>
        <w:t>rd</w:t>
      </w:r>
      <w:r w:rsidRPr="008C6192">
        <w:rPr>
          <w:rFonts w:eastAsia="Times New Roman"/>
          <w:bCs/>
          <w:szCs w:val="24"/>
        </w:rPr>
        <w:t xml:space="preserve">  and 5</w:t>
      </w:r>
      <w:r w:rsidRPr="008C6192">
        <w:rPr>
          <w:rFonts w:eastAsia="Times New Roman"/>
          <w:bCs/>
          <w:szCs w:val="24"/>
          <w:vertAlign w:val="superscript"/>
        </w:rPr>
        <w:t>th</w:t>
      </w:r>
      <w:r w:rsidRPr="008C6192">
        <w:rPr>
          <w:rFonts w:eastAsia="Times New Roman"/>
          <w:bCs/>
          <w:szCs w:val="24"/>
        </w:rPr>
        <w:t xml:space="preserve">  exons of </w:t>
      </w:r>
      <w:proofErr w:type="spellStart"/>
      <w:r w:rsidRPr="008C6192">
        <w:rPr>
          <w:rFonts w:eastAsia="Times New Roman"/>
          <w:bCs/>
          <w:i/>
          <w:szCs w:val="24"/>
        </w:rPr>
        <w:t>trn</w:t>
      </w:r>
      <w:proofErr w:type="spellEnd"/>
      <w:r w:rsidRPr="008C6192">
        <w:rPr>
          <w:rFonts w:eastAsia="Times New Roman"/>
          <w:bCs/>
          <w:szCs w:val="24"/>
        </w:rPr>
        <w:t xml:space="preserve"> K and in the large genome of chloroplasts</w:t>
      </w:r>
      <w:r w:rsidRPr="008C6192">
        <w:rPr>
          <w:bCs/>
          <w:szCs w:val="24"/>
        </w:rPr>
        <w:t xml:space="preserve"> </w:t>
      </w:r>
      <w:r w:rsidRPr="008C6192">
        <w:rPr>
          <w:bCs/>
          <w:szCs w:val="24"/>
        </w:rPr>
        <w:fldChar w:fldCharType="begin" w:fldLock="1"/>
      </w:r>
      <w:r w:rsidRPr="008C6192">
        <w:rPr>
          <w:bCs/>
          <w:szCs w:val="24"/>
        </w:rPr>
        <w:instrText>ADDIN CSL_CITATION {"citationItems":[{"id":"ITEM-1","itemData":{"author":[{"dropping-particle":"","family":"Udensi","given":"O U","non-dropping-particle":"","parse-names":false,"suffix":""},{"dropping-particle":"","family":"Ita","given":"E E","non-dropping-particle":"","parse-names":false,"suffix":""},{"dropping-particle":"V","family":"Ikpeme","given":"E","non-dropping-particle":"","parse-names":false,"suffix":""},{"dropping-particle":"","family":"Ubi","given":"G","non-dropping-particle":"","parse-names":false,"suffix":""},{"dropping-particle":"","family":"Emeagi","given":"L I","non-dropping-particle":"","parse-names":false,"suffix":""}],"id":"ITEM-1","issued":{"date-parts":[["2017"]]},"note":"according to suugested that matk,rbcl, and trn T-F sequences composed a phylogenetic analysis and demonstrated that matK contributes more phylogenetic information than Rubisco( rbcl ) gene which is highly conserved in chloroplast.\nMuturase K is a chloroplast gene that is found between the 5 and 3 exons of trnK and in the large genome of chloroplast","page":"213-230","title":"SEQUENCE ANALYSIS OF ( MATK ): CHLOROPLAST-ENCODING GENE IN SOME SELECTED PULSES A","type":"article-journal","volume":"23"},"uris":["http://www.mendeley.com/documents/?uuid=55070c3b-b3c3-469e-99f5-7385bcf1f904"]}],"mendeley":{"formattedCitation":"(Udensi et al., 2017)","plainTextFormattedCitation":"(Udensi et al., 2017)","previouslyFormattedCitation":"(Udensi et al., 2017)"},"properties":{"noteIndex":0},"schema":"https://github.com/citation-style-language/schema/raw/master/csl-citation.json"}</w:instrText>
      </w:r>
      <w:r w:rsidRPr="008C6192">
        <w:rPr>
          <w:bCs/>
          <w:szCs w:val="24"/>
        </w:rPr>
        <w:fldChar w:fldCharType="separate"/>
      </w:r>
      <w:r w:rsidRPr="008C6192">
        <w:rPr>
          <w:bCs/>
          <w:noProof/>
          <w:szCs w:val="24"/>
        </w:rPr>
        <w:t xml:space="preserve">(Udensi </w:t>
      </w:r>
      <w:r w:rsidRPr="008C6192">
        <w:rPr>
          <w:bCs/>
          <w:i/>
          <w:noProof/>
          <w:szCs w:val="24"/>
        </w:rPr>
        <w:t>et al</w:t>
      </w:r>
      <w:r w:rsidRPr="008C6192">
        <w:rPr>
          <w:bCs/>
          <w:noProof/>
          <w:szCs w:val="24"/>
        </w:rPr>
        <w:t>., 2017)</w:t>
      </w:r>
      <w:r w:rsidRPr="008C6192">
        <w:rPr>
          <w:bCs/>
          <w:szCs w:val="24"/>
        </w:rPr>
        <w:fldChar w:fldCharType="end"/>
      </w:r>
      <w:r w:rsidRPr="008C6192">
        <w:rPr>
          <w:bCs/>
          <w:szCs w:val="24"/>
        </w:rPr>
        <w:t>.</w:t>
      </w:r>
      <w:bookmarkEnd w:id="50"/>
      <w:r w:rsidRPr="008C6192">
        <w:rPr>
          <w:rFonts w:eastAsia="Times New Roman"/>
          <w:bCs/>
          <w:szCs w:val="24"/>
        </w:rPr>
        <w:t xml:space="preserve"> According to </w:t>
      </w:r>
      <w:r w:rsidRPr="008C6192">
        <w:rPr>
          <w:bCs/>
          <w:szCs w:val="24"/>
        </w:rPr>
        <w:t xml:space="preserve">Udensi </w:t>
      </w:r>
      <w:r w:rsidRPr="008C6192">
        <w:rPr>
          <w:bCs/>
          <w:i/>
          <w:szCs w:val="24"/>
        </w:rPr>
        <w:t>et al</w:t>
      </w:r>
      <w:r w:rsidRPr="008C6192">
        <w:rPr>
          <w:bCs/>
          <w:szCs w:val="24"/>
        </w:rPr>
        <w:t>., (2017),</w:t>
      </w:r>
      <w:r w:rsidRPr="008C6192">
        <w:rPr>
          <w:rFonts w:eastAsia="Times New Roman"/>
          <w:bCs/>
          <w:szCs w:val="24"/>
        </w:rPr>
        <w:t xml:space="preserve"> </w:t>
      </w:r>
      <w:r w:rsidRPr="008C6192">
        <w:rPr>
          <w:rFonts w:eastAsia="Times New Roman"/>
          <w:bCs/>
          <w:i/>
          <w:iCs/>
          <w:szCs w:val="24"/>
        </w:rPr>
        <w:t>Mat K</w:t>
      </w:r>
      <w:r w:rsidRPr="008C6192">
        <w:rPr>
          <w:rFonts w:eastAsia="Times New Roman"/>
          <w:bCs/>
          <w:szCs w:val="24"/>
        </w:rPr>
        <w:t xml:space="preserve"> contributes more phylogenetic information than </w:t>
      </w:r>
      <w:r w:rsidRPr="003945A7">
        <w:rPr>
          <w:rFonts w:eastAsia="Times New Roman"/>
          <w:bCs/>
          <w:i/>
          <w:szCs w:val="24"/>
        </w:rPr>
        <w:t>Rubisco</w:t>
      </w:r>
      <w:r w:rsidRPr="008C6192">
        <w:rPr>
          <w:rFonts w:eastAsia="Times New Roman"/>
          <w:bCs/>
          <w:szCs w:val="24"/>
        </w:rPr>
        <w:t xml:space="preserve"> (</w:t>
      </w:r>
      <w:proofErr w:type="spellStart"/>
      <w:r w:rsidRPr="008C6192">
        <w:rPr>
          <w:rFonts w:eastAsia="Times New Roman"/>
          <w:bCs/>
          <w:i/>
          <w:szCs w:val="24"/>
        </w:rPr>
        <w:t>rbcl</w:t>
      </w:r>
      <w:proofErr w:type="spellEnd"/>
      <w:r w:rsidRPr="008C6192">
        <w:rPr>
          <w:rFonts w:eastAsia="Times New Roman"/>
          <w:bCs/>
          <w:szCs w:val="24"/>
        </w:rPr>
        <w:t>) gene which is highly conserved in the chloroplast.</w:t>
      </w:r>
      <w:r w:rsidRPr="008C6192">
        <w:rPr>
          <w:bCs/>
          <w:szCs w:val="24"/>
        </w:rPr>
        <w:t xml:space="preserve"> </w:t>
      </w:r>
      <w:r w:rsidRPr="004576DC">
        <w:rPr>
          <w:bCs/>
          <w:i/>
          <w:szCs w:val="24"/>
        </w:rPr>
        <w:t>Rubisco</w:t>
      </w:r>
      <w:r w:rsidRPr="008C6192">
        <w:rPr>
          <w:bCs/>
          <w:szCs w:val="24"/>
        </w:rPr>
        <w:t xml:space="preserve"> is made up of two sub units,</w:t>
      </w:r>
      <w:r w:rsidR="00C530B0">
        <w:rPr>
          <w:bCs/>
          <w:szCs w:val="24"/>
        </w:rPr>
        <w:t xml:space="preserve"> a</w:t>
      </w:r>
      <w:r w:rsidR="00B70A2C">
        <w:rPr>
          <w:bCs/>
          <w:szCs w:val="24"/>
        </w:rPr>
        <w:t xml:space="preserve"> large and a smaller sub unit. T</w:t>
      </w:r>
      <w:r w:rsidR="00C530B0">
        <w:rPr>
          <w:bCs/>
          <w:szCs w:val="24"/>
        </w:rPr>
        <w:t>he larger unit is foun</w:t>
      </w:r>
      <w:r w:rsidR="006B6BD8">
        <w:rPr>
          <w:bCs/>
          <w:szCs w:val="24"/>
        </w:rPr>
        <w:t>d</w:t>
      </w:r>
      <w:r w:rsidR="00C530B0">
        <w:rPr>
          <w:bCs/>
          <w:szCs w:val="24"/>
        </w:rPr>
        <w:t xml:space="preserve"> in </w:t>
      </w:r>
      <w:r w:rsidR="00B70A2C">
        <w:rPr>
          <w:bCs/>
          <w:szCs w:val="24"/>
        </w:rPr>
        <w:t xml:space="preserve">the </w:t>
      </w:r>
      <w:r w:rsidR="00C530B0">
        <w:rPr>
          <w:bCs/>
          <w:szCs w:val="24"/>
        </w:rPr>
        <w:t>chloroplast while the small unit is found in</w:t>
      </w:r>
      <w:r w:rsidR="00F270C9">
        <w:rPr>
          <w:bCs/>
          <w:szCs w:val="24"/>
        </w:rPr>
        <w:t xml:space="preserve"> the</w:t>
      </w:r>
      <w:r w:rsidR="00C530B0">
        <w:rPr>
          <w:bCs/>
          <w:szCs w:val="24"/>
        </w:rPr>
        <w:t xml:space="preserve"> </w:t>
      </w:r>
      <w:r w:rsidR="00F270C9">
        <w:rPr>
          <w:bCs/>
          <w:szCs w:val="24"/>
        </w:rPr>
        <w:t>nuclear</w:t>
      </w:r>
      <w:r w:rsidR="00C530B0">
        <w:rPr>
          <w:bCs/>
          <w:szCs w:val="24"/>
        </w:rPr>
        <w:t xml:space="preserve"> </w:t>
      </w:r>
      <w:r w:rsidRPr="008C6192">
        <w:rPr>
          <w:bCs/>
          <w:szCs w:val="24"/>
        </w:rPr>
        <w:fldChar w:fldCharType="begin" w:fldLock="1"/>
      </w:r>
      <w:r w:rsidRPr="008C6192">
        <w:rPr>
          <w:bCs/>
          <w:szCs w:val="24"/>
        </w:rPr>
        <w:instrText>ADDIN CSL_CITATION {"citationItems":[{"id":"ITEM-1","itemData":{"author":[{"dropping-particle":"","family":"Udensi","given":"O U","non-dropping-particle":"","parse-names":false,"suffix":""},{"dropping-particle":"","family":"Ita","given":"E E","non-dropping-particle":"","parse-names":false,"suffix":""},{"dropping-particle":"V","family":"Ikpeme","given":"E","non-dropping-particle":"","parse-names":false,"suffix":""},{"dropping-particle":"","family":"Ubi","given":"G","non-dropping-particle":"","parse-names":false,"suffix":""},{"dropping-particle":"","family":"Emeagi","given":"L I","non-dropping-particle":"","parse-names":false,"suffix":""}],"id":"ITEM-1","issued":{"date-parts":[["2017"]]},"note":"according to suugested that matk,rbcl, and trn T-F sequences composed a phylogenetic analysis and demonstrated that matK contributes more phylogenetic information than Rubisco( rbcl ) gene which is highly conserved in chloroplast.\nMuturase K is a chloroplast gene that is found between the 5 and 3 exons of trnK and in the large genome of chloroplast","page":"213-230","title":"SEQUENCE ANALYSIS OF ( MATK ): CHLOROPLAST-ENCODING GENE IN SOME SELECTED PULSES A","type":"article-journal","volume":"23"},"uris":["http://www.mendeley.com/documents/?uuid=55070c3b-b3c3-469e-99f5-7385bcf1f904"]}],"mendeley":{"formattedCitation":"(Udensi et al., 2017)","plainTextFormattedCitation":"(Udensi et al., 2017)","previouslyFormattedCitation":"(Udensi et al., 2017)"},"properties":{"noteIndex":0},"schema":"https://github.com/citation-style-language/schema/raw/master/csl-citation.json"}</w:instrText>
      </w:r>
      <w:r w:rsidRPr="008C6192">
        <w:rPr>
          <w:bCs/>
          <w:szCs w:val="24"/>
        </w:rPr>
        <w:fldChar w:fldCharType="separate"/>
      </w:r>
      <w:r w:rsidRPr="008C6192">
        <w:rPr>
          <w:bCs/>
          <w:noProof/>
          <w:szCs w:val="24"/>
        </w:rPr>
        <w:t xml:space="preserve">(Udensi </w:t>
      </w:r>
      <w:r w:rsidRPr="008C6192">
        <w:rPr>
          <w:bCs/>
          <w:i/>
          <w:noProof/>
          <w:szCs w:val="24"/>
        </w:rPr>
        <w:t>et al</w:t>
      </w:r>
      <w:r w:rsidRPr="008C6192">
        <w:rPr>
          <w:bCs/>
          <w:noProof/>
          <w:szCs w:val="24"/>
        </w:rPr>
        <w:t>., 2017)</w:t>
      </w:r>
      <w:r w:rsidRPr="008C6192">
        <w:rPr>
          <w:bCs/>
          <w:szCs w:val="24"/>
        </w:rPr>
        <w:fldChar w:fldCharType="end"/>
      </w:r>
      <w:r w:rsidRPr="008C6192">
        <w:rPr>
          <w:bCs/>
          <w:szCs w:val="24"/>
        </w:rPr>
        <w:t xml:space="preserve">. </w:t>
      </w:r>
      <w:proofErr w:type="spellStart"/>
      <w:r w:rsidRPr="008C6192">
        <w:rPr>
          <w:bCs/>
          <w:i/>
          <w:iCs/>
          <w:szCs w:val="24"/>
        </w:rPr>
        <w:t>Rbcl</w:t>
      </w:r>
      <w:proofErr w:type="spellEnd"/>
      <w:r w:rsidRPr="008C6192">
        <w:rPr>
          <w:bCs/>
          <w:szCs w:val="24"/>
        </w:rPr>
        <w:t xml:space="preserve"> gene is found in the leaves of plants and</w:t>
      </w:r>
      <w:r w:rsidR="00F270C9">
        <w:rPr>
          <w:bCs/>
          <w:szCs w:val="24"/>
        </w:rPr>
        <w:t xml:space="preserve"> it</w:t>
      </w:r>
      <w:r w:rsidRPr="008C6192">
        <w:rPr>
          <w:bCs/>
          <w:szCs w:val="24"/>
        </w:rPr>
        <w:t xml:space="preserve"> function</w:t>
      </w:r>
      <w:r w:rsidR="00F270C9">
        <w:rPr>
          <w:bCs/>
          <w:szCs w:val="24"/>
        </w:rPr>
        <w:t>s</w:t>
      </w:r>
      <w:r w:rsidRPr="008C6192">
        <w:rPr>
          <w:bCs/>
          <w:szCs w:val="24"/>
        </w:rPr>
        <w:t xml:space="preserve"> in the first step of photosynthesis and photorespiration in plants </w:t>
      </w:r>
      <w:r w:rsidRPr="008C6192">
        <w:rPr>
          <w:bCs/>
          <w:szCs w:val="24"/>
        </w:rPr>
        <w:fldChar w:fldCharType="begin" w:fldLock="1"/>
      </w:r>
      <w:r w:rsidRPr="008C6192">
        <w:rPr>
          <w:bCs/>
          <w:szCs w:val="24"/>
        </w:rPr>
        <w:instrText>ADDIN CSL_CITATION {"citationItems":[{"id":"ITEM-1","itemData":{"DOI":"10.1104/pp.112.201459","author":[{"dropping-particle":"","family":"Suzuki","given":"Yuji","non-dropping-particle":"","parse-names":false,"suffix":""},{"dropping-particle":"","family":"Makino","given":"Amane","non-dropping-particle":"","parse-names":false,"suffix":""}],"id":"ITEM-1","issue":"September","issued":{"date-parts":[["2012"]]},"note":"Rubisco is made up of two sub units , anuclear multigene family encoded small sub unit ( RBCS) and a chloroplast encoded large subunit Rbcl. Rbcl gene is found in the leaves of plants and function in the first step of photosynthesis and photorespiration in plants.","page":"533-540","title":"Availability of Rubisco Small Subunit Up-Regulates the Transcript Levels of Large Subunit for Stoichiometric Assembly of Its Holoenzyme in Rice 1","type":"article-journal","volume":"160"},"uris":["http://www.mendeley.com/documents/?uuid=78beb4fa-bf2a-4ce0-9cc0-8730ce0961ff"]}],"mendeley":{"formattedCitation":"(Suzuki &amp; Makino, 2012)","plainTextFormattedCitation":"(Suzuki &amp; Makino, 2012)","previouslyFormattedCitation":"(Suzuki &amp; Makino, 2012)"},"properties":{"noteIndex":0},"schema":"https://github.com/citation-style-language/schema/raw/master/csl-citation.json"}</w:instrText>
      </w:r>
      <w:r w:rsidRPr="008C6192">
        <w:rPr>
          <w:bCs/>
          <w:szCs w:val="24"/>
        </w:rPr>
        <w:fldChar w:fldCharType="separate"/>
      </w:r>
      <w:r w:rsidRPr="008C6192">
        <w:rPr>
          <w:bCs/>
          <w:noProof/>
          <w:szCs w:val="24"/>
        </w:rPr>
        <w:t>(Suzuki &amp; Makino, 2012)</w:t>
      </w:r>
      <w:r w:rsidRPr="008C6192">
        <w:rPr>
          <w:bCs/>
          <w:szCs w:val="24"/>
        </w:rPr>
        <w:fldChar w:fldCharType="end"/>
      </w:r>
      <w:r w:rsidR="009532CB" w:rsidRPr="008C6192">
        <w:rPr>
          <w:szCs w:val="24"/>
        </w:rPr>
        <w:t>.</w:t>
      </w:r>
      <w:r w:rsidR="00611C9B" w:rsidRPr="008C6192">
        <w:rPr>
          <w:b/>
          <w:szCs w:val="24"/>
        </w:rPr>
        <w:t xml:space="preserve"> </w:t>
      </w:r>
      <w:r w:rsidR="00611C9B" w:rsidRPr="008C6192">
        <w:rPr>
          <w:szCs w:val="24"/>
        </w:rPr>
        <w:t xml:space="preserve">This study employed the use of the </w:t>
      </w:r>
      <w:r w:rsidR="00611C9B" w:rsidRPr="008C6192">
        <w:rPr>
          <w:bCs/>
          <w:i/>
          <w:szCs w:val="24"/>
        </w:rPr>
        <w:t>Mat K</w:t>
      </w:r>
      <w:r w:rsidR="00611C9B" w:rsidRPr="008C6192">
        <w:rPr>
          <w:bCs/>
          <w:szCs w:val="24"/>
        </w:rPr>
        <w:t xml:space="preserve">, </w:t>
      </w:r>
      <w:proofErr w:type="spellStart"/>
      <w:r w:rsidR="00611C9B" w:rsidRPr="008C6192">
        <w:rPr>
          <w:bCs/>
          <w:i/>
          <w:iCs/>
          <w:szCs w:val="24"/>
        </w:rPr>
        <w:t>TrnL</w:t>
      </w:r>
      <w:proofErr w:type="spellEnd"/>
      <w:r w:rsidR="00611C9B" w:rsidRPr="008C6192">
        <w:rPr>
          <w:bCs/>
          <w:i/>
          <w:iCs/>
          <w:szCs w:val="24"/>
        </w:rPr>
        <w:t>-F</w:t>
      </w:r>
      <w:r w:rsidR="00611C9B" w:rsidRPr="008C6192">
        <w:rPr>
          <w:bCs/>
          <w:szCs w:val="24"/>
        </w:rPr>
        <w:t xml:space="preserve">, </w:t>
      </w:r>
      <w:proofErr w:type="spellStart"/>
      <w:r w:rsidR="00611C9B" w:rsidRPr="008C6192">
        <w:rPr>
          <w:bCs/>
          <w:iCs/>
          <w:szCs w:val="24"/>
        </w:rPr>
        <w:t>Rbc</w:t>
      </w:r>
      <w:proofErr w:type="spellEnd"/>
      <w:r w:rsidR="00611C9B" w:rsidRPr="008C6192">
        <w:rPr>
          <w:bCs/>
          <w:iCs/>
          <w:szCs w:val="24"/>
        </w:rPr>
        <w:t xml:space="preserve"> </w:t>
      </w:r>
      <w:r w:rsidR="00611C9B" w:rsidRPr="008C6192">
        <w:rPr>
          <w:bCs/>
          <w:szCs w:val="24"/>
        </w:rPr>
        <w:t>L genes for phylogenetic analysis.</w:t>
      </w:r>
    </w:p>
    <w:p w14:paraId="2EEDD686" w14:textId="754B9EA7" w:rsidR="00C530B0" w:rsidRDefault="00C530B0" w:rsidP="00611C9B">
      <w:pPr>
        <w:spacing w:after="0" w:line="360" w:lineRule="auto"/>
        <w:jc w:val="both"/>
        <w:rPr>
          <w:bCs/>
          <w:szCs w:val="24"/>
        </w:rPr>
      </w:pPr>
    </w:p>
    <w:p w14:paraId="711273E9" w14:textId="77777777" w:rsidR="00C530B0" w:rsidRPr="008C6192" w:rsidRDefault="00C530B0" w:rsidP="00611C9B">
      <w:pPr>
        <w:spacing w:after="0" w:line="360" w:lineRule="auto"/>
        <w:jc w:val="both"/>
        <w:rPr>
          <w:szCs w:val="24"/>
        </w:rPr>
      </w:pPr>
    </w:p>
    <w:p w14:paraId="334CD173" w14:textId="3BEF8D30" w:rsidR="006B6BD8" w:rsidRDefault="006B6BD8">
      <w:pPr>
        <w:spacing w:after="0" w:line="240" w:lineRule="auto"/>
        <w:rPr>
          <w:rFonts w:eastAsia="Times New Roman"/>
          <w:b/>
          <w:szCs w:val="24"/>
        </w:rPr>
      </w:pPr>
      <w:r>
        <w:rPr>
          <w:rFonts w:eastAsia="Times New Roman"/>
          <w:b/>
          <w:szCs w:val="24"/>
        </w:rPr>
        <w:br w:type="page"/>
      </w:r>
    </w:p>
    <w:p w14:paraId="30422A63" w14:textId="7560EE0E" w:rsidR="00F00057" w:rsidRDefault="006F630F" w:rsidP="00F00057">
      <w:pPr>
        <w:pStyle w:val="Heading1"/>
        <w:spacing w:line="360" w:lineRule="auto"/>
        <w:jc w:val="center"/>
        <w:rPr>
          <w:szCs w:val="24"/>
        </w:rPr>
      </w:pPr>
      <w:bookmarkStart w:id="51" w:name="_Toc175548411"/>
      <w:r w:rsidRPr="008C6192">
        <w:rPr>
          <w:szCs w:val="24"/>
        </w:rPr>
        <w:lastRenderedPageBreak/>
        <w:t>CHAPTER THREE</w:t>
      </w:r>
    </w:p>
    <w:p w14:paraId="690D6020" w14:textId="229983FA" w:rsidR="006F630F" w:rsidRPr="008C6192" w:rsidRDefault="006F630F" w:rsidP="00F00057">
      <w:pPr>
        <w:pStyle w:val="Heading1"/>
        <w:spacing w:line="360" w:lineRule="auto"/>
        <w:jc w:val="center"/>
        <w:rPr>
          <w:szCs w:val="24"/>
        </w:rPr>
      </w:pPr>
      <w:r w:rsidRPr="008C6192">
        <w:rPr>
          <w:szCs w:val="24"/>
        </w:rPr>
        <w:t>MATERIALS AND METHODS</w:t>
      </w:r>
      <w:bookmarkEnd w:id="51"/>
    </w:p>
    <w:p w14:paraId="412D9294" w14:textId="2CF5D02B" w:rsidR="006F630F" w:rsidRPr="008C6192" w:rsidRDefault="00E43E86" w:rsidP="009C4983">
      <w:pPr>
        <w:pStyle w:val="Heading2"/>
        <w:spacing w:before="0" w:after="0" w:afterAutospacing="0" w:line="360" w:lineRule="auto"/>
        <w:rPr>
          <w:b w:val="0"/>
          <w:bCs/>
          <w:szCs w:val="24"/>
        </w:rPr>
      </w:pPr>
      <w:bookmarkStart w:id="52" w:name="_Toc175548412"/>
      <w:r w:rsidRPr="008C6192">
        <w:rPr>
          <w:bCs/>
          <w:szCs w:val="24"/>
        </w:rPr>
        <w:t>3</w:t>
      </w:r>
      <w:r w:rsidR="00F512D2" w:rsidRPr="008C6192">
        <w:rPr>
          <w:bCs/>
          <w:szCs w:val="24"/>
        </w:rPr>
        <w:t>.</w:t>
      </w:r>
      <w:r w:rsidR="00C22B39" w:rsidRPr="008C6192">
        <w:rPr>
          <w:bCs/>
          <w:szCs w:val="24"/>
        </w:rPr>
        <w:t xml:space="preserve">1 </w:t>
      </w:r>
      <w:r w:rsidR="00C561D0">
        <w:rPr>
          <w:bCs/>
          <w:szCs w:val="24"/>
        </w:rPr>
        <w:t>Study a</w:t>
      </w:r>
      <w:r w:rsidR="00FE6D58" w:rsidRPr="008C6192">
        <w:rPr>
          <w:bCs/>
          <w:szCs w:val="24"/>
        </w:rPr>
        <w:t>rea</w:t>
      </w:r>
      <w:r w:rsidR="00C561D0">
        <w:rPr>
          <w:bCs/>
          <w:szCs w:val="24"/>
        </w:rPr>
        <w:t xml:space="preserve"> and s</w:t>
      </w:r>
      <w:r w:rsidR="00C87E5D" w:rsidRPr="008C6192">
        <w:rPr>
          <w:bCs/>
          <w:szCs w:val="24"/>
        </w:rPr>
        <w:t>ampling</w:t>
      </w:r>
      <w:bookmarkEnd w:id="52"/>
    </w:p>
    <w:p w14:paraId="05462B07" w14:textId="32A1A2EF" w:rsidR="0000426B" w:rsidRPr="008C6192" w:rsidRDefault="006F630F" w:rsidP="009C4983">
      <w:pPr>
        <w:spacing w:after="0" w:line="360" w:lineRule="auto"/>
        <w:jc w:val="both"/>
        <w:rPr>
          <w:bCs/>
          <w:color w:val="000000" w:themeColor="text1"/>
          <w:szCs w:val="24"/>
        </w:rPr>
      </w:pPr>
      <w:r w:rsidRPr="008C6192">
        <w:rPr>
          <w:bCs/>
          <w:color w:val="000000" w:themeColor="text1"/>
          <w:szCs w:val="24"/>
        </w:rPr>
        <w:t xml:space="preserve">The </w:t>
      </w:r>
      <w:r w:rsidR="00F270C9">
        <w:rPr>
          <w:bCs/>
          <w:color w:val="000000" w:themeColor="text1"/>
          <w:szCs w:val="24"/>
        </w:rPr>
        <w:t xml:space="preserve">study focused </w:t>
      </w:r>
      <w:r w:rsidR="00F270C9" w:rsidRPr="008C6192">
        <w:rPr>
          <w:bCs/>
          <w:color w:val="000000" w:themeColor="text1"/>
          <w:szCs w:val="24"/>
        </w:rPr>
        <w:t>on</w:t>
      </w:r>
      <w:r w:rsidRPr="008C6192">
        <w:rPr>
          <w:bCs/>
          <w:color w:val="000000" w:themeColor="text1"/>
          <w:szCs w:val="24"/>
        </w:rPr>
        <w:t xml:space="preserve"> </w:t>
      </w:r>
      <w:r w:rsidRPr="008C6192">
        <w:rPr>
          <w:bCs/>
          <w:i/>
          <w:iCs/>
          <w:color w:val="000000" w:themeColor="text1"/>
          <w:szCs w:val="24"/>
        </w:rPr>
        <w:t>Eucalyptus</w:t>
      </w:r>
      <w:r w:rsidRPr="008C6192">
        <w:rPr>
          <w:bCs/>
          <w:color w:val="000000" w:themeColor="text1"/>
          <w:szCs w:val="24"/>
        </w:rPr>
        <w:t xml:space="preserve"> </w:t>
      </w:r>
      <w:r w:rsidR="0002739A">
        <w:rPr>
          <w:bCs/>
          <w:color w:val="000000" w:themeColor="text1"/>
          <w:szCs w:val="24"/>
        </w:rPr>
        <w:t>species</w:t>
      </w:r>
      <w:r w:rsidR="00F270C9">
        <w:rPr>
          <w:bCs/>
          <w:color w:val="000000" w:themeColor="text1"/>
          <w:szCs w:val="24"/>
        </w:rPr>
        <w:t xml:space="preserve"> plan</w:t>
      </w:r>
      <w:r w:rsidR="00C530B0">
        <w:rPr>
          <w:bCs/>
          <w:color w:val="000000" w:themeColor="text1"/>
          <w:szCs w:val="24"/>
        </w:rPr>
        <w:t>tation</w:t>
      </w:r>
      <w:r w:rsidR="00F270C9">
        <w:rPr>
          <w:bCs/>
          <w:color w:val="000000" w:themeColor="text1"/>
          <w:szCs w:val="24"/>
        </w:rPr>
        <w:t>s</w:t>
      </w:r>
      <w:r w:rsidR="00C530B0">
        <w:rPr>
          <w:bCs/>
          <w:color w:val="000000" w:themeColor="text1"/>
          <w:szCs w:val="24"/>
        </w:rPr>
        <w:t xml:space="preserve"> </w:t>
      </w:r>
      <w:r w:rsidR="0002739A">
        <w:rPr>
          <w:bCs/>
          <w:color w:val="000000" w:themeColor="text1"/>
          <w:szCs w:val="24"/>
        </w:rPr>
        <w:t>in</w:t>
      </w:r>
      <w:r w:rsidR="00FE21FF" w:rsidRPr="008C6192">
        <w:rPr>
          <w:bCs/>
          <w:color w:val="000000" w:themeColor="text1"/>
          <w:szCs w:val="24"/>
        </w:rPr>
        <w:t xml:space="preserve"> Nairobi</w:t>
      </w:r>
      <w:r w:rsidR="00752C7D" w:rsidRPr="008C6192">
        <w:rPr>
          <w:bCs/>
          <w:color w:val="000000" w:themeColor="text1"/>
          <w:szCs w:val="24"/>
        </w:rPr>
        <w:t xml:space="preserve">, </w:t>
      </w:r>
      <w:proofErr w:type="spellStart"/>
      <w:r w:rsidR="00687281" w:rsidRPr="008C6192">
        <w:rPr>
          <w:bCs/>
          <w:color w:val="000000" w:themeColor="text1"/>
          <w:szCs w:val="24"/>
        </w:rPr>
        <w:t>Kakuzi</w:t>
      </w:r>
      <w:proofErr w:type="spellEnd"/>
      <w:r w:rsidR="00687281" w:rsidRPr="008C6192">
        <w:rPr>
          <w:bCs/>
          <w:color w:val="000000" w:themeColor="text1"/>
          <w:szCs w:val="24"/>
        </w:rPr>
        <w:t xml:space="preserve"> (80 km from Nairobi), </w:t>
      </w:r>
      <w:r w:rsidR="00752C7D" w:rsidRPr="008C6192">
        <w:rPr>
          <w:bCs/>
          <w:color w:val="000000" w:themeColor="text1"/>
          <w:szCs w:val="24"/>
        </w:rPr>
        <w:t>Molo</w:t>
      </w:r>
      <w:r w:rsidR="00687281" w:rsidRPr="008C6192">
        <w:rPr>
          <w:bCs/>
          <w:color w:val="000000" w:themeColor="text1"/>
          <w:szCs w:val="24"/>
        </w:rPr>
        <w:t xml:space="preserve"> (200 km from Nairobi)</w:t>
      </w:r>
      <w:r w:rsidR="007C5411" w:rsidRPr="008C6192">
        <w:rPr>
          <w:bCs/>
          <w:color w:val="000000" w:themeColor="text1"/>
          <w:szCs w:val="24"/>
        </w:rPr>
        <w:t xml:space="preserve"> and </w:t>
      </w:r>
      <w:proofErr w:type="spellStart"/>
      <w:r w:rsidR="00B746AE" w:rsidRPr="008C6192">
        <w:rPr>
          <w:bCs/>
          <w:color w:val="000000" w:themeColor="text1"/>
          <w:szCs w:val="24"/>
        </w:rPr>
        <w:t>Londiani</w:t>
      </w:r>
      <w:proofErr w:type="spellEnd"/>
      <w:r w:rsidR="00687281" w:rsidRPr="008C6192">
        <w:rPr>
          <w:bCs/>
          <w:color w:val="000000" w:themeColor="text1"/>
          <w:szCs w:val="24"/>
        </w:rPr>
        <w:t xml:space="preserve"> (220 km from Nairobi)</w:t>
      </w:r>
      <w:r w:rsidR="00FE21FF" w:rsidRPr="008C6192">
        <w:rPr>
          <w:bCs/>
          <w:color w:val="000000" w:themeColor="text1"/>
          <w:szCs w:val="24"/>
        </w:rPr>
        <w:t>.</w:t>
      </w:r>
      <w:r w:rsidR="008F3A00" w:rsidRPr="008C6192">
        <w:rPr>
          <w:bCs/>
          <w:color w:val="000000" w:themeColor="text1"/>
          <w:szCs w:val="24"/>
        </w:rPr>
        <w:t xml:space="preserve"> </w:t>
      </w:r>
      <w:r w:rsidR="00687281" w:rsidRPr="008C6192">
        <w:rPr>
          <w:bCs/>
          <w:color w:val="000000" w:themeColor="text1"/>
          <w:szCs w:val="24"/>
        </w:rPr>
        <w:t>GPS coordinates for each of the study area</w:t>
      </w:r>
      <w:r w:rsidR="00F270C9">
        <w:rPr>
          <w:bCs/>
          <w:color w:val="000000" w:themeColor="text1"/>
          <w:szCs w:val="24"/>
        </w:rPr>
        <w:t>s</w:t>
      </w:r>
      <w:r w:rsidR="00687281" w:rsidRPr="008C6192">
        <w:rPr>
          <w:bCs/>
          <w:color w:val="000000" w:themeColor="text1"/>
          <w:szCs w:val="24"/>
        </w:rPr>
        <w:t xml:space="preserve"> are Nairobi</w:t>
      </w:r>
      <w:r w:rsidR="008F3A00" w:rsidRPr="008C6192">
        <w:rPr>
          <w:bCs/>
          <w:color w:val="000000" w:themeColor="text1"/>
          <w:szCs w:val="24"/>
        </w:rPr>
        <w:t xml:space="preserve"> </w:t>
      </w:r>
      <w:r w:rsidR="00687281" w:rsidRPr="008C6192">
        <w:rPr>
          <w:bCs/>
          <w:color w:val="000000" w:themeColor="text1"/>
          <w:szCs w:val="24"/>
        </w:rPr>
        <w:t>(</w:t>
      </w:r>
      <w:r w:rsidR="008F3A00" w:rsidRPr="008C6192">
        <w:rPr>
          <w:rStyle w:val="Emphasis"/>
          <w:bCs/>
          <w:i w:val="0"/>
          <w:iCs w:val="0"/>
          <w:color w:val="000000" w:themeColor="text1"/>
          <w:szCs w:val="24"/>
          <w:shd w:val="clear" w:color="auto" w:fill="FFFFFF"/>
        </w:rPr>
        <w:t>-1.21549, 36.54576</w:t>
      </w:r>
      <w:r w:rsidR="00687281" w:rsidRPr="008C6192">
        <w:rPr>
          <w:bCs/>
          <w:color w:val="000000" w:themeColor="text1"/>
          <w:szCs w:val="24"/>
          <w:shd w:val="clear" w:color="auto" w:fill="FFFFFF"/>
        </w:rPr>
        <w:t xml:space="preserve">), </w:t>
      </w:r>
      <w:proofErr w:type="spellStart"/>
      <w:r w:rsidR="00687281" w:rsidRPr="008C6192">
        <w:rPr>
          <w:bCs/>
          <w:color w:val="000000" w:themeColor="text1"/>
          <w:szCs w:val="24"/>
          <w:shd w:val="clear" w:color="auto" w:fill="FFFFFF"/>
        </w:rPr>
        <w:t>Kakuzi</w:t>
      </w:r>
      <w:proofErr w:type="spellEnd"/>
      <w:r w:rsidR="008F3A00" w:rsidRPr="008C6192">
        <w:rPr>
          <w:bCs/>
          <w:color w:val="000000" w:themeColor="text1"/>
          <w:szCs w:val="24"/>
          <w:shd w:val="clear" w:color="auto" w:fill="FFFFFF"/>
        </w:rPr>
        <w:t xml:space="preserve"> </w:t>
      </w:r>
      <w:r w:rsidR="00687281" w:rsidRPr="008C6192">
        <w:rPr>
          <w:bCs/>
          <w:color w:val="000000" w:themeColor="text1"/>
          <w:szCs w:val="24"/>
          <w:shd w:val="clear" w:color="auto" w:fill="FFFFFF"/>
        </w:rPr>
        <w:t>(</w:t>
      </w:r>
      <w:r w:rsidR="008F3A00" w:rsidRPr="008C6192">
        <w:rPr>
          <w:rStyle w:val="Emphasis"/>
          <w:bCs/>
          <w:i w:val="0"/>
          <w:iCs w:val="0"/>
          <w:color w:val="000000" w:themeColor="text1"/>
          <w:szCs w:val="24"/>
          <w:shd w:val="clear" w:color="auto" w:fill="FFFFFF"/>
        </w:rPr>
        <w:t>-0. 75869, 35.22006</w:t>
      </w:r>
      <w:r w:rsidR="00815044" w:rsidRPr="008C6192">
        <w:rPr>
          <w:rStyle w:val="Emphasis"/>
          <w:bCs/>
          <w:i w:val="0"/>
          <w:iCs w:val="0"/>
          <w:color w:val="000000" w:themeColor="text1"/>
          <w:szCs w:val="24"/>
          <w:shd w:val="clear" w:color="auto" w:fill="FFFFFF"/>
        </w:rPr>
        <w:t>)</w:t>
      </w:r>
      <w:r w:rsidR="00815044" w:rsidRPr="008C6192">
        <w:rPr>
          <w:bCs/>
          <w:color w:val="000000" w:themeColor="text1"/>
          <w:szCs w:val="24"/>
        </w:rPr>
        <w:t>, Molo</w:t>
      </w:r>
      <w:r w:rsidR="008F3A00" w:rsidRPr="008C6192">
        <w:rPr>
          <w:bCs/>
          <w:color w:val="000000" w:themeColor="text1"/>
          <w:szCs w:val="24"/>
        </w:rPr>
        <w:t xml:space="preserve"> </w:t>
      </w:r>
      <w:r w:rsidR="00815044" w:rsidRPr="008C6192">
        <w:rPr>
          <w:bCs/>
          <w:color w:val="000000" w:themeColor="text1"/>
          <w:szCs w:val="24"/>
        </w:rPr>
        <w:t>(-0.24709, 35.73915)</w:t>
      </w:r>
      <w:r w:rsidR="008F3A00" w:rsidRPr="008C6192">
        <w:rPr>
          <w:bCs/>
          <w:color w:val="000000" w:themeColor="text1"/>
          <w:szCs w:val="24"/>
        </w:rPr>
        <w:t xml:space="preserve"> and </w:t>
      </w:r>
      <w:proofErr w:type="spellStart"/>
      <w:r w:rsidR="008F3A00" w:rsidRPr="008C6192">
        <w:rPr>
          <w:bCs/>
          <w:color w:val="000000" w:themeColor="text1"/>
          <w:szCs w:val="24"/>
        </w:rPr>
        <w:t>Londiani</w:t>
      </w:r>
      <w:proofErr w:type="spellEnd"/>
      <w:r w:rsidR="008F3A00" w:rsidRPr="008C6192">
        <w:rPr>
          <w:bCs/>
          <w:color w:val="000000" w:themeColor="text1"/>
          <w:szCs w:val="24"/>
        </w:rPr>
        <w:t xml:space="preserve"> (-0.15968, 39.59056)</w:t>
      </w:r>
      <w:r w:rsidR="00DA6A8A" w:rsidRPr="008C6192">
        <w:rPr>
          <w:bCs/>
          <w:color w:val="000000" w:themeColor="text1"/>
          <w:szCs w:val="24"/>
        </w:rPr>
        <w:t xml:space="preserve">. </w:t>
      </w:r>
      <w:r w:rsidRPr="008C6192">
        <w:rPr>
          <w:bCs/>
          <w:color w:val="000000" w:themeColor="text1"/>
          <w:szCs w:val="24"/>
        </w:rPr>
        <w:t xml:space="preserve">Leaf samples used for analysis </w:t>
      </w:r>
      <w:r w:rsidR="00906865" w:rsidRPr="008C6192">
        <w:rPr>
          <w:bCs/>
          <w:color w:val="000000" w:themeColor="text1"/>
          <w:szCs w:val="24"/>
        </w:rPr>
        <w:t>w</w:t>
      </w:r>
      <w:r w:rsidR="000E4E47" w:rsidRPr="008C6192">
        <w:rPr>
          <w:bCs/>
          <w:color w:val="000000" w:themeColor="text1"/>
          <w:szCs w:val="24"/>
        </w:rPr>
        <w:t>ere</w:t>
      </w:r>
      <w:r w:rsidRPr="008C6192">
        <w:rPr>
          <w:bCs/>
          <w:color w:val="000000" w:themeColor="text1"/>
          <w:szCs w:val="24"/>
        </w:rPr>
        <w:t xml:space="preserve"> </w:t>
      </w:r>
      <w:r w:rsidR="00B746AE" w:rsidRPr="008C6192">
        <w:rPr>
          <w:bCs/>
          <w:color w:val="000000" w:themeColor="text1"/>
          <w:szCs w:val="24"/>
        </w:rPr>
        <w:t>purposively</w:t>
      </w:r>
      <w:r w:rsidRPr="008C6192">
        <w:rPr>
          <w:bCs/>
          <w:color w:val="000000" w:themeColor="text1"/>
          <w:szCs w:val="24"/>
        </w:rPr>
        <w:t xml:space="preserve"> collected from </w:t>
      </w:r>
      <w:r w:rsidR="00FE21FF" w:rsidRPr="008C6192">
        <w:rPr>
          <w:bCs/>
          <w:color w:val="000000" w:themeColor="text1"/>
          <w:szCs w:val="24"/>
        </w:rPr>
        <w:t xml:space="preserve">these </w:t>
      </w:r>
      <w:r w:rsidR="0057239E" w:rsidRPr="008C6192">
        <w:rPr>
          <w:bCs/>
          <w:color w:val="000000" w:themeColor="text1"/>
          <w:szCs w:val="24"/>
        </w:rPr>
        <w:t xml:space="preserve">regions </w:t>
      </w:r>
      <w:r w:rsidR="002C3AA4" w:rsidRPr="008C6192">
        <w:rPr>
          <w:bCs/>
          <w:color w:val="000000" w:themeColor="text1"/>
          <w:szCs w:val="24"/>
        </w:rPr>
        <w:t>and validated</w:t>
      </w:r>
      <w:r w:rsidRPr="008C6192">
        <w:rPr>
          <w:bCs/>
          <w:color w:val="000000" w:themeColor="text1"/>
          <w:szCs w:val="24"/>
        </w:rPr>
        <w:t xml:space="preserve"> by a botanist</w:t>
      </w:r>
      <w:r w:rsidR="00B231D0" w:rsidRPr="008C6192">
        <w:rPr>
          <w:bCs/>
          <w:color w:val="000000" w:themeColor="text1"/>
          <w:szCs w:val="24"/>
        </w:rPr>
        <w:t xml:space="preserve"> at Kenya </w:t>
      </w:r>
      <w:r w:rsidR="00146387" w:rsidRPr="008C6192">
        <w:rPr>
          <w:bCs/>
          <w:color w:val="000000" w:themeColor="text1"/>
          <w:szCs w:val="24"/>
        </w:rPr>
        <w:t>F</w:t>
      </w:r>
      <w:r w:rsidR="00B231D0" w:rsidRPr="008C6192">
        <w:rPr>
          <w:bCs/>
          <w:color w:val="000000" w:themeColor="text1"/>
          <w:szCs w:val="24"/>
        </w:rPr>
        <w:t xml:space="preserve">orestry </w:t>
      </w:r>
      <w:r w:rsidR="00146387" w:rsidRPr="008C6192">
        <w:rPr>
          <w:bCs/>
          <w:color w:val="000000" w:themeColor="text1"/>
          <w:szCs w:val="24"/>
        </w:rPr>
        <w:t>R</w:t>
      </w:r>
      <w:r w:rsidR="00B231D0" w:rsidRPr="008C6192">
        <w:rPr>
          <w:bCs/>
          <w:color w:val="000000" w:themeColor="text1"/>
          <w:szCs w:val="24"/>
        </w:rPr>
        <w:t xml:space="preserve">esearch </w:t>
      </w:r>
      <w:r w:rsidR="00146387" w:rsidRPr="008C6192">
        <w:rPr>
          <w:bCs/>
          <w:color w:val="000000" w:themeColor="text1"/>
          <w:szCs w:val="24"/>
        </w:rPr>
        <w:t>I</w:t>
      </w:r>
      <w:r w:rsidR="00B231D0" w:rsidRPr="008C6192">
        <w:rPr>
          <w:bCs/>
          <w:color w:val="000000" w:themeColor="text1"/>
          <w:szCs w:val="24"/>
        </w:rPr>
        <w:t>nstitute</w:t>
      </w:r>
      <w:r w:rsidR="006C5E0C" w:rsidRPr="008C6192">
        <w:rPr>
          <w:bCs/>
          <w:color w:val="000000" w:themeColor="text1"/>
          <w:szCs w:val="24"/>
        </w:rPr>
        <w:t xml:space="preserve"> (KEFRI)</w:t>
      </w:r>
      <w:r w:rsidR="00B231D0" w:rsidRPr="008C6192">
        <w:rPr>
          <w:bCs/>
          <w:color w:val="000000" w:themeColor="text1"/>
          <w:szCs w:val="24"/>
        </w:rPr>
        <w:t xml:space="preserve"> in Nairob</w:t>
      </w:r>
      <w:r w:rsidR="009672C7" w:rsidRPr="008C6192">
        <w:rPr>
          <w:bCs/>
          <w:color w:val="000000" w:themeColor="text1"/>
          <w:szCs w:val="24"/>
        </w:rPr>
        <w:t>i.</w:t>
      </w:r>
    </w:p>
    <w:p w14:paraId="6706952C" w14:textId="0A99ED97" w:rsidR="001E58BB" w:rsidRPr="008C6192" w:rsidRDefault="00C22B39" w:rsidP="005E1123">
      <w:pPr>
        <w:pStyle w:val="Heading2"/>
        <w:spacing w:after="0" w:afterAutospacing="0" w:line="360" w:lineRule="auto"/>
        <w:rPr>
          <w:b w:val="0"/>
          <w:bCs/>
          <w:szCs w:val="24"/>
        </w:rPr>
      </w:pPr>
      <w:bookmarkStart w:id="53" w:name="_Toc175548413"/>
      <w:r w:rsidRPr="008C6192">
        <w:rPr>
          <w:bCs/>
          <w:szCs w:val="24"/>
        </w:rPr>
        <w:t xml:space="preserve">3.2 </w:t>
      </w:r>
      <w:r w:rsidR="00C561D0">
        <w:rPr>
          <w:bCs/>
          <w:szCs w:val="24"/>
        </w:rPr>
        <w:t>Study d</w:t>
      </w:r>
      <w:r w:rsidR="00FE6D58" w:rsidRPr="008C6192">
        <w:rPr>
          <w:bCs/>
          <w:szCs w:val="24"/>
        </w:rPr>
        <w:t>esign</w:t>
      </w:r>
      <w:bookmarkEnd w:id="53"/>
    </w:p>
    <w:p w14:paraId="4DAC22CC" w14:textId="2EAAF7BD" w:rsidR="0038079D" w:rsidRPr="008C6192" w:rsidRDefault="008C29D3" w:rsidP="009C4983">
      <w:pPr>
        <w:spacing w:after="0" w:line="360" w:lineRule="auto"/>
        <w:jc w:val="both"/>
        <w:rPr>
          <w:szCs w:val="24"/>
        </w:rPr>
      </w:pPr>
      <w:r w:rsidRPr="008C6192">
        <w:rPr>
          <w:szCs w:val="24"/>
        </w:rPr>
        <w:t xml:space="preserve">A </w:t>
      </w:r>
      <w:r w:rsidR="000D3732" w:rsidRPr="008C6192">
        <w:rPr>
          <w:szCs w:val="24"/>
        </w:rPr>
        <w:t>quasi-randomized</w:t>
      </w:r>
      <w:r w:rsidR="00EF0545" w:rsidRPr="008C6192">
        <w:rPr>
          <w:szCs w:val="24"/>
        </w:rPr>
        <w:t xml:space="preserve"> blocked design was employed in the</w:t>
      </w:r>
      <w:r w:rsidR="00EF1582" w:rsidRPr="008C6192">
        <w:rPr>
          <w:szCs w:val="24"/>
        </w:rPr>
        <w:t xml:space="preserve"> </w:t>
      </w:r>
      <w:r w:rsidR="008C6690" w:rsidRPr="008C6192">
        <w:rPr>
          <w:szCs w:val="24"/>
        </w:rPr>
        <w:t>study.</w:t>
      </w:r>
      <w:r w:rsidR="001728AE">
        <w:rPr>
          <w:szCs w:val="24"/>
        </w:rPr>
        <w:t xml:space="preserve"> </w:t>
      </w:r>
      <w:r w:rsidR="008C6690" w:rsidRPr="008C6192">
        <w:rPr>
          <w:szCs w:val="24"/>
        </w:rPr>
        <w:t>Various</w:t>
      </w:r>
      <w:r w:rsidR="00EF0545" w:rsidRPr="008C6192">
        <w:rPr>
          <w:szCs w:val="24"/>
        </w:rPr>
        <w:t xml:space="preserve"> </w:t>
      </w:r>
      <w:proofErr w:type="spellStart"/>
      <w:r w:rsidR="00EF0545" w:rsidRPr="008C6192">
        <w:rPr>
          <w:i/>
          <w:iCs/>
          <w:szCs w:val="24"/>
        </w:rPr>
        <w:t>Euclayptus</w:t>
      </w:r>
      <w:proofErr w:type="spellEnd"/>
      <w:r w:rsidR="00EF0545" w:rsidRPr="008C6192">
        <w:rPr>
          <w:i/>
          <w:iCs/>
          <w:szCs w:val="24"/>
        </w:rPr>
        <w:t xml:space="preserve"> </w:t>
      </w:r>
      <w:r w:rsidR="00EF0545" w:rsidRPr="008C6192">
        <w:rPr>
          <w:szCs w:val="24"/>
        </w:rPr>
        <w:t>plantations in Kenya were randomly</w:t>
      </w:r>
      <w:r w:rsidR="00DA6A8A" w:rsidRPr="008C6192">
        <w:rPr>
          <w:szCs w:val="24"/>
        </w:rPr>
        <w:t xml:space="preserve"> selected</w:t>
      </w:r>
      <w:r w:rsidR="00EF0545" w:rsidRPr="008C6192">
        <w:rPr>
          <w:szCs w:val="24"/>
        </w:rPr>
        <w:t xml:space="preserve"> then in each region/block</w:t>
      </w:r>
      <w:r w:rsidR="0070122E">
        <w:rPr>
          <w:szCs w:val="24"/>
        </w:rPr>
        <w:t>,</w:t>
      </w:r>
      <w:r w:rsidR="00EF0545" w:rsidRPr="008C6192">
        <w:rPr>
          <w:szCs w:val="24"/>
        </w:rPr>
        <w:t xml:space="preserve"> convenience sampling was done. T</w:t>
      </w:r>
      <w:r w:rsidR="002B661C" w:rsidRPr="008C6192">
        <w:rPr>
          <w:szCs w:val="24"/>
        </w:rPr>
        <w:t xml:space="preserve">en species of </w:t>
      </w:r>
      <w:r w:rsidR="002B661C" w:rsidRPr="008C6192">
        <w:rPr>
          <w:i/>
          <w:szCs w:val="24"/>
        </w:rPr>
        <w:t xml:space="preserve">Eucalyptus </w:t>
      </w:r>
      <w:r w:rsidR="002B661C" w:rsidRPr="008C6192">
        <w:rPr>
          <w:szCs w:val="24"/>
        </w:rPr>
        <w:t xml:space="preserve">aged between 8 and 12 years </w:t>
      </w:r>
      <w:r w:rsidR="002B661C" w:rsidRPr="008C6192">
        <w:rPr>
          <w:iCs/>
          <w:szCs w:val="24"/>
        </w:rPr>
        <w:t>were</w:t>
      </w:r>
      <w:r w:rsidR="002B661C" w:rsidRPr="008C6192">
        <w:rPr>
          <w:i/>
          <w:iCs/>
          <w:szCs w:val="24"/>
        </w:rPr>
        <w:t xml:space="preserve"> </w:t>
      </w:r>
      <w:r w:rsidR="00EF0545" w:rsidRPr="008C6192">
        <w:rPr>
          <w:szCs w:val="24"/>
        </w:rPr>
        <w:t>sampled</w:t>
      </w:r>
      <w:r w:rsidR="002B661C" w:rsidRPr="008C6192">
        <w:rPr>
          <w:szCs w:val="24"/>
        </w:rPr>
        <w:t xml:space="preserve"> from various Kenya Forest Service plantations and farms in </w:t>
      </w:r>
      <w:proofErr w:type="spellStart"/>
      <w:r w:rsidR="002B661C" w:rsidRPr="008C6192">
        <w:rPr>
          <w:szCs w:val="24"/>
        </w:rPr>
        <w:t>Kakuzi</w:t>
      </w:r>
      <w:proofErr w:type="spellEnd"/>
      <w:r w:rsidR="002B661C" w:rsidRPr="008C6192">
        <w:rPr>
          <w:szCs w:val="24"/>
        </w:rPr>
        <w:t xml:space="preserve"> in Nairobi</w:t>
      </w:r>
      <w:r w:rsidR="00C87E5D" w:rsidRPr="008C6192">
        <w:rPr>
          <w:szCs w:val="24"/>
        </w:rPr>
        <w:t>, Molo</w:t>
      </w:r>
      <w:r w:rsidR="002B661C" w:rsidRPr="008C6192">
        <w:rPr>
          <w:szCs w:val="24"/>
        </w:rPr>
        <w:t xml:space="preserve"> and </w:t>
      </w:r>
      <w:proofErr w:type="spellStart"/>
      <w:r w:rsidR="002B661C" w:rsidRPr="008C6192">
        <w:rPr>
          <w:szCs w:val="24"/>
        </w:rPr>
        <w:t>Londiani</w:t>
      </w:r>
      <w:proofErr w:type="spellEnd"/>
      <w:r w:rsidR="002B661C" w:rsidRPr="008C6192">
        <w:rPr>
          <w:szCs w:val="24"/>
        </w:rPr>
        <w:t xml:space="preserve"> in Rift Valley in February 2021.</w:t>
      </w:r>
      <w:r w:rsidR="00722373" w:rsidRPr="008C6192">
        <w:rPr>
          <w:bCs/>
          <w:szCs w:val="24"/>
        </w:rPr>
        <w:t xml:space="preserve"> </w:t>
      </w:r>
      <w:r w:rsidR="002933CF" w:rsidRPr="008C6192">
        <w:rPr>
          <w:bCs/>
          <w:i/>
          <w:iCs/>
          <w:szCs w:val="24"/>
        </w:rPr>
        <w:t>Eucalyptus</w:t>
      </w:r>
      <w:r w:rsidR="002933CF" w:rsidRPr="008C6192">
        <w:rPr>
          <w:bCs/>
          <w:szCs w:val="24"/>
        </w:rPr>
        <w:t xml:space="preserve"> </w:t>
      </w:r>
      <w:r w:rsidR="00FC4DFC" w:rsidRPr="008C6192">
        <w:rPr>
          <w:bCs/>
          <w:szCs w:val="24"/>
        </w:rPr>
        <w:t xml:space="preserve">species </w:t>
      </w:r>
      <w:r w:rsidR="002933CF" w:rsidRPr="008C6192">
        <w:rPr>
          <w:bCs/>
          <w:szCs w:val="24"/>
        </w:rPr>
        <w:t xml:space="preserve">are assumed to have grown to maturity when they attain 8-12 years of age </w:t>
      </w:r>
      <w:r w:rsidR="00FC4DFC" w:rsidRPr="008C6192">
        <w:rPr>
          <w:bCs/>
          <w:szCs w:val="24"/>
        </w:rPr>
        <w:t xml:space="preserve">(Marco de Lima </w:t>
      </w:r>
      <w:r w:rsidR="00FC4DFC" w:rsidRPr="008C6192">
        <w:rPr>
          <w:bCs/>
          <w:i/>
          <w:iCs/>
          <w:szCs w:val="24"/>
        </w:rPr>
        <w:t>et al.,</w:t>
      </w:r>
      <w:r w:rsidR="00FC4DFC" w:rsidRPr="008C6192">
        <w:rPr>
          <w:bCs/>
          <w:szCs w:val="24"/>
        </w:rPr>
        <w:t xml:space="preserve"> 2019), </w:t>
      </w:r>
      <w:r w:rsidR="002933CF" w:rsidRPr="008C6192">
        <w:rPr>
          <w:bCs/>
          <w:szCs w:val="24"/>
        </w:rPr>
        <w:t xml:space="preserve">hence the study strictly focused on mature trees. </w:t>
      </w:r>
      <w:r w:rsidR="00AC2C34" w:rsidRPr="008C6192">
        <w:rPr>
          <w:bCs/>
          <w:szCs w:val="24"/>
        </w:rPr>
        <w:t xml:space="preserve">Information on </w:t>
      </w:r>
      <w:r w:rsidR="007E3BE8" w:rsidRPr="008C6192">
        <w:rPr>
          <w:bCs/>
          <w:szCs w:val="24"/>
        </w:rPr>
        <w:t xml:space="preserve">the </w:t>
      </w:r>
      <w:r w:rsidR="00AC2C34" w:rsidRPr="008C6192">
        <w:rPr>
          <w:bCs/>
          <w:szCs w:val="24"/>
        </w:rPr>
        <w:t>age of</w:t>
      </w:r>
      <w:r w:rsidR="007E3BE8" w:rsidRPr="008C6192">
        <w:rPr>
          <w:bCs/>
          <w:szCs w:val="24"/>
        </w:rPr>
        <w:t xml:space="preserve"> the</w:t>
      </w:r>
      <w:r w:rsidR="00AC2C34" w:rsidRPr="008C6192">
        <w:rPr>
          <w:bCs/>
          <w:szCs w:val="24"/>
        </w:rPr>
        <w:t xml:space="preserve"> </w:t>
      </w:r>
      <w:r w:rsidR="00AC2C34" w:rsidRPr="008C6192">
        <w:rPr>
          <w:bCs/>
          <w:i/>
          <w:iCs/>
          <w:szCs w:val="24"/>
        </w:rPr>
        <w:t>Eucalyptus</w:t>
      </w:r>
      <w:r w:rsidR="00AC2C34" w:rsidRPr="008C6192">
        <w:rPr>
          <w:bCs/>
          <w:szCs w:val="24"/>
        </w:rPr>
        <w:t xml:space="preserve"> trees was provided by the plantation owners</w:t>
      </w:r>
      <w:r w:rsidR="007E3BE8" w:rsidRPr="008C6192">
        <w:rPr>
          <w:bCs/>
          <w:szCs w:val="24"/>
        </w:rPr>
        <w:t>.</w:t>
      </w:r>
    </w:p>
    <w:p w14:paraId="6548D799" w14:textId="7FB8B994" w:rsidR="005C6049" w:rsidRPr="008C6192" w:rsidRDefault="005C6049" w:rsidP="009C4983">
      <w:pPr>
        <w:pStyle w:val="Heading2"/>
        <w:spacing w:after="0" w:afterAutospacing="0" w:line="360" w:lineRule="auto"/>
        <w:rPr>
          <w:bCs/>
          <w:szCs w:val="24"/>
        </w:rPr>
      </w:pPr>
      <w:bookmarkStart w:id="54" w:name="_Toc175548414"/>
      <w:r w:rsidRPr="008C6192">
        <w:rPr>
          <w:szCs w:val="24"/>
        </w:rPr>
        <w:t>3.3. Sampling procedure</w:t>
      </w:r>
      <w:bookmarkEnd w:id="54"/>
    </w:p>
    <w:p w14:paraId="10EA3CA5" w14:textId="165A048A" w:rsidR="009C4983" w:rsidRPr="008C6192" w:rsidRDefault="00EF0545" w:rsidP="009C4983">
      <w:pPr>
        <w:spacing w:after="0" w:line="360" w:lineRule="auto"/>
        <w:jc w:val="both"/>
        <w:rPr>
          <w:szCs w:val="24"/>
        </w:rPr>
      </w:pPr>
      <w:r w:rsidRPr="008C6192">
        <w:rPr>
          <w:bCs/>
          <w:szCs w:val="24"/>
        </w:rPr>
        <w:t xml:space="preserve">Convenience sampling was </w:t>
      </w:r>
      <w:r w:rsidR="00DA6A8A" w:rsidRPr="008C6192">
        <w:rPr>
          <w:bCs/>
          <w:szCs w:val="24"/>
        </w:rPr>
        <w:t xml:space="preserve">employed by selecting study areas with </w:t>
      </w:r>
      <w:r w:rsidRPr="008C6192">
        <w:rPr>
          <w:bCs/>
          <w:i/>
          <w:iCs/>
          <w:szCs w:val="24"/>
        </w:rPr>
        <w:t>Eucalyptus</w:t>
      </w:r>
      <w:r w:rsidRPr="008C6192">
        <w:rPr>
          <w:bCs/>
          <w:szCs w:val="24"/>
        </w:rPr>
        <w:t xml:space="preserve"> plantations </w:t>
      </w:r>
      <w:r w:rsidR="00DA6A8A" w:rsidRPr="008C6192">
        <w:rPr>
          <w:bCs/>
          <w:szCs w:val="24"/>
        </w:rPr>
        <w:t>where</w:t>
      </w:r>
      <w:r w:rsidR="007E3BE8" w:rsidRPr="008C6192">
        <w:rPr>
          <w:bCs/>
          <w:szCs w:val="24"/>
        </w:rPr>
        <w:t xml:space="preserve"> </w:t>
      </w:r>
      <w:r w:rsidR="00611C9B" w:rsidRPr="008C6192">
        <w:rPr>
          <w:bCs/>
          <w:szCs w:val="24"/>
        </w:rPr>
        <w:t>it was</w:t>
      </w:r>
      <w:r w:rsidR="00DA6A8A" w:rsidRPr="008C6192">
        <w:rPr>
          <w:bCs/>
          <w:szCs w:val="24"/>
        </w:rPr>
        <w:t xml:space="preserve"> </w:t>
      </w:r>
      <w:r w:rsidRPr="008C6192">
        <w:rPr>
          <w:bCs/>
          <w:szCs w:val="24"/>
        </w:rPr>
        <w:t>likely to get various species of</w:t>
      </w:r>
      <w:r w:rsidRPr="008C6192">
        <w:rPr>
          <w:bCs/>
          <w:i/>
          <w:iCs/>
          <w:szCs w:val="24"/>
        </w:rPr>
        <w:t xml:space="preserve"> Eucalyptus</w:t>
      </w:r>
      <w:r w:rsidRPr="008C6192">
        <w:rPr>
          <w:bCs/>
          <w:szCs w:val="24"/>
        </w:rPr>
        <w:t xml:space="preserve"> in them. It was impossible to find all the ten species in one particular study site as some species could only be found in one particular </w:t>
      </w:r>
      <w:r w:rsidR="00DA6A8A" w:rsidRPr="008C6192">
        <w:rPr>
          <w:bCs/>
          <w:szCs w:val="24"/>
        </w:rPr>
        <w:t>study area</w:t>
      </w:r>
      <w:r w:rsidRPr="008C6192">
        <w:rPr>
          <w:bCs/>
          <w:szCs w:val="24"/>
        </w:rPr>
        <w:t xml:space="preserve"> and not in the other study sites.</w:t>
      </w:r>
      <w:r w:rsidRPr="008C6192">
        <w:rPr>
          <w:szCs w:val="24"/>
        </w:rPr>
        <w:t xml:space="preserve"> </w:t>
      </w:r>
      <w:r w:rsidR="00687281" w:rsidRPr="008C6192">
        <w:rPr>
          <w:szCs w:val="24"/>
        </w:rPr>
        <w:t xml:space="preserve">Species were positively identified in the field </w:t>
      </w:r>
      <w:r w:rsidR="002F5E63" w:rsidRPr="008C6192">
        <w:rPr>
          <w:szCs w:val="24"/>
        </w:rPr>
        <w:t>by a</w:t>
      </w:r>
      <w:r w:rsidR="00687281" w:rsidRPr="008C6192">
        <w:rPr>
          <w:szCs w:val="24"/>
        </w:rPr>
        <w:t xml:space="preserve"> botanist at Kenya Fore</w:t>
      </w:r>
      <w:r w:rsidR="0070122E">
        <w:rPr>
          <w:szCs w:val="24"/>
        </w:rPr>
        <w:t>stry Research Institute (KEFRI)</w:t>
      </w:r>
      <w:r w:rsidR="00C530B0">
        <w:rPr>
          <w:szCs w:val="24"/>
        </w:rPr>
        <w:t xml:space="preserve"> then </w:t>
      </w:r>
      <w:r w:rsidR="00687281" w:rsidRPr="008C6192">
        <w:rPr>
          <w:szCs w:val="24"/>
        </w:rPr>
        <w:t>selected for phenotypic study and as source samples for molecular analysis.</w:t>
      </w:r>
    </w:p>
    <w:p w14:paraId="579B91EB" w14:textId="014A0D3B" w:rsidR="00EC0071" w:rsidRPr="008C6192" w:rsidRDefault="00687281" w:rsidP="009C4983">
      <w:pPr>
        <w:spacing w:after="0" w:line="360" w:lineRule="auto"/>
        <w:jc w:val="both"/>
        <w:rPr>
          <w:szCs w:val="24"/>
        </w:rPr>
      </w:pPr>
      <w:r w:rsidRPr="008C6192">
        <w:rPr>
          <w:szCs w:val="24"/>
        </w:rPr>
        <w:t xml:space="preserve"> </w:t>
      </w:r>
    </w:p>
    <w:p w14:paraId="7343DCBB" w14:textId="4B76D0CD" w:rsidR="00EC0071" w:rsidRPr="008C6192" w:rsidRDefault="00EC0071" w:rsidP="009C4983">
      <w:pPr>
        <w:pStyle w:val="Heading2"/>
        <w:spacing w:before="0" w:beforeAutospacing="0" w:after="0" w:afterAutospacing="0" w:line="360" w:lineRule="auto"/>
        <w:rPr>
          <w:szCs w:val="24"/>
        </w:rPr>
      </w:pPr>
      <w:bookmarkStart w:id="55" w:name="_Toc175548415"/>
      <w:r w:rsidRPr="008C6192">
        <w:rPr>
          <w:szCs w:val="24"/>
        </w:rPr>
        <w:t>3.4. Data collection</w:t>
      </w:r>
      <w:bookmarkEnd w:id="55"/>
    </w:p>
    <w:p w14:paraId="1ED8168E" w14:textId="11DF6AEA" w:rsidR="00687281" w:rsidRPr="008C6192" w:rsidRDefault="00687281" w:rsidP="009C4983">
      <w:pPr>
        <w:spacing w:after="0" w:line="360" w:lineRule="auto"/>
        <w:jc w:val="both"/>
        <w:rPr>
          <w:szCs w:val="24"/>
        </w:rPr>
      </w:pPr>
      <w:r w:rsidRPr="008C6192">
        <w:rPr>
          <w:szCs w:val="24"/>
        </w:rPr>
        <w:t xml:space="preserve">For each </w:t>
      </w:r>
      <w:r w:rsidRPr="008C6192">
        <w:rPr>
          <w:i/>
          <w:iCs/>
          <w:szCs w:val="24"/>
        </w:rPr>
        <w:t xml:space="preserve">Eucalyptus </w:t>
      </w:r>
      <w:r w:rsidRPr="008C6192">
        <w:rPr>
          <w:szCs w:val="24"/>
        </w:rPr>
        <w:t>species</w:t>
      </w:r>
      <w:r w:rsidR="00611C9B" w:rsidRPr="008C6192">
        <w:rPr>
          <w:szCs w:val="24"/>
        </w:rPr>
        <w:t>,</w:t>
      </w:r>
      <w:r w:rsidRPr="008C6192">
        <w:rPr>
          <w:szCs w:val="24"/>
        </w:rPr>
        <w:t xml:space="preserve"> five le</w:t>
      </w:r>
      <w:r w:rsidR="00611C9B" w:rsidRPr="008C6192">
        <w:rPr>
          <w:szCs w:val="24"/>
        </w:rPr>
        <w:t>af</w:t>
      </w:r>
      <w:r w:rsidRPr="008C6192">
        <w:rPr>
          <w:szCs w:val="24"/>
        </w:rPr>
        <w:t xml:space="preserve"> samples were obtained and five different measures of DBH and height were made. </w:t>
      </w:r>
      <w:r w:rsidR="00C530B0">
        <w:rPr>
          <w:szCs w:val="24"/>
        </w:rPr>
        <w:t>The leaf s</w:t>
      </w:r>
      <w:r w:rsidRPr="008C6192">
        <w:rPr>
          <w:szCs w:val="24"/>
        </w:rPr>
        <w:t xml:space="preserve">amples were </w:t>
      </w:r>
      <w:r w:rsidR="00C530B0">
        <w:rPr>
          <w:szCs w:val="24"/>
        </w:rPr>
        <w:t>then placed</w:t>
      </w:r>
      <w:r w:rsidR="00C561D0">
        <w:rPr>
          <w:szCs w:val="24"/>
        </w:rPr>
        <w:t xml:space="preserve"> in</w:t>
      </w:r>
      <w:r w:rsidRPr="008C6192">
        <w:rPr>
          <w:szCs w:val="24"/>
        </w:rPr>
        <w:t xml:space="preserve"> plastic bags containing silica gel</w:t>
      </w:r>
      <w:r w:rsidR="00C530B0">
        <w:rPr>
          <w:szCs w:val="24"/>
        </w:rPr>
        <w:t xml:space="preserve"> and sealed</w:t>
      </w:r>
      <w:r w:rsidRPr="008C6192">
        <w:rPr>
          <w:szCs w:val="24"/>
        </w:rPr>
        <w:t xml:space="preserve"> and transported in a cooler box to maintain viability of the cells, and stored in the laboratory at −20°C until </w:t>
      </w:r>
      <w:r w:rsidR="00C530B0">
        <w:rPr>
          <w:szCs w:val="24"/>
        </w:rPr>
        <w:t xml:space="preserve">extraction of DNA </w:t>
      </w:r>
      <w:r w:rsidR="00C530B0">
        <w:rPr>
          <w:szCs w:val="24"/>
        </w:rPr>
        <w:lastRenderedPageBreak/>
        <w:t>was done</w:t>
      </w:r>
      <w:r w:rsidRPr="008C6192">
        <w:rPr>
          <w:szCs w:val="24"/>
        </w:rPr>
        <w:t xml:space="preserve">. The </w:t>
      </w:r>
      <w:r w:rsidR="001728AE">
        <w:rPr>
          <w:szCs w:val="24"/>
        </w:rPr>
        <w:t xml:space="preserve">specimen voucher </w:t>
      </w:r>
      <w:r w:rsidRPr="008C6192">
        <w:rPr>
          <w:szCs w:val="24"/>
        </w:rPr>
        <w:t>numbers of the specimens collected</w:t>
      </w:r>
      <w:r w:rsidR="001728AE">
        <w:rPr>
          <w:szCs w:val="24"/>
        </w:rPr>
        <w:t xml:space="preserve"> are as follows</w:t>
      </w:r>
      <w:r w:rsidRPr="008C6192">
        <w:rPr>
          <w:szCs w:val="24"/>
        </w:rPr>
        <w:t>:</w:t>
      </w:r>
      <w:r w:rsidRPr="008C6192">
        <w:rPr>
          <w:i/>
          <w:iCs/>
          <w:szCs w:val="24"/>
        </w:rPr>
        <w:t xml:space="preserve"> E. grandis </w:t>
      </w:r>
      <w:r w:rsidRPr="008C6192">
        <w:rPr>
          <w:iCs/>
          <w:szCs w:val="24"/>
        </w:rPr>
        <w:t>(MK2021/01),</w:t>
      </w:r>
      <w:r w:rsidRPr="008C6192">
        <w:rPr>
          <w:i/>
          <w:iCs/>
          <w:szCs w:val="24"/>
        </w:rPr>
        <w:t xml:space="preserve"> E. </w:t>
      </w:r>
      <w:proofErr w:type="spellStart"/>
      <w:r w:rsidRPr="008C6192">
        <w:rPr>
          <w:i/>
          <w:iCs/>
          <w:szCs w:val="24"/>
        </w:rPr>
        <w:t>paniculata</w:t>
      </w:r>
      <w:proofErr w:type="spellEnd"/>
      <w:r w:rsidRPr="008C6192">
        <w:rPr>
          <w:i/>
          <w:iCs/>
          <w:szCs w:val="24"/>
        </w:rPr>
        <w:t xml:space="preserve"> </w:t>
      </w:r>
      <w:r w:rsidRPr="008C6192">
        <w:rPr>
          <w:iCs/>
          <w:szCs w:val="24"/>
        </w:rPr>
        <w:t>(MK2021/02),</w:t>
      </w:r>
      <w:r w:rsidRPr="008C6192">
        <w:rPr>
          <w:i/>
          <w:iCs/>
          <w:szCs w:val="24"/>
        </w:rPr>
        <w:t xml:space="preserve"> E. maculate </w:t>
      </w:r>
      <w:r w:rsidRPr="008C6192">
        <w:rPr>
          <w:iCs/>
          <w:szCs w:val="24"/>
        </w:rPr>
        <w:t>(MK2021/03),</w:t>
      </w:r>
      <w:r w:rsidRPr="008C6192">
        <w:rPr>
          <w:i/>
          <w:iCs/>
          <w:szCs w:val="24"/>
        </w:rPr>
        <w:t xml:space="preserve"> E. </w:t>
      </w:r>
      <w:proofErr w:type="spellStart"/>
      <w:r w:rsidRPr="008C6192">
        <w:rPr>
          <w:i/>
          <w:iCs/>
          <w:szCs w:val="24"/>
        </w:rPr>
        <w:t>robusta</w:t>
      </w:r>
      <w:proofErr w:type="spellEnd"/>
      <w:r w:rsidRPr="008C6192">
        <w:rPr>
          <w:i/>
          <w:iCs/>
          <w:szCs w:val="24"/>
        </w:rPr>
        <w:t xml:space="preserve"> </w:t>
      </w:r>
      <w:r w:rsidRPr="008C6192">
        <w:rPr>
          <w:iCs/>
          <w:szCs w:val="24"/>
        </w:rPr>
        <w:t>(MK2021/04),</w:t>
      </w:r>
      <w:r w:rsidRPr="008C6192">
        <w:rPr>
          <w:i/>
          <w:iCs/>
          <w:szCs w:val="24"/>
        </w:rPr>
        <w:t xml:space="preserve"> E. camaldulensis </w:t>
      </w:r>
      <w:r w:rsidRPr="008C6192">
        <w:rPr>
          <w:iCs/>
          <w:szCs w:val="24"/>
        </w:rPr>
        <w:t>(MK2021/05),</w:t>
      </w:r>
      <w:r w:rsidRPr="008C6192">
        <w:rPr>
          <w:i/>
          <w:iCs/>
          <w:szCs w:val="24"/>
        </w:rPr>
        <w:t xml:space="preserve"> E. citriodora </w:t>
      </w:r>
      <w:r w:rsidRPr="008C6192">
        <w:rPr>
          <w:iCs/>
          <w:szCs w:val="24"/>
        </w:rPr>
        <w:t>(MK2021/06),</w:t>
      </w:r>
      <w:r w:rsidRPr="008C6192">
        <w:rPr>
          <w:i/>
          <w:iCs/>
          <w:szCs w:val="24"/>
        </w:rPr>
        <w:t xml:space="preserve"> E. </w:t>
      </w:r>
      <w:proofErr w:type="spellStart"/>
      <w:r w:rsidRPr="008C6192">
        <w:rPr>
          <w:i/>
          <w:iCs/>
          <w:szCs w:val="24"/>
        </w:rPr>
        <w:t>urophylla</w:t>
      </w:r>
      <w:proofErr w:type="spellEnd"/>
      <w:r w:rsidRPr="008C6192">
        <w:rPr>
          <w:i/>
          <w:iCs/>
          <w:szCs w:val="24"/>
        </w:rPr>
        <w:t xml:space="preserve"> </w:t>
      </w:r>
      <w:r w:rsidRPr="008C6192">
        <w:rPr>
          <w:iCs/>
          <w:szCs w:val="24"/>
        </w:rPr>
        <w:t>(MK2021/07),</w:t>
      </w:r>
      <w:r w:rsidRPr="008C6192">
        <w:rPr>
          <w:i/>
          <w:iCs/>
          <w:szCs w:val="24"/>
        </w:rPr>
        <w:t xml:space="preserve"> E.</w:t>
      </w:r>
      <w:r w:rsidR="00A039AE" w:rsidRPr="008C6192">
        <w:rPr>
          <w:i/>
          <w:iCs/>
          <w:szCs w:val="24"/>
        </w:rPr>
        <w:t xml:space="preserve"> </w:t>
      </w:r>
      <w:proofErr w:type="spellStart"/>
      <w:r w:rsidRPr="008C6192">
        <w:rPr>
          <w:i/>
          <w:iCs/>
          <w:szCs w:val="24"/>
        </w:rPr>
        <w:t>dunnii</w:t>
      </w:r>
      <w:proofErr w:type="spellEnd"/>
      <w:r w:rsidRPr="008C6192">
        <w:rPr>
          <w:i/>
          <w:iCs/>
          <w:szCs w:val="24"/>
        </w:rPr>
        <w:t xml:space="preserve"> </w:t>
      </w:r>
      <w:r w:rsidRPr="008C6192">
        <w:rPr>
          <w:iCs/>
          <w:szCs w:val="24"/>
        </w:rPr>
        <w:t xml:space="preserve">(MK2021/08), </w:t>
      </w:r>
      <w:proofErr w:type="spellStart"/>
      <w:proofErr w:type="gramStart"/>
      <w:r w:rsidRPr="008C6192">
        <w:rPr>
          <w:i/>
          <w:iCs/>
          <w:szCs w:val="24"/>
        </w:rPr>
        <w:t>E.glaucina</w:t>
      </w:r>
      <w:proofErr w:type="spellEnd"/>
      <w:proofErr w:type="gramEnd"/>
      <w:r w:rsidRPr="008C6192">
        <w:rPr>
          <w:i/>
          <w:iCs/>
          <w:szCs w:val="24"/>
        </w:rPr>
        <w:t xml:space="preserve"> </w:t>
      </w:r>
      <w:r w:rsidRPr="008C6192">
        <w:rPr>
          <w:iCs/>
          <w:szCs w:val="24"/>
        </w:rPr>
        <w:t>(MK2021/09) and</w:t>
      </w:r>
      <w:r w:rsidRPr="008C6192">
        <w:rPr>
          <w:i/>
          <w:iCs/>
          <w:szCs w:val="24"/>
        </w:rPr>
        <w:t xml:space="preserve"> E.</w:t>
      </w:r>
      <w:r w:rsidR="00A039AE" w:rsidRPr="008C6192">
        <w:rPr>
          <w:i/>
          <w:iCs/>
          <w:szCs w:val="24"/>
        </w:rPr>
        <w:t xml:space="preserve"> </w:t>
      </w:r>
      <w:proofErr w:type="spellStart"/>
      <w:r w:rsidRPr="008C6192">
        <w:rPr>
          <w:i/>
          <w:iCs/>
          <w:szCs w:val="24"/>
        </w:rPr>
        <w:t>tereticornis</w:t>
      </w:r>
      <w:proofErr w:type="spellEnd"/>
      <w:r w:rsidRPr="008C6192">
        <w:rPr>
          <w:i/>
          <w:iCs/>
          <w:szCs w:val="24"/>
        </w:rPr>
        <w:t xml:space="preserve"> </w:t>
      </w:r>
      <w:r w:rsidRPr="008C6192">
        <w:rPr>
          <w:iCs/>
          <w:szCs w:val="24"/>
        </w:rPr>
        <w:t>(MK2021/10)</w:t>
      </w:r>
      <w:r w:rsidRPr="008C6192">
        <w:rPr>
          <w:szCs w:val="24"/>
        </w:rPr>
        <w:t xml:space="preserve">. From the sampled species, two phenotypic traits were measured: tree height (m) and diameter at breast height (DBH) (cm). </w:t>
      </w:r>
      <w:r w:rsidR="00C561D0">
        <w:rPr>
          <w:szCs w:val="24"/>
        </w:rPr>
        <w:t>Assessment</w:t>
      </w:r>
      <w:r w:rsidR="00025B98">
        <w:rPr>
          <w:szCs w:val="24"/>
        </w:rPr>
        <w:t xml:space="preserve"> of stem</w:t>
      </w:r>
      <w:r w:rsidRPr="008C6192">
        <w:rPr>
          <w:szCs w:val="24"/>
        </w:rPr>
        <w:t xml:space="preserve"> straightness</w:t>
      </w:r>
      <w:r w:rsidR="00025B98">
        <w:rPr>
          <w:szCs w:val="24"/>
        </w:rPr>
        <w:t xml:space="preserve"> were done</w:t>
      </w:r>
      <w:r w:rsidR="00C561D0">
        <w:rPr>
          <w:szCs w:val="24"/>
        </w:rPr>
        <w:t>, and the</w:t>
      </w:r>
      <w:r w:rsidRPr="008C6192">
        <w:rPr>
          <w:szCs w:val="24"/>
        </w:rPr>
        <w:t xml:space="preserve"> stem diameter was determined using a diameter tape, and the total height of the tree measured by the Suunto hypsometer </w:t>
      </w:r>
      <w:r w:rsidRPr="008C6192">
        <w:rPr>
          <w:szCs w:val="24"/>
        </w:rPr>
        <w:fldChar w:fldCharType="begin" w:fldLock="1"/>
      </w:r>
      <w:r w:rsidRPr="008C6192">
        <w:rPr>
          <w:szCs w:val="24"/>
        </w:rPr>
        <w:instrText>ADDIN CSL_CITATION {"citationItems":[{"id":"ITEM-1","itemData":{"ISSN":"0703-8992","author":[{"dropping-particle":"","family":"Andersen","given":"Hans-Erik","non-dropping-particle":"","parse-names":false,"suffix":""},{"dropping-particle":"","family":"Reutebuch","given":"Stephen E","non-dropping-particle":"","parse-names":false,"suffix":""},{"dropping-particle":"","family":"McGaughey","given":"Robert J","non-dropping-particle":"","parse-names":false,"suffix":""}],"container-title":"Canadian Journal of Remote Sensing","id":"ITEM-1","issue":"5","issued":{"date-parts":[["2006"]]},"page":"355-366","publisher":"Taylor &amp; Francis","title":"A rigorous assessment of tree height measurements obtained using airborne lidar and conventional field methods","type":"article-journal","volume":"32"},"uris":["http://www.mendeley.com/documents/?uuid=d5726fa1-b45e-48b3-a5ec-bdab355c8209"]}],"mendeley":{"formattedCitation":"(30)","plainTextFormattedCitation":"(30)","previouslyFormattedCitation":"(30)"},"properties":{"noteIndex":0},"schema":"https://github.com/citation-style-language/schema/raw/master/csl-citation.json"}</w:instrText>
      </w:r>
      <w:r w:rsidRPr="008C6192">
        <w:rPr>
          <w:szCs w:val="24"/>
        </w:rPr>
        <w:fldChar w:fldCharType="separate"/>
      </w:r>
      <w:r w:rsidRPr="008C6192">
        <w:rPr>
          <w:noProof/>
          <w:szCs w:val="24"/>
        </w:rPr>
        <w:t>(</w:t>
      </w:r>
      <w:r w:rsidRPr="008C6192">
        <w:rPr>
          <w:szCs w:val="24"/>
        </w:rPr>
        <w:t xml:space="preserve">Andersen </w:t>
      </w:r>
      <w:r w:rsidRPr="008C6192">
        <w:rPr>
          <w:i/>
          <w:iCs/>
          <w:szCs w:val="24"/>
        </w:rPr>
        <w:t>et al</w:t>
      </w:r>
      <w:r w:rsidRPr="008C6192">
        <w:rPr>
          <w:szCs w:val="24"/>
        </w:rPr>
        <w:t>., 2006)</w:t>
      </w:r>
      <w:r w:rsidRPr="008C6192">
        <w:rPr>
          <w:szCs w:val="24"/>
        </w:rPr>
        <w:fldChar w:fldCharType="end"/>
      </w:r>
      <w:r w:rsidRPr="008C6192">
        <w:rPr>
          <w:szCs w:val="24"/>
        </w:rPr>
        <w:t xml:space="preserve"> . </w:t>
      </w:r>
    </w:p>
    <w:p w14:paraId="0E0C4497" w14:textId="77777777" w:rsidR="008C6690" w:rsidRPr="008C6192" w:rsidRDefault="008C6690" w:rsidP="009C4983">
      <w:pPr>
        <w:spacing w:after="0" w:line="360" w:lineRule="auto"/>
        <w:jc w:val="both"/>
        <w:rPr>
          <w:szCs w:val="24"/>
        </w:rPr>
      </w:pPr>
    </w:p>
    <w:p w14:paraId="38A7F688" w14:textId="5799F518" w:rsidR="00BA6E9F" w:rsidRPr="008C6192" w:rsidRDefault="006F630F" w:rsidP="008C6690">
      <w:pPr>
        <w:pStyle w:val="Heading2"/>
        <w:spacing w:before="0" w:beforeAutospacing="0" w:after="0" w:afterAutospacing="0" w:line="360" w:lineRule="auto"/>
        <w:rPr>
          <w:szCs w:val="24"/>
        </w:rPr>
      </w:pPr>
      <w:bookmarkStart w:id="56" w:name="_Toc175548416"/>
      <w:r w:rsidRPr="008C6192">
        <w:rPr>
          <w:szCs w:val="24"/>
        </w:rPr>
        <w:t>3.</w:t>
      </w:r>
      <w:r w:rsidR="00EC0071" w:rsidRPr="008C6192">
        <w:rPr>
          <w:szCs w:val="24"/>
        </w:rPr>
        <w:t>4</w:t>
      </w:r>
      <w:r w:rsidR="00C22B39" w:rsidRPr="008C6192">
        <w:rPr>
          <w:szCs w:val="24"/>
        </w:rPr>
        <w:t xml:space="preserve"> </w:t>
      </w:r>
      <w:r w:rsidRPr="008C6192">
        <w:rPr>
          <w:szCs w:val="24"/>
        </w:rPr>
        <w:t xml:space="preserve">DNA </w:t>
      </w:r>
      <w:r w:rsidR="00DC3697">
        <w:rPr>
          <w:szCs w:val="24"/>
        </w:rPr>
        <w:t>e</w:t>
      </w:r>
      <w:r w:rsidRPr="008C6192">
        <w:rPr>
          <w:szCs w:val="24"/>
        </w:rPr>
        <w:t>xtraction</w:t>
      </w:r>
      <w:bookmarkEnd w:id="56"/>
      <w:r w:rsidR="00BB20FA" w:rsidRPr="008C6192">
        <w:rPr>
          <w:szCs w:val="24"/>
        </w:rPr>
        <w:tab/>
      </w:r>
      <w:r w:rsidRPr="008C6192">
        <w:rPr>
          <w:szCs w:val="24"/>
        </w:rPr>
        <w:t xml:space="preserve"> </w:t>
      </w:r>
    </w:p>
    <w:p w14:paraId="6376EB77" w14:textId="3E1FD2E5" w:rsidR="00690937" w:rsidRPr="008C6192" w:rsidRDefault="00510A1E" w:rsidP="008C6690">
      <w:pPr>
        <w:spacing w:after="0" w:line="360" w:lineRule="auto"/>
        <w:jc w:val="both"/>
        <w:rPr>
          <w:bCs/>
          <w:szCs w:val="24"/>
        </w:rPr>
      </w:pPr>
      <w:r>
        <w:rPr>
          <w:bCs/>
          <w:szCs w:val="24"/>
        </w:rPr>
        <w:t xml:space="preserve">The </w:t>
      </w:r>
      <w:proofErr w:type="spellStart"/>
      <w:r w:rsidR="006F630F" w:rsidRPr="008C6192">
        <w:rPr>
          <w:bCs/>
          <w:szCs w:val="24"/>
        </w:rPr>
        <w:t>Cetyl</w:t>
      </w:r>
      <w:proofErr w:type="spellEnd"/>
      <w:r w:rsidR="006F630F" w:rsidRPr="008C6192">
        <w:rPr>
          <w:bCs/>
          <w:szCs w:val="24"/>
        </w:rPr>
        <w:t xml:space="preserve"> trimethylammonium bromide (CTAB) method</w:t>
      </w:r>
      <w:r w:rsidR="001728AE">
        <w:rPr>
          <w:bCs/>
          <w:szCs w:val="24"/>
        </w:rPr>
        <w:t xml:space="preserve"> developed by Doyle</w:t>
      </w:r>
      <w:r w:rsidR="001728AE" w:rsidRPr="008C6192">
        <w:rPr>
          <w:bCs/>
          <w:noProof/>
          <w:szCs w:val="24"/>
        </w:rPr>
        <w:t>, (1991)</w:t>
      </w:r>
      <w:r w:rsidR="001728AE">
        <w:rPr>
          <w:bCs/>
          <w:szCs w:val="24"/>
        </w:rPr>
        <w:t xml:space="preserve"> was used</w:t>
      </w:r>
      <w:r w:rsidR="001728AE" w:rsidRPr="008C6192">
        <w:rPr>
          <w:bCs/>
          <w:szCs w:val="24"/>
        </w:rPr>
        <w:t xml:space="preserve"> </w:t>
      </w:r>
      <w:r w:rsidR="001728AE">
        <w:rPr>
          <w:bCs/>
          <w:szCs w:val="24"/>
        </w:rPr>
        <w:t xml:space="preserve">to extract DNA. </w:t>
      </w:r>
      <w:r w:rsidR="006F630F" w:rsidRPr="008C6192">
        <w:rPr>
          <w:bCs/>
          <w:i/>
          <w:szCs w:val="24"/>
        </w:rPr>
        <w:t>Eucalyptus</w:t>
      </w:r>
      <w:r w:rsidR="006F630F" w:rsidRPr="008C6192">
        <w:rPr>
          <w:bCs/>
          <w:szCs w:val="24"/>
        </w:rPr>
        <w:t xml:space="preserve"> lea</w:t>
      </w:r>
      <w:r w:rsidR="00C87E5D" w:rsidRPr="008C6192">
        <w:rPr>
          <w:bCs/>
          <w:szCs w:val="24"/>
        </w:rPr>
        <w:t>f</w:t>
      </w:r>
      <w:r w:rsidR="006F630F" w:rsidRPr="008C6192">
        <w:rPr>
          <w:bCs/>
          <w:szCs w:val="24"/>
        </w:rPr>
        <w:t xml:space="preserve"> samples </w:t>
      </w:r>
      <w:r w:rsidR="00906865" w:rsidRPr="008C6192">
        <w:rPr>
          <w:bCs/>
          <w:szCs w:val="24"/>
        </w:rPr>
        <w:t>were</w:t>
      </w:r>
      <w:r w:rsidR="006F630F" w:rsidRPr="008C6192">
        <w:rPr>
          <w:bCs/>
          <w:szCs w:val="24"/>
        </w:rPr>
        <w:t xml:space="preserve"> prepared by cryogenically grinding using a Qiagen Tissue II (Hilden, Germany)</w:t>
      </w:r>
      <w:r w:rsidR="000B7F9B" w:rsidRPr="008C6192">
        <w:rPr>
          <w:bCs/>
          <w:szCs w:val="24"/>
        </w:rPr>
        <w:t xml:space="preserve"> apparatus while</w:t>
      </w:r>
      <w:r w:rsidR="006F630F" w:rsidRPr="008C6192">
        <w:rPr>
          <w:bCs/>
          <w:szCs w:val="24"/>
        </w:rPr>
        <w:t xml:space="preserve"> chilling in liquid nitrogen or freeze drying the leaves and grinding them at room temperature. </w:t>
      </w:r>
      <w:r w:rsidR="004B563E" w:rsidRPr="008C6192">
        <w:rPr>
          <w:bCs/>
          <w:szCs w:val="24"/>
        </w:rPr>
        <w:t>D</w:t>
      </w:r>
      <w:r w:rsidR="006F630F" w:rsidRPr="008C6192">
        <w:rPr>
          <w:bCs/>
          <w:szCs w:val="24"/>
        </w:rPr>
        <w:t xml:space="preserve">uring </w:t>
      </w:r>
      <w:r w:rsidR="00611C9B" w:rsidRPr="008C6192">
        <w:rPr>
          <w:bCs/>
          <w:szCs w:val="24"/>
        </w:rPr>
        <w:t xml:space="preserve">the </w:t>
      </w:r>
      <w:r w:rsidR="006F630F" w:rsidRPr="008C6192">
        <w:rPr>
          <w:bCs/>
          <w:szCs w:val="24"/>
        </w:rPr>
        <w:t xml:space="preserve">grinding </w:t>
      </w:r>
      <w:r w:rsidR="001A257D" w:rsidRPr="008C6192">
        <w:rPr>
          <w:bCs/>
          <w:szCs w:val="24"/>
        </w:rPr>
        <w:t>process,</w:t>
      </w:r>
      <w:r w:rsidR="006F630F" w:rsidRPr="008C6192">
        <w:rPr>
          <w:bCs/>
          <w:szCs w:val="24"/>
        </w:rPr>
        <w:t xml:space="preserve"> a pinch of polyvinylpyrrolidone (PVP) </w:t>
      </w:r>
      <w:r w:rsidR="00906865" w:rsidRPr="008C6192">
        <w:rPr>
          <w:bCs/>
          <w:szCs w:val="24"/>
        </w:rPr>
        <w:t>was</w:t>
      </w:r>
      <w:r w:rsidR="006F630F" w:rsidRPr="008C6192">
        <w:rPr>
          <w:bCs/>
          <w:szCs w:val="24"/>
        </w:rPr>
        <w:t xml:space="preserve"> added.</w:t>
      </w:r>
      <w:r w:rsidR="00025B98">
        <w:rPr>
          <w:bCs/>
          <w:szCs w:val="24"/>
        </w:rPr>
        <w:t xml:space="preserve"> </w:t>
      </w:r>
      <w:r w:rsidR="006F630F" w:rsidRPr="008C6192">
        <w:rPr>
          <w:bCs/>
          <w:szCs w:val="24"/>
        </w:rPr>
        <w:t xml:space="preserve">100 mg homogenized tissue, 500 µl </w:t>
      </w:r>
      <w:r w:rsidR="00FF2FD0" w:rsidRPr="008C6192">
        <w:rPr>
          <w:bCs/>
          <w:szCs w:val="24"/>
        </w:rPr>
        <w:t>e</w:t>
      </w:r>
      <w:r w:rsidR="006F630F" w:rsidRPr="008C6192">
        <w:rPr>
          <w:bCs/>
          <w:szCs w:val="24"/>
        </w:rPr>
        <w:t xml:space="preserve">xtraction </w:t>
      </w:r>
      <w:r w:rsidR="00FF2FD0" w:rsidRPr="008C6192">
        <w:rPr>
          <w:bCs/>
          <w:szCs w:val="24"/>
        </w:rPr>
        <w:t>b</w:t>
      </w:r>
      <w:r w:rsidR="006F630F" w:rsidRPr="008C6192">
        <w:rPr>
          <w:bCs/>
          <w:szCs w:val="24"/>
        </w:rPr>
        <w:t xml:space="preserve">uffer </w:t>
      </w:r>
      <w:r w:rsidR="00244235" w:rsidRPr="008C6192">
        <w:rPr>
          <w:bCs/>
          <w:szCs w:val="24"/>
        </w:rPr>
        <w:t>was</w:t>
      </w:r>
      <w:r w:rsidR="006F630F" w:rsidRPr="008C6192">
        <w:rPr>
          <w:bCs/>
          <w:szCs w:val="24"/>
        </w:rPr>
        <w:t xml:space="preserve"> used, </w:t>
      </w:r>
      <w:r w:rsidR="00FF2FD0" w:rsidRPr="008C6192">
        <w:rPr>
          <w:bCs/>
          <w:szCs w:val="24"/>
        </w:rPr>
        <w:t>m</w:t>
      </w:r>
      <w:r w:rsidR="006F630F" w:rsidRPr="008C6192">
        <w:rPr>
          <w:bCs/>
          <w:szCs w:val="24"/>
        </w:rPr>
        <w:t xml:space="preserve">ixed and vortexed </w:t>
      </w:r>
      <w:r w:rsidR="00A02045" w:rsidRPr="008C6192">
        <w:rPr>
          <w:bCs/>
          <w:szCs w:val="24"/>
        </w:rPr>
        <w:t>then transferred</w:t>
      </w:r>
      <w:r w:rsidR="006F630F" w:rsidRPr="008C6192">
        <w:rPr>
          <w:bCs/>
          <w:szCs w:val="24"/>
        </w:rPr>
        <w:t xml:space="preserve"> to a 60°C</w:t>
      </w:r>
      <w:r w:rsidR="007810A0" w:rsidRPr="008C6192">
        <w:rPr>
          <w:bCs/>
          <w:szCs w:val="24"/>
        </w:rPr>
        <w:t xml:space="preserve"> </w:t>
      </w:r>
      <w:r w:rsidR="00FF2FD0" w:rsidRPr="008C6192">
        <w:rPr>
          <w:bCs/>
          <w:szCs w:val="24"/>
        </w:rPr>
        <w:t xml:space="preserve">water </w:t>
      </w:r>
      <w:r w:rsidR="006F630F" w:rsidRPr="008C6192">
        <w:rPr>
          <w:bCs/>
          <w:szCs w:val="24"/>
        </w:rPr>
        <w:t xml:space="preserve">bath for 30 minutes. </w:t>
      </w:r>
      <w:r w:rsidR="00025B98">
        <w:rPr>
          <w:bCs/>
          <w:szCs w:val="24"/>
        </w:rPr>
        <w:t>After</w:t>
      </w:r>
      <w:r w:rsidR="006F630F" w:rsidRPr="008C6192">
        <w:rPr>
          <w:bCs/>
          <w:szCs w:val="24"/>
        </w:rPr>
        <w:t xml:space="preserve"> </w:t>
      </w:r>
      <w:r>
        <w:rPr>
          <w:bCs/>
          <w:szCs w:val="24"/>
        </w:rPr>
        <w:t xml:space="preserve">the </w:t>
      </w:r>
      <w:r w:rsidR="006F630F" w:rsidRPr="008C6192">
        <w:rPr>
          <w:bCs/>
          <w:szCs w:val="24"/>
        </w:rPr>
        <w:t>incubation period, the</w:t>
      </w:r>
      <w:r w:rsidR="00025B98">
        <w:rPr>
          <w:bCs/>
          <w:szCs w:val="24"/>
        </w:rPr>
        <w:t xml:space="preserve"> content</w:t>
      </w:r>
      <w:r w:rsidR="006F630F" w:rsidRPr="008C6192">
        <w:rPr>
          <w:bCs/>
          <w:szCs w:val="24"/>
        </w:rPr>
        <w:t xml:space="preserve"> </w:t>
      </w:r>
      <w:r w:rsidR="00244235" w:rsidRPr="008C6192">
        <w:rPr>
          <w:bCs/>
          <w:szCs w:val="24"/>
        </w:rPr>
        <w:t>was</w:t>
      </w:r>
      <w:r w:rsidR="006F630F" w:rsidRPr="008C6192">
        <w:rPr>
          <w:bCs/>
          <w:szCs w:val="24"/>
        </w:rPr>
        <w:t xml:space="preserve"> centrifuged</w:t>
      </w:r>
      <w:r w:rsidR="00025B98">
        <w:rPr>
          <w:bCs/>
          <w:szCs w:val="24"/>
        </w:rPr>
        <w:t xml:space="preserve"> using </w:t>
      </w:r>
      <w:r w:rsidR="00153F86" w:rsidRPr="008C6192">
        <w:rPr>
          <w:bCs/>
          <w:szCs w:val="24"/>
        </w:rPr>
        <w:t>an Eppendorf</w:t>
      </w:r>
      <w:r w:rsidR="006F630F" w:rsidRPr="008C6192">
        <w:rPr>
          <w:bCs/>
          <w:szCs w:val="24"/>
        </w:rPr>
        <w:t xml:space="preserve"> 5415D (Hamburg,</w:t>
      </w:r>
      <w:r w:rsidR="00C5625E" w:rsidRPr="008C6192">
        <w:rPr>
          <w:bCs/>
          <w:szCs w:val="24"/>
        </w:rPr>
        <w:t xml:space="preserve"> </w:t>
      </w:r>
      <w:r w:rsidR="006F630F" w:rsidRPr="008C6192">
        <w:rPr>
          <w:bCs/>
          <w:szCs w:val="24"/>
        </w:rPr>
        <w:t>Germany)</w:t>
      </w:r>
      <w:r w:rsidR="00C5625E" w:rsidRPr="008C6192">
        <w:rPr>
          <w:bCs/>
          <w:szCs w:val="24"/>
        </w:rPr>
        <w:t xml:space="preserve"> </w:t>
      </w:r>
      <w:r w:rsidR="002B281D" w:rsidRPr="008C6192">
        <w:rPr>
          <w:bCs/>
          <w:szCs w:val="24"/>
        </w:rPr>
        <w:t>apparatus</w:t>
      </w:r>
      <w:r w:rsidR="00025B98">
        <w:rPr>
          <w:bCs/>
          <w:szCs w:val="24"/>
        </w:rPr>
        <w:t xml:space="preserve"> for 5 minutes</w:t>
      </w:r>
      <w:r w:rsidR="00FF2FD0" w:rsidRPr="008C6192">
        <w:rPr>
          <w:bCs/>
          <w:szCs w:val="24"/>
        </w:rPr>
        <w:t>.</w:t>
      </w:r>
      <w:r w:rsidR="00FB5B68" w:rsidRPr="008C6192">
        <w:rPr>
          <w:bCs/>
          <w:szCs w:val="24"/>
        </w:rPr>
        <w:t xml:space="preserve"> </w:t>
      </w:r>
      <w:r w:rsidR="00025B98">
        <w:rPr>
          <w:bCs/>
          <w:szCs w:val="24"/>
        </w:rPr>
        <w:t xml:space="preserve">After the settlement of the content, the upper phase </w:t>
      </w:r>
      <w:r w:rsidR="00244235" w:rsidRPr="008C6192">
        <w:rPr>
          <w:bCs/>
          <w:szCs w:val="24"/>
        </w:rPr>
        <w:t>was</w:t>
      </w:r>
      <w:r w:rsidR="00FF2FD0" w:rsidRPr="008C6192">
        <w:rPr>
          <w:bCs/>
          <w:szCs w:val="24"/>
        </w:rPr>
        <w:t xml:space="preserve"> </w:t>
      </w:r>
      <w:r>
        <w:rPr>
          <w:bCs/>
          <w:szCs w:val="24"/>
        </w:rPr>
        <w:t>put in a</w:t>
      </w:r>
      <w:r w:rsidR="00025B98">
        <w:rPr>
          <w:bCs/>
          <w:szCs w:val="24"/>
        </w:rPr>
        <w:t xml:space="preserve"> different tube. This w</w:t>
      </w:r>
      <w:r>
        <w:rPr>
          <w:bCs/>
          <w:szCs w:val="24"/>
        </w:rPr>
        <w:t xml:space="preserve">as followed by addition of </w:t>
      </w:r>
      <w:r w:rsidR="00025B98">
        <w:rPr>
          <w:bCs/>
          <w:szCs w:val="24"/>
        </w:rPr>
        <w:t>5ml RNase</w:t>
      </w:r>
      <w:r>
        <w:rPr>
          <w:bCs/>
          <w:szCs w:val="24"/>
        </w:rPr>
        <w:t xml:space="preserve"> solution and the content was incubated</w:t>
      </w:r>
      <w:r w:rsidR="00025B98">
        <w:rPr>
          <w:bCs/>
          <w:szCs w:val="24"/>
        </w:rPr>
        <w:t xml:space="preserve"> </w:t>
      </w:r>
      <w:r w:rsidR="006F630F" w:rsidRPr="008C6192">
        <w:rPr>
          <w:bCs/>
          <w:szCs w:val="24"/>
        </w:rPr>
        <w:t xml:space="preserve">at 32°C for 20 minutes. </w:t>
      </w:r>
      <w:r w:rsidR="00025B98">
        <w:rPr>
          <w:bCs/>
          <w:szCs w:val="24"/>
        </w:rPr>
        <w:t xml:space="preserve">5ml </w:t>
      </w:r>
      <w:r>
        <w:rPr>
          <w:bCs/>
          <w:szCs w:val="24"/>
        </w:rPr>
        <w:t xml:space="preserve">of a </w:t>
      </w:r>
      <w:r w:rsidR="00025B98">
        <w:rPr>
          <w:bCs/>
          <w:szCs w:val="24"/>
        </w:rPr>
        <w:t xml:space="preserve">mixture of </w:t>
      </w:r>
      <w:r w:rsidR="00607FC2">
        <w:rPr>
          <w:bCs/>
          <w:szCs w:val="24"/>
        </w:rPr>
        <w:t>chloroform and alcohol was added at a ratio</w:t>
      </w:r>
      <w:r w:rsidR="00085361">
        <w:rPr>
          <w:bCs/>
          <w:szCs w:val="24"/>
        </w:rPr>
        <w:t xml:space="preserve"> of</w:t>
      </w:r>
      <w:r w:rsidR="00607FC2">
        <w:rPr>
          <w:bCs/>
          <w:szCs w:val="24"/>
        </w:rPr>
        <w:t xml:space="preserve"> (24: 1).</w:t>
      </w:r>
      <w:r w:rsidR="006F630F" w:rsidRPr="008C6192">
        <w:rPr>
          <w:bCs/>
          <w:szCs w:val="24"/>
        </w:rPr>
        <w:t xml:space="preserve"> </w:t>
      </w:r>
      <w:r w:rsidR="00607FC2">
        <w:rPr>
          <w:bCs/>
          <w:szCs w:val="24"/>
        </w:rPr>
        <w:t>T</w:t>
      </w:r>
      <w:r w:rsidR="006F630F" w:rsidRPr="008C6192">
        <w:rPr>
          <w:bCs/>
          <w:szCs w:val="24"/>
        </w:rPr>
        <w:t xml:space="preserve">he contents </w:t>
      </w:r>
      <w:r w:rsidR="00607FC2">
        <w:rPr>
          <w:bCs/>
          <w:szCs w:val="24"/>
        </w:rPr>
        <w:t xml:space="preserve">were then mixed and centrifuged </w:t>
      </w:r>
      <w:r w:rsidR="006F630F" w:rsidRPr="008C6192">
        <w:rPr>
          <w:bCs/>
          <w:szCs w:val="24"/>
        </w:rPr>
        <w:t xml:space="preserve">for 1 minute at 14,000 x </w:t>
      </w:r>
      <w:r w:rsidR="00D37114">
        <w:rPr>
          <w:bCs/>
          <w:szCs w:val="24"/>
        </w:rPr>
        <w:t xml:space="preserve">g. </w:t>
      </w:r>
      <w:r w:rsidR="00607FC2">
        <w:rPr>
          <w:bCs/>
          <w:szCs w:val="24"/>
        </w:rPr>
        <w:t>The clear phase was then transferred to a</w:t>
      </w:r>
      <w:r w:rsidR="00085361">
        <w:rPr>
          <w:bCs/>
          <w:szCs w:val="24"/>
        </w:rPr>
        <w:t xml:space="preserve"> </w:t>
      </w:r>
      <w:r w:rsidR="00607FC2">
        <w:rPr>
          <w:bCs/>
          <w:szCs w:val="24"/>
        </w:rPr>
        <w:t>new tube</w:t>
      </w:r>
      <w:r w:rsidR="006F630F" w:rsidRPr="008C6192">
        <w:rPr>
          <w:bCs/>
          <w:szCs w:val="24"/>
        </w:rPr>
        <w:t xml:space="preserve">. DNA </w:t>
      </w:r>
      <w:r w:rsidR="00244235" w:rsidRPr="008C6192">
        <w:rPr>
          <w:bCs/>
          <w:szCs w:val="24"/>
        </w:rPr>
        <w:t>was</w:t>
      </w:r>
      <w:r w:rsidR="00607FC2">
        <w:rPr>
          <w:bCs/>
          <w:szCs w:val="24"/>
        </w:rPr>
        <w:t xml:space="preserve"> then</w:t>
      </w:r>
      <w:r w:rsidR="006F630F" w:rsidRPr="008C6192">
        <w:rPr>
          <w:bCs/>
          <w:szCs w:val="24"/>
        </w:rPr>
        <w:t xml:space="preserve"> precipitated by</w:t>
      </w:r>
      <w:r w:rsidR="00607FC2">
        <w:rPr>
          <w:bCs/>
          <w:szCs w:val="24"/>
        </w:rPr>
        <w:t xml:space="preserve"> cold isopropanol</w:t>
      </w:r>
      <w:r w:rsidR="006F630F" w:rsidRPr="008C6192">
        <w:rPr>
          <w:bCs/>
          <w:szCs w:val="24"/>
        </w:rPr>
        <w:t xml:space="preserve"> and</w:t>
      </w:r>
      <w:r w:rsidR="00607FC2">
        <w:rPr>
          <w:bCs/>
          <w:szCs w:val="24"/>
        </w:rPr>
        <w:t xml:space="preserve"> incubation was done at</w:t>
      </w:r>
      <w:r w:rsidR="006F630F" w:rsidRPr="008C6192">
        <w:rPr>
          <w:bCs/>
          <w:szCs w:val="24"/>
        </w:rPr>
        <w:t xml:space="preserve"> -20°C for 15 minutes. </w:t>
      </w:r>
      <w:r w:rsidR="00607FC2">
        <w:rPr>
          <w:bCs/>
          <w:szCs w:val="24"/>
        </w:rPr>
        <w:t>Centrif</w:t>
      </w:r>
      <w:r w:rsidR="00D37114">
        <w:rPr>
          <w:bCs/>
          <w:szCs w:val="24"/>
        </w:rPr>
        <w:t>u</w:t>
      </w:r>
      <w:r w:rsidR="00607FC2">
        <w:rPr>
          <w:bCs/>
          <w:szCs w:val="24"/>
        </w:rPr>
        <w:t xml:space="preserve">gation was then done to the sample </w:t>
      </w:r>
      <w:r w:rsidR="006F630F" w:rsidRPr="008C6192">
        <w:rPr>
          <w:bCs/>
          <w:szCs w:val="24"/>
        </w:rPr>
        <w:t xml:space="preserve">at 14,000 x g for 10 minutes and the </w:t>
      </w:r>
      <w:r w:rsidR="00607FC2">
        <w:rPr>
          <w:bCs/>
          <w:szCs w:val="24"/>
        </w:rPr>
        <w:t>content</w:t>
      </w:r>
      <w:r w:rsidR="006F630F" w:rsidRPr="008C6192">
        <w:rPr>
          <w:bCs/>
          <w:szCs w:val="24"/>
        </w:rPr>
        <w:t xml:space="preserve"> decanted </w:t>
      </w:r>
      <w:r w:rsidR="00607FC2">
        <w:rPr>
          <w:bCs/>
          <w:szCs w:val="24"/>
        </w:rPr>
        <w:t>and</w:t>
      </w:r>
      <w:r w:rsidR="006F630F" w:rsidRPr="008C6192">
        <w:rPr>
          <w:bCs/>
          <w:szCs w:val="24"/>
        </w:rPr>
        <w:t xml:space="preserve"> wash</w:t>
      </w:r>
      <w:r w:rsidR="00607FC2">
        <w:rPr>
          <w:bCs/>
          <w:szCs w:val="24"/>
        </w:rPr>
        <w:t>ed</w:t>
      </w:r>
      <w:r w:rsidR="006F630F" w:rsidRPr="008C6192">
        <w:rPr>
          <w:bCs/>
          <w:szCs w:val="24"/>
        </w:rPr>
        <w:t xml:space="preserve"> with 500 µl ice cold 70</w:t>
      </w:r>
      <w:r w:rsidR="00B921EA" w:rsidRPr="008C6192">
        <w:rPr>
          <w:bCs/>
          <w:szCs w:val="24"/>
        </w:rPr>
        <w:t>%</w:t>
      </w:r>
      <w:r w:rsidR="006F630F" w:rsidRPr="008C6192">
        <w:rPr>
          <w:bCs/>
          <w:szCs w:val="24"/>
        </w:rPr>
        <w:t xml:space="preserve"> v/v ethanol. </w:t>
      </w:r>
      <w:r w:rsidR="00607FC2">
        <w:rPr>
          <w:bCs/>
          <w:szCs w:val="24"/>
        </w:rPr>
        <w:t>The DNA was then partially dried to remove the alco</w:t>
      </w:r>
      <w:r w:rsidR="00085361">
        <w:rPr>
          <w:bCs/>
          <w:szCs w:val="24"/>
        </w:rPr>
        <w:t>h</w:t>
      </w:r>
      <w:r w:rsidR="00607FC2">
        <w:rPr>
          <w:bCs/>
          <w:szCs w:val="24"/>
        </w:rPr>
        <w:t>olic content using</w:t>
      </w:r>
      <w:r w:rsidR="00A425F5">
        <w:rPr>
          <w:bCs/>
          <w:szCs w:val="24"/>
        </w:rPr>
        <w:t xml:space="preserve"> a</w:t>
      </w:r>
      <w:r w:rsidR="006F630F" w:rsidRPr="008C6192">
        <w:rPr>
          <w:bCs/>
          <w:szCs w:val="24"/>
        </w:rPr>
        <w:t xml:space="preserve"> Speed Vac. 20 µl Tris -EDTA buffer (10 mM Tris, pH 8, 1 mM EDTA)</w:t>
      </w:r>
      <w:r w:rsidR="00A425F5">
        <w:rPr>
          <w:bCs/>
          <w:szCs w:val="24"/>
        </w:rPr>
        <w:t xml:space="preserve"> was then added to the DNA to dissolve it and this was done</w:t>
      </w:r>
      <w:r w:rsidR="006F630F" w:rsidRPr="008C6192">
        <w:rPr>
          <w:bCs/>
          <w:szCs w:val="24"/>
        </w:rPr>
        <w:t xml:space="preserve"> by pipetting up and down to speed up the dissolution.</w:t>
      </w:r>
    </w:p>
    <w:p w14:paraId="4AD07006" w14:textId="77777777" w:rsidR="00C535E1" w:rsidRPr="008C6192" w:rsidRDefault="00C535E1" w:rsidP="009532CB">
      <w:pPr>
        <w:spacing w:after="0" w:line="360" w:lineRule="auto"/>
        <w:jc w:val="both"/>
        <w:rPr>
          <w:bCs/>
          <w:szCs w:val="24"/>
        </w:rPr>
      </w:pPr>
    </w:p>
    <w:p w14:paraId="63E295F5" w14:textId="269F5D71" w:rsidR="009C4983" w:rsidRPr="008C6192" w:rsidRDefault="009C4983" w:rsidP="009532CB">
      <w:pPr>
        <w:spacing w:after="0" w:line="360" w:lineRule="auto"/>
        <w:jc w:val="both"/>
        <w:rPr>
          <w:bCs/>
          <w:szCs w:val="24"/>
        </w:rPr>
        <w:sectPr w:rsidR="009C4983" w:rsidRPr="008C6192" w:rsidSect="00092579">
          <w:type w:val="nextColumn"/>
          <w:pgSz w:w="11906" w:h="16838" w:code="9"/>
          <w:pgMar w:top="1418" w:right="1418" w:bottom="1418" w:left="2268" w:header="0" w:footer="720" w:gutter="0"/>
          <w:pgNumType w:start="1"/>
          <w:cols w:space="720"/>
          <w:docGrid w:linePitch="360"/>
        </w:sectPr>
      </w:pPr>
    </w:p>
    <w:p w14:paraId="5C858702" w14:textId="2B6A10AD" w:rsidR="006F630F" w:rsidRPr="008C6192" w:rsidRDefault="00E43E86" w:rsidP="009C4983">
      <w:pPr>
        <w:pStyle w:val="Heading2"/>
        <w:spacing w:before="0" w:beforeAutospacing="0" w:after="0" w:afterAutospacing="0" w:line="360" w:lineRule="auto"/>
        <w:rPr>
          <w:szCs w:val="24"/>
        </w:rPr>
      </w:pPr>
      <w:bookmarkStart w:id="57" w:name="_Toc175548417"/>
      <w:r w:rsidRPr="008C6192">
        <w:rPr>
          <w:szCs w:val="24"/>
        </w:rPr>
        <w:lastRenderedPageBreak/>
        <w:t>3.</w:t>
      </w:r>
      <w:r w:rsidR="008A3B19" w:rsidRPr="008C6192">
        <w:rPr>
          <w:szCs w:val="24"/>
        </w:rPr>
        <w:t>5.</w:t>
      </w:r>
      <w:r w:rsidRPr="008C6192">
        <w:rPr>
          <w:szCs w:val="24"/>
        </w:rPr>
        <w:t xml:space="preserve"> </w:t>
      </w:r>
      <w:r w:rsidR="00883A22" w:rsidRPr="008C6192">
        <w:rPr>
          <w:szCs w:val="24"/>
        </w:rPr>
        <w:t xml:space="preserve">DNA amplification </w:t>
      </w:r>
      <w:r w:rsidR="00510A1E">
        <w:rPr>
          <w:szCs w:val="24"/>
        </w:rPr>
        <w:t xml:space="preserve">by </w:t>
      </w:r>
      <w:r w:rsidR="00DC3697">
        <w:rPr>
          <w:szCs w:val="24"/>
        </w:rPr>
        <w:t>p</w:t>
      </w:r>
      <w:r w:rsidR="00510A1E">
        <w:rPr>
          <w:szCs w:val="24"/>
        </w:rPr>
        <w:t xml:space="preserve">olymerase </w:t>
      </w:r>
      <w:r w:rsidR="00DC3697">
        <w:rPr>
          <w:szCs w:val="24"/>
        </w:rPr>
        <w:t>c</w:t>
      </w:r>
      <w:r w:rsidR="00510A1E">
        <w:rPr>
          <w:szCs w:val="24"/>
        </w:rPr>
        <w:t xml:space="preserve">hain </w:t>
      </w:r>
      <w:r w:rsidR="00DC3697">
        <w:rPr>
          <w:szCs w:val="24"/>
        </w:rPr>
        <w:t>r</w:t>
      </w:r>
      <w:r w:rsidR="00510A1E">
        <w:rPr>
          <w:szCs w:val="24"/>
        </w:rPr>
        <w:t>eaction (PCR)</w:t>
      </w:r>
      <w:bookmarkEnd w:id="57"/>
    </w:p>
    <w:p w14:paraId="29ACDCCA" w14:textId="1C2E1870" w:rsidR="00085361" w:rsidRDefault="006F630F" w:rsidP="00092579">
      <w:pPr>
        <w:spacing w:after="0" w:line="360" w:lineRule="auto"/>
        <w:jc w:val="both"/>
        <w:rPr>
          <w:bCs/>
          <w:szCs w:val="24"/>
        </w:rPr>
      </w:pPr>
      <w:r w:rsidRPr="008C6192">
        <w:rPr>
          <w:bCs/>
          <w:szCs w:val="24"/>
        </w:rPr>
        <w:t>Amplification of genes</w:t>
      </w:r>
      <w:r w:rsidR="008B4C10" w:rsidRPr="008C6192">
        <w:rPr>
          <w:bCs/>
          <w:szCs w:val="24"/>
        </w:rPr>
        <w:t>;</w:t>
      </w:r>
      <w:r w:rsidR="007810A0" w:rsidRPr="008C6192">
        <w:rPr>
          <w:bCs/>
          <w:szCs w:val="24"/>
        </w:rPr>
        <w:t xml:space="preserve"> </w:t>
      </w:r>
      <w:r w:rsidR="00F6757E" w:rsidRPr="008C6192">
        <w:rPr>
          <w:bCs/>
          <w:i/>
          <w:szCs w:val="24"/>
        </w:rPr>
        <w:t>Mat K</w:t>
      </w:r>
      <w:r w:rsidR="00F6757E" w:rsidRPr="008C6192">
        <w:rPr>
          <w:bCs/>
          <w:szCs w:val="24"/>
        </w:rPr>
        <w:t xml:space="preserve">, </w:t>
      </w:r>
      <w:proofErr w:type="spellStart"/>
      <w:r w:rsidR="008B4C10" w:rsidRPr="008C6192">
        <w:rPr>
          <w:bCs/>
          <w:i/>
          <w:iCs/>
          <w:szCs w:val="24"/>
        </w:rPr>
        <w:t>TrnL</w:t>
      </w:r>
      <w:proofErr w:type="spellEnd"/>
      <w:r w:rsidR="008B4C10" w:rsidRPr="008C6192">
        <w:rPr>
          <w:bCs/>
          <w:i/>
          <w:iCs/>
          <w:szCs w:val="24"/>
        </w:rPr>
        <w:t>-F</w:t>
      </w:r>
      <w:r w:rsidR="008B4C10" w:rsidRPr="008C6192">
        <w:rPr>
          <w:bCs/>
          <w:szCs w:val="24"/>
        </w:rPr>
        <w:t>,</w:t>
      </w:r>
      <w:r w:rsidR="00B82F05" w:rsidRPr="008C6192">
        <w:rPr>
          <w:bCs/>
          <w:szCs w:val="24"/>
        </w:rPr>
        <w:t xml:space="preserve"> </w:t>
      </w:r>
      <w:proofErr w:type="spellStart"/>
      <w:r w:rsidR="008B4C10" w:rsidRPr="008C6192">
        <w:rPr>
          <w:bCs/>
          <w:iCs/>
          <w:szCs w:val="24"/>
        </w:rPr>
        <w:t>R</w:t>
      </w:r>
      <w:r w:rsidR="00F6757E" w:rsidRPr="008C6192">
        <w:rPr>
          <w:bCs/>
          <w:iCs/>
          <w:szCs w:val="24"/>
        </w:rPr>
        <w:t>bc</w:t>
      </w:r>
      <w:proofErr w:type="spellEnd"/>
      <w:r w:rsidR="00244235" w:rsidRPr="008C6192">
        <w:rPr>
          <w:bCs/>
          <w:iCs/>
          <w:szCs w:val="24"/>
        </w:rPr>
        <w:t xml:space="preserve"> </w:t>
      </w:r>
      <w:r w:rsidR="00F6757E" w:rsidRPr="008C6192">
        <w:rPr>
          <w:bCs/>
          <w:szCs w:val="24"/>
        </w:rPr>
        <w:t>L</w:t>
      </w:r>
      <w:r w:rsidR="007810A0" w:rsidRPr="008C6192">
        <w:rPr>
          <w:bCs/>
          <w:szCs w:val="24"/>
        </w:rPr>
        <w:t xml:space="preserve"> </w:t>
      </w:r>
      <w:r w:rsidRPr="008C6192">
        <w:rPr>
          <w:bCs/>
          <w:szCs w:val="24"/>
        </w:rPr>
        <w:t xml:space="preserve">which have been recommended for phylogenetic analysis </w:t>
      </w:r>
      <w:r w:rsidR="00244235" w:rsidRPr="008C6192">
        <w:rPr>
          <w:bCs/>
          <w:szCs w:val="24"/>
        </w:rPr>
        <w:t xml:space="preserve">was </w:t>
      </w:r>
      <w:r w:rsidRPr="008C6192">
        <w:rPr>
          <w:bCs/>
          <w:szCs w:val="24"/>
        </w:rPr>
        <w:t xml:space="preserve">performed using universal primers </w:t>
      </w:r>
      <w:r w:rsidRPr="008C6192">
        <w:rPr>
          <w:bCs/>
          <w:szCs w:val="24"/>
        </w:rPr>
        <w:fldChar w:fldCharType="begin" w:fldLock="1"/>
      </w:r>
      <w:r w:rsidRPr="008C6192">
        <w:rPr>
          <w:bCs/>
          <w:szCs w:val="24"/>
        </w:rPr>
        <w:instrText>ADDIN CSL_CITATION {"citationItems":[{"id":"ITEM-1","itemData":{"DOI":"10.15406/freij.2018.02.00044","abstract":"Information of the genetic diversity of the threatened tree species in any region of the world may contribute to the creation of effective strategies for their preservation and future use. Nowadays, molecular markers have proven to be invaluable tools for assessing genetic resources of tree plants by improving understanding of the users with regards to the distribution and the extent of genetic variation within and among species. Recently developed marker technologies allow the uncovering of the extent of the genetic variation in an unprecedented way through increased coverage of the genome. Markers have diverse applications in plant sciences, but certain marker types, due to their inherent characteristics, have also shown their limitations. A combination of diverse marker types is usually recommended to provide an accurate assessment of the extent of intra– and inter–population genetic diversity of naturally distributed plant species on which proper conservation directives for species that are at risk of decline can be issued. Here, specifically, natural populations of forest trees are reviewed by summarizing published reports in terms of the status of genetic variation in the pure species. In general, for out bred forest tree species, the genetic diversity within populations is larger than among populations of the same species, indicative of a negligible local spatial structure. Additionally, as is the case for plants in general, the diversity at the phenotypic level is also much larger than at the marker level, as selectively neutral markers are commonly used to capture the extent of genetic variation. However, more and more, nucleotide diversity within candidate genes underlying adaptive traits are studied for signatures of selection at single sites. This adaptive genetic diversity constitutes important potential for future forest management and conservation purposes.","author":[{"dropping-particle":"","family":"Gudeta","given":"Temesgen Bedassa","non-dropping-particle":"","parse-names":false,"suffix":""}],"container-title":"Forestry Research and Engineering: International Journal","id":"ITEM-1","issue":"4","issued":{"date-parts":[["2018"]]},"page":"176-182","title":"Molecular marker based genetic diversity in forest tree populations","type":"article-journal","volume":"2"},"uris":["http://www.mendeley.com/documents/?uuid=8781a19d-d708-4919-8db3-1665455878e2"]}],"mendeley":{"formattedCitation":"(Gudeta, 2018)","plainTextFormattedCitation":"(Gudeta, 2018)","previouslyFormattedCitation":"(Gudeta, 2018)"},"properties":{"noteIndex":0},"schema":"https://github.com/citation-style-language/schema/raw/master/csl-citation.json"}</w:instrText>
      </w:r>
      <w:r w:rsidRPr="008C6192">
        <w:rPr>
          <w:bCs/>
          <w:szCs w:val="24"/>
        </w:rPr>
        <w:fldChar w:fldCharType="separate"/>
      </w:r>
      <w:r w:rsidRPr="008C6192">
        <w:rPr>
          <w:bCs/>
          <w:noProof/>
          <w:szCs w:val="24"/>
        </w:rPr>
        <w:t>(Gudeta, 2018)</w:t>
      </w:r>
      <w:r w:rsidRPr="008C6192">
        <w:rPr>
          <w:bCs/>
          <w:szCs w:val="24"/>
        </w:rPr>
        <w:fldChar w:fldCharType="end"/>
      </w:r>
      <w:r w:rsidR="000708C5" w:rsidRPr="008C6192">
        <w:rPr>
          <w:bCs/>
          <w:szCs w:val="24"/>
        </w:rPr>
        <w:t xml:space="preserve"> </w:t>
      </w:r>
      <w:r w:rsidR="006C7498" w:rsidRPr="008C6192">
        <w:rPr>
          <w:bCs/>
          <w:szCs w:val="24"/>
        </w:rPr>
        <w:t>a</w:t>
      </w:r>
      <w:r w:rsidR="000708C5" w:rsidRPr="008C6192">
        <w:rPr>
          <w:bCs/>
          <w:szCs w:val="24"/>
        </w:rPr>
        <w:t xml:space="preserve">s </w:t>
      </w:r>
      <w:r w:rsidR="00551C76" w:rsidRPr="008C6192">
        <w:rPr>
          <w:bCs/>
          <w:szCs w:val="24"/>
        </w:rPr>
        <w:t xml:space="preserve">shown </w:t>
      </w:r>
      <w:r w:rsidR="000708C5" w:rsidRPr="008C6192">
        <w:rPr>
          <w:bCs/>
          <w:szCs w:val="24"/>
        </w:rPr>
        <w:t xml:space="preserve">in </w:t>
      </w:r>
      <w:r w:rsidR="00ED4169" w:rsidRPr="008C6192">
        <w:rPr>
          <w:bCs/>
          <w:szCs w:val="24"/>
        </w:rPr>
        <w:t>T</w:t>
      </w:r>
      <w:r w:rsidR="000708C5" w:rsidRPr="008C6192">
        <w:rPr>
          <w:bCs/>
          <w:szCs w:val="24"/>
        </w:rPr>
        <w:t xml:space="preserve">able </w:t>
      </w:r>
      <w:r w:rsidR="002A0857" w:rsidRPr="008C6192">
        <w:rPr>
          <w:bCs/>
          <w:szCs w:val="24"/>
        </w:rPr>
        <w:t>2</w:t>
      </w:r>
      <w:r w:rsidRPr="008C6192">
        <w:rPr>
          <w:bCs/>
          <w:szCs w:val="24"/>
        </w:rPr>
        <w:t>.</w:t>
      </w:r>
      <w:r w:rsidR="00653513" w:rsidRPr="008C6192">
        <w:rPr>
          <w:bCs/>
          <w:szCs w:val="24"/>
        </w:rPr>
        <w:t xml:space="preserve"> </w:t>
      </w:r>
    </w:p>
    <w:p w14:paraId="2F6C51E9" w14:textId="77777777" w:rsidR="00092579" w:rsidRPr="00092579" w:rsidRDefault="00092579" w:rsidP="00092579">
      <w:pPr>
        <w:spacing w:after="0" w:line="360" w:lineRule="auto"/>
        <w:jc w:val="both"/>
        <w:rPr>
          <w:bCs/>
          <w:szCs w:val="24"/>
        </w:rPr>
      </w:pPr>
    </w:p>
    <w:p w14:paraId="2851D945" w14:textId="729D0C12" w:rsidR="00F548E7" w:rsidRPr="008C6192" w:rsidRDefault="00F548E7" w:rsidP="00860BB8">
      <w:pPr>
        <w:spacing w:line="360" w:lineRule="auto"/>
        <w:rPr>
          <w:bCs/>
          <w:szCs w:val="24"/>
        </w:rPr>
      </w:pPr>
      <w:bookmarkStart w:id="58" w:name="_Toc175548732"/>
      <w:r w:rsidRPr="008C6192">
        <w:rPr>
          <w:b/>
          <w:bCs/>
          <w:szCs w:val="24"/>
        </w:rPr>
        <w:t xml:space="preserve">Table </w:t>
      </w:r>
      <w:r w:rsidR="002C0E27" w:rsidRPr="008C6192">
        <w:rPr>
          <w:b/>
          <w:bCs/>
          <w:i/>
          <w:iCs/>
          <w:szCs w:val="24"/>
        </w:rPr>
        <w:fldChar w:fldCharType="begin"/>
      </w:r>
      <w:r w:rsidR="002C0E27" w:rsidRPr="008C6192">
        <w:rPr>
          <w:b/>
          <w:bCs/>
          <w:szCs w:val="24"/>
        </w:rPr>
        <w:instrText xml:space="preserve"> SEQ Table \* ARABIC </w:instrText>
      </w:r>
      <w:r w:rsidR="002C0E27" w:rsidRPr="008C6192">
        <w:rPr>
          <w:b/>
          <w:bCs/>
          <w:i/>
          <w:iCs/>
          <w:szCs w:val="24"/>
        </w:rPr>
        <w:fldChar w:fldCharType="separate"/>
      </w:r>
      <w:r w:rsidR="00D17A5E">
        <w:rPr>
          <w:b/>
          <w:bCs/>
          <w:noProof/>
          <w:szCs w:val="24"/>
        </w:rPr>
        <w:t>2</w:t>
      </w:r>
      <w:r w:rsidR="002C0E27" w:rsidRPr="008C6192">
        <w:rPr>
          <w:b/>
          <w:bCs/>
          <w:i/>
          <w:iCs/>
          <w:szCs w:val="24"/>
        </w:rPr>
        <w:fldChar w:fldCharType="end"/>
      </w:r>
      <w:r w:rsidRPr="008C6192">
        <w:rPr>
          <w:b/>
          <w:bCs/>
          <w:szCs w:val="24"/>
        </w:rPr>
        <w:t xml:space="preserve">: </w:t>
      </w:r>
      <w:r w:rsidR="008A3B19" w:rsidRPr="008C6192">
        <w:rPr>
          <w:b/>
          <w:bCs/>
          <w:szCs w:val="24"/>
        </w:rPr>
        <w:t>PCR p</w:t>
      </w:r>
      <w:r w:rsidRPr="008C6192">
        <w:rPr>
          <w:b/>
          <w:bCs/>
          <w:szCs w:val="24"/>
        </w:rPr>
        <w:t>rimers</w:t>
      </w:r>
      <w:r w:rsidR="008A3B19" w:rsidRPr="008C6192">
        <w:rPr>
          <w:b/>
          <w:bCs/>
          <w:szCs w:val="24"/>
        </w:rPr>
        <w:t xml:space="preserve"> </w:t>
      </w:r>
      <w:r w:rsidR="00510A1E">
        <w:rPr>
          <w:b/>
          <w:bCs/>
          <w:szCs w:val="24"/>
        </w:rPr>
        <w:t>used for amplification of genes</w:t>
      </w:r>
      <w:bookmarkEnd w:id="58"/>
    </w:p>
    <w:tbl>
      <w:tblPr>
        <w:tblStyle w:val="TableGrid"/>
        <w:tblW w:w="8149" w:type="dxa"/>
        <w:jc w:val="center"/>
        <w:tblLook w:val="0000" w:firstRow="0" w:lastRow="0" w:firstColumn="0" w:lastColumn="0" w:noHBand="0" w:noVBand="0"/>
      </w:tblPr>
      <w:tblGrid>
        <w:gridCol w:w="802"/>
        <w:gridCol w:w="1155"/>
        <w:gridCol w:w="4630"/>
        <w:gridCol w:w="1562"/>
      </w:tblGrid>
      <w:tr w:rsidR="00C5625E" w:rsidRPr="008C6192" w14:paraId="0449ADCF" w14:textId="43946E86" w:rsidTr="00092579">
        <w:trPr>
          <w:trHeight w:val="316"/>
          <w:jc w:val="center"/>
        </w:trPr>
        <w:tc>
          <w:tcPr>
            <w:tcW w:w="829" w:type="dxa"/>
          </w:tcPr>
          <w:p w14:paraId="7ABEC99E" w14:textId="43BCF4D9" w:rsidR="00146387" w:rsidRPr="008C6192" w:rsidRDefault="00146387" w:rsidP="00860BB8">
            <w:pPr>
              <w:spacing w:line="360" w:lineRule="auto"/>
              <w:rPr>
                <w:bCs/>
                <w:szCs w:val="24"/>
              </w:rPr>
            </w:pPr>
            <w:r w:rsidRPr="008C6192">
              <w:rPr>
                <w:bCs/>
                <w:szCs w:val="24"/>
              </w:rPr>
              <w:t>Gene</w:t>
            </w:r>
          </w:p>
        </w:tc>
        <w:tc>
          <w:tcPr>
            <w:tcW w:w="1244" w:type="dxa"/>
            <w:shd w:val="clear" w:color="auto" w:fill="auto"/>
          </w:tcPr>
          <w:p w14:paraId="32B18D03" w14:textId="283B821E" w:rsidR="00146387" w:rsidRPr="008C6192" w:rsidRDefault="00146387" w:rsidP="00860BB8">
            <w:pPr>
              <w:spacing w:line="360" w:lineRule="auto"/>
              <w:rPr>
                <w:bCs/>
                <w:szCs w:val="24"/>
              </w:rPr>
            </w:pPr>
            <w:r w:rsidRPr="008C6192">
              <w:rPr>
                <w:bCs/>
                <w:szCs w:val="24"/>
              </w:rPr>
              <w:t>Function</w:t>
            </w:r>
          </w:p>
        </w:tc>
        <w:tc>
          <w:tcPr>
            <w:tcW w:w="4544" w:type="dxa"/>
            <w:shd w:val="clear" w:color="auto" w:fill="auto"/>
          </w:tcPr>
          <w:p w14:paraId="7968C682" w14:textId="06CC3350" w:rsidR="00146387" w:rsidRPr="008C6192" w:rsidRDefault="00146387" w:rsidP="00860BB8">
            <w:pPr>
              <w:spacing w:line="360" w:lineRule="auto"/>
              <w:rPr>
                <w:bCs/>
                <w:szCs w:val="24"/>
              </w:rPr>
            </w:pPr>
            <w:r w:rsidRPr="008C6192">
              <w:rPr>
                <w:bCs/>
                <w:i/>
                <w:iCs/>
                <w:szCs w:val="24"/>
              </w:rPr>
              <w:t xml:space="preserve"> </w:t>
            </w:r>
            <w:r w:rsidRPr="008C6192">
              <w:rPr>
                <w:bCs/>
                <w:szCs w:val="24"/>
              </w:rPr>
              <w:t>Sequence</w:t>
            </w:r>
          </w:p>
        </w:tc>
        <w:tc>
          <w:tcPr>
            <w:tcW w:w="1532" w:type="dxa"/>
            <w:shd w:val="clear" w:color="auto" w:fill="auto"/>
          </w:tcPr>
          <w:p w14:paraId="3060E9EA" w14:textId="4AA3BE66" w:rsidR="00146387" w:rsidRPr="008C6192" w:rsidRDefault="00146387" w:rsidP="00860BB8">
            <w:pPr>
              <w:spacing w:line="360" w:lineRule="auto"/>
              <w:rPr>
                <w:bCs/>
                <w:szCs w:val="24"/>
              </w:rPr>
            </w:pPr>
            <w:r w:rsidRPr="008C6192">
              <w:rPr>
                <w:bCs/>
                <w:szCs w:val="24"/>
              </w:rPr>
              <w:t>Author</w:t>
            </w:r>
          </w:p>
        </w:tc>
      </w:tr>
      <w:tr w:rsidR="00C5625E" w:rsidRPr="008C6192" w14:paraId="3E22688E" w14:textId="5986BA66" w:rsidTr="00092579">
        <w:tblPrEx>
          <w:tblLook w:val="04A0" w:firstRow="1" w:lastRow="0" w:firstColumn="1" w:lastColumn="0" w:noHBand="0" w:noVBand="1"/>
        </w:tblPrEx>
        <w:trPr>
          <w:trHeight w:val="316"/>
          <w:jc w:val="center"/>
        </w:trPr>
        <w:tc>
          <w:tcPr>
            <w:tcW w:w="829" w:type="dxa"/>
            <w:vMerge w:val="restart"/>
          </w:tcPr>
          <w:p w14:paraId="562D196C" w14:textId="71EAC4F1" w:rsidR="002F668B" w:rsidRPr="008C6192" w:rsidRDefault="002F668B" w:rsidP="009532CB">
            <w:pPr>
              <w:spacing w:after="0" w:line="360" w:lineRule="auto"/>
              <w:rPr>
                <w:b/>
                <w:bCs/>
                <w:i/>
                <w:iCs/>
                <w:szCs w:val="24"/>
              </w:rPr>
            </w:pPr>
            <w:r w:rsidRPr="008C6192">
              <w:rPr>
                <w:bCs/>
                <w:i/>
                <w:iCs/>
                <w:szCs w:val="24"/>
              </w:rPr>
              <w:t xml:space="preserve">Mat K </w:t>
            </w:r>
          </w:p>
        </w:tc>
        <w:tc>
          <w:tcPr>
            <w:tcW w:w="1244" w:type="dxa"/>
          </w:tcPr>
          <w:p w14:paraId="1B3539A6" w14:textId="57C842E5" w:rsidR="002F668B" w:rsidRPr="008C6192" w:rsidRDefault="002F668B" w:rsidP="009532CB">
            <w:pPr>
              <w:spacing w:after="0" w:line="360" w:lineRule="auto"/>
              <w:rPr>
                <w:b/>
                <w:bCs/>
                <w:szCs w:val="24"/>
              </w:rPr>
            </w:pPr>
            <w:r w:rsidRPr="008C6192">
              <w:rPr>
                <w:bCs/>
                <w:szCs w:val="24"/>
              </w:rPr>
              <w:t>Forward</w:t>
            </w:r>
          </w:p>
        </w:tc>
        <w:tc>
          <w:tcPr>
            <w:tcW w:w="4544" w:type="dxa"/>
          </w:tcPr>
          <w:p w14:paraId="63F160FB" w14:textId="63413744" w:rsidR="002F668B" w:rsidRPr="008C6192" w:rsidRDefault="002F668B" w:rsidP="009532CB">
            <w:pPr>
              <w:spacing w:after="0" w:line="360" w:lineRule="auto"/>
              <w:rPr>
                <w:b/>
                <w:bCs/>
                <w:szCs w:val="24"/>
              </w:rPr>
            </w:pPr>
            <w:r w:rsidRPr="008C6192">
              <w:rPr>
                <w:bCs/>
                <w:szCs w:val="24"/>
              </w:rPr>
              <w:t xml:space="preserve">5’-CCTATCCATCTGGAAATCTTA-3’ </w:t>
            </w:r>
          </w:p>
        </w:tc>
        <w:tc>
          <w:tcPr>
            <w:tcW w:w="1532" w:type="dxa"/>
            <w:vMerge w:val="restart"/>
          </w:tcPr>
          <w:p w14:paraId="20A9CE39" w14:textId="6BBE0F16" w:rsidR="002F668B" w:rsidRPr="008C6192" w:rsidRDefault="002F668B" w:rsidP="009532CB">
            <w:pPr>
              <w:spacing w:after="0" w:line="360" w:lineRule="auto"/>
              <w:rPr>
                <w:bCs/>
                <w:szCs w:val="24"/>
              </w:rPr>
            </w:pPr>
            <w:r w:rsidRPr="008C6192">
              <w:rPr>
                <w:bCs/>
                <w:szCs w:val="24"/>
              </w:rPr>
              <w:fldChar w:fldCharType="begin" w:fldLock="1"/>
            </w:r>
            <w:r w:rsidR="00820A77" w:rsidRPr="008C6192">
              <w:rPr>
                <w:bCs/>
                <w:szCs w:val="24"/>
              </w:rPr>
              <w:instrText>ADDIN CSL_CITATION {"citationItems":[{"id":"ITEM-1","itemData":{"DOI":"10.3732/apps.1500137","abstract":"Premise of the study: PCR amplification of the matK barcoding region is often difficult when dealing with multiple angiosperm families. We developed a primer cocktail to amplify this region efficiently across angiosperm diversity. Methods and Results: We developed 14 matK primers (seven forward, seven reverse) for multiplex PCR, using sequences available in GenBank for 178 taxa belonging to 123 genera in 41 families and 18 orders. Universality of these new multiplexed primers was tested with 53 specimens from 44 representative angiosperm families in 23 different orders. Our primers showed high PCR amplification and sequencing success. Conclusions: These results show that our newly developed primers are highly effective for multiplex PCR and can be employed in future barcode projects involving taxonomically diverse samples across angiosperms. Using multiplex primers for barcoding will reduce the cost and time needed for PCR amplification.","author":[{"dropping-particle":"","family":"Heckenhauer","given":"Jacqueline","non-dropping-particle":"","parse-names":false,"suffix":""},{"dropping-particle":"","family":"Barfuss","given":"Michael H. J.","non-dropping-particle":"","parse-names":false,"suffix":""},{"dropping-particle":"","family":"Samuel","given":"Rosabelle","non-dropping-particle":"","parse-names":false,"suffix":""}],"container-title":"Applications in Plant Sciences","id":"ITEM-1","issue":"6","issued":{"date-parts":[["2016"]]},"page":"1500137","title":" Universal Multiplexable matK Primers for DNA Barcoding of Angiosperms ","type":"article-journal","volume":"4"},"uris":["http://www.mendeley.com/documents/?uuid=c5f0a04e-d8bb-414d-9604-9bf00d10c36f"]}],"mendeley":{"formattedCitation":"(Heckenhauer, Barfuss, &amp; Samuel, 2016)","manualFormatting":"(Heckenhauer et al., 2016)","plainTextFormattedCitation":"(Heckenhauer, Barfuss, &amp; Samuel, 2016)","previouslyFormattedCitation":"(Heckenhauer, Barfuss, &amp; Samuel, 2016)"},"properties":{"noteIndex":0},"schema":"https://github.com/citation-style-language/schema/raw/master/csl-citation.json"}</w:instrText>
            </w:r>
            <w:r w:rsidRPr="008C6192">
              <w:rPr>
                <w:bCs/>
                <w:szCs w:val="24"/>
              </w:rPr>
              <w:fldChar w:fldCharType="separate"/>
            </w:r>
            <w:r w:rsidRPr="008C6192">
              <w:rPr>
                <w:bCs/>
                <w:noProof/>
                <w:szCs w:val="24"/>
              </w:rPr>
              <w:t xml:space="preserve">(Heckenhauer </w:t>
            </w:r>
            <w:r w:rsidRPr="008C6192">
              <w:rPr>
                <w:bCs/>
                <w:i/>
                <w:iCs/>
                <w:noProof/>
                <w:szCs w:val="24"/>
              </w:rPr>
              <w:t>et al</w:t>
            </w:r>
            <w:r w:rsidRPr="008C6192">
              <w:rPr>
                <w:bCs/>
                <w:noProof/>
                <w:szCs w:val="24"/>
              </w:rPr>
              <w:t>., 2016)</w:t>
            </w:r>
            <w:r w:rsidRPr="008C6192">
              <w:rPr>
                <w:bCs/>
                <w:szCs w:val="24"/>
              </w:rPr>
              <w:fldChar w:fldCharType="end"/>
            </w:r>
          </w:p>
        </w:tc>
      </w:tr>
      <w:tr w:rsidR="00C5625E" w:rsidRPr="008C6192" w14:paraId="2E25A0F1" w14:textId="2D591B27" w:rsidTr="00092579">
        <w:tblPrEx>
          <w:tblLook w:val="04A0" w:firstRow="1" w:lastRow="0" w:firstColumn="1" w:lastColumn="0" w:noHBand="0" w:noVBand="1"/>
        </w:tblPrEx>
        <w:trPr>
          <w:trHeight w:val="380"/>
          <w:jc w:val="center"/>
        </w:trPr>
        <w:tc>
          <w:tcPr>
            <w:tcW w:w="829" w:type="dxa"/>
            <w:vMerge/>
          </w:tcPr>
          <w:p w14:paraId="4911F497" w14:textId="77777777" w:rsidR="002F668B" w:rsidRPr="008C6192" w:rsidRDefault="002F668B" w:rsidP="009532CB">
            <w:pPr>
              <w:spacing w:after="0" w:line="360" w:lineRule="auto"/>
              <w:rPr>
                <w:b/>
                <w:bCs/>
                <w:szCs w:val="24"/>
              </w:rPr>
            </w:pPr>
          </w:p>
        </w:tc>
        <w:tc>
          <w:tcPr>
            <w:tcW w:w="1244" w:type="dxa"/>
          </w:tcPr>
          <w:p w14:paraId="50E11900" w14:textId="1B3FCF08" w:rsidR="002F668B" w:rsidRPr="008C6192" w:rsidRDefault="002F668B" w:rsidP="009532CB">
            <w:pPr>
              <w:spacing w:after="0" w:line="360" w:lineRule="auto"/>
              <w:rPr>
                <w:b/>
                <w:bCs/>
                <w:szCs w:val="24"/>
              </w:rPr>
            </w:pPr>
            <w:r w:rsidRPr="008C6192">
              <w:rPr>
                <w:bCs/>
                <w:szCs w:val="24"/>
              </w:rPr>
              <w:t>Reverse</w:t>
            </w:r>
          </w:p>
        </w:tc>
        <w:tc>
          <w:tcPr>
            <w:tcW w:w="4544" w:type="dxa"/>
          </w:tcPr>
          <w:p w14:paraId="6688EE2A" w14:textId="06842307" w:rsidR="002F668B" w:rsidRPr="008C6192" w:rsidRDefault="002F668B" w:rsidP="009532CB">
            <w:pPr>
              <w:spacing w:after="0" w:line="360" w:lineRule="auto"/>
              <w:jc w:val="both"/>
              <w:rPr>
                <w:b/>
                <w:bCs/>
                <w:szCs w:val="24"/>
              </w:rPr>
            </w:pPr>
            <w:r w:rsidRPr="008C6192">
              <w:rPr>
                <w:bCs/>
                <w:szCs w:val="24"/>
              </w:rPr>
              <w:t>3’-GTTCTAGCACAAGAAAGTCG -5’</w:t>
            </w:r>
          </w:p>
        </w:tc>
        <w:tc>
          <w:tcPr>
            <w:tcW w:w="1532" w:type="dxa"/>
            <w:vMerge/>
          </w:tcPr>
          <w:p w14:paraId="4E7374B8" w14:textId="77777777" w:rsidR="002F668B" w:rsidRPr="008C6192" w:rsidRDefault="002F668B" w:rsidP="009532CB">
            <w:pPr>
              <w:spacing w:after="0" w:line="360" w:lineRule="auto"/>
              <w:rPr>
                <w:bCs/>
                <w:szCs w:val="24"/>
              </w:rPr>
            </w:pPr>
          </w:p>
        </w:tc>
      </w:tr>
      <w:tr w:rsidR="00C5625E" w:rsidRPr="008C6192" w14:paraId="3B137BC3" w14:textId="3E51909C" w:rsidTr="00092579">
        <w:tblPrEx>
          <w:tblLook w:val="04A0" w:firstRow="1" w:lastRow="0" w:firstColumn="1" w:lastColumn="0" w:noHBand="0" w:noVBand="1"/>
        </w:tblPrEx>
        <w:trPr>
          <w:trHeight w:val="281"/>
          <w:jc w:val="center"/>
        </w:trPr>
        <w:tc>
          <w:tcPr>
            <w:tcW w:w="829" w:type="dxa"/>
            <w:vMerge w:val="restart"/>
          </w:tcPr>
          <w:p w14:paraId="749C15AA" w14:textId="64815E09" w:rsidR="002F668B" w:rsidRPr="008C6192" w:rsidRDefault="002F668B" w:rsidP="009532CB">
            <w:pPr>
              <w:spacing w:after="0" w:line="360" w:lineRule="auto"/>
              <w:rPr>
                <w:b/>
                <w:bCs/>
                <w:i/>
                <w:szCs w:val="24"/>
              </w:rPr>
            </w:pPr>
            <w:proofErr w:type="spellStart"/>
            <w:r w:rsidRPr="008C6192">
              <w:rPr>
                <w:bCs/>
                <w:i/>
                <w:szCs w:val="24"/>
              </w:rPr>
              <w:t>Rbc</w:t>
            </w:r>
            <w:proofErr w:type="spellEnd"/>
            <w:r w:rsidRPr="008C6192">
              <w:rPr>
                <w:bCs/>
                <w:i/>
                <w:szCs w:val="24"/>
              </w:rPr>
              <w:t xml:space="preserve"> L </w:t>
            </w:r>
          </w:p>
        </w:tc>
        <w:tc>
          <w:tcPr>
            <w:tcW w:w="1244" w:type="dxa"/>
          </w:tcPr>
          <w:p w14:paraId="22F80BFA" w14:textId="4C997B88" w:rsidR="002F668B" w:rsidRPr="008C6192" w:rsidRDefault="002F668B" w:rsidP="009532CB">
            <w:pPr>
              <w:spacing w:after="0" w:line="360" w:lineRule="auto"/>
              <w:rPr>
                <w:b/>
                <w:bCs/>
                <w:szCs w:val="24"/>
              </w:rPr>
            </w:pPr>
            <w:r w:rsidRPr="008C6192">
              <w:rPr>
                <w:bCs/>
                <w:szCs w:val="24"/>
              </w:rPr>
              <w:t>Forward</w:t>
            </w:r>
          </w:p>
        </w:tc>
        <w:tc>
          <w:tcPr>
            <w:tcW w:w="4544" w:type="dxa"/>
          </w:tcPr>
          <w:p w14:paraId="20F03AFB" w14:textId="51C8A914" w:rsidR="002F668B" w:rsidRPr="008C6192" w:rsidRDefault="002F668B" w:rsidP="009532CB">
            <w:pPr>
              <w:spacing w:after="0" w:line="360" w:lineRule="auto"/>
              <w:jc w:val="both"/>
              <w:rPr>
                <w:bCs/>
                <w:szCs w:val="24"/>
              </w:rPr>
            </w:pPr>
            <w:r w:rsidRPr="008C6192">
              <w:rPr>
                <w:bCs/>
                <w:szCs w:val="24"/>
              </w:rPr>
              <w:t>5’-ATGTCACCACAAACAGAGACTAAAGC-3’</w:t>
            </w:r>
          </w:p>
        </w:tc>
        <w:tc>
          <w:tcPr>
            <w:tcW w:w="1532" w:type="dxa"/>
            <w:vMerge w:val="restart"/>
          </w:tcPr>
          <w:p w14:paraId="5A257B60" w14:textId="56B8B70D" w:rsidR="002F668B" w:rsidRPr="008C6192" w:rsidRDefault="002F668B" w:rsidP="009532CB">
            <w:pPr>
              <w:spacing w:after="0" w:line="360" w:lineRule="auto"/>
              <w:jc w:val="both"/>
              <w:rPr>
                <w:bCs/>
                <w:szCs w:val="24"/>
              </w:rPr>
            </w:pPr>
            <w:r w:rsidRPr="008C6192">
              <w:rPr>
                <w:bCs/>
                <w:szCs w:val="24"/>
              </w:rPr>
              <w:fldChar w:fldCharType="begin" w:fldLock="1"/>
            </w:r>
            <w:r w:rsidR="005C0E7F" w:rsidRPr="008C6192">
              <w:rPr>
                <w:bCs/>
                <w:szCs w:val="24"/>
              </w:rPr>
              <w:instrText>ADDIN CSL_CITATION {"citationItems":[{"id":"ITEM-1","itemData":{"author":[{"dropping-particle":"","family":"Chiang","given":"Tzen-Yuh","non-dropping-particle":"","parse-names":false,"suffix":""},{"dropping-particle":"","family":"Schaal","given":"Barbara A","non-dropping-particle":"","parse-names":false,"suffix":""},{"dropping-particle":"","family":"Peng","given":"Ching-I","non-dropping-particle":"","parse-names":false,"suffix":""}],"container-title":"Botanical Bulletin of Academia Sinica","id":"ITEM-1","issued":{"date-parts":[["1998"]]},"title":"Universal primers for amplification and sequencing a noncoding spacer between the atpB and rbcL genes of chloroplast DNA","type":"article-journal","volume":"39"},"uris":["http://www.mendeley.com/documents/?uuid=b27c88da-eb97-4b95-8a83-acef48233d84"]}],"mendeley":{"formattedCitation":"(Chiang, Schaal, &amp; Peng, 1998)","manualFormatting":"(Chiang et al., 1998)","plainTextFormattedCitation":"(Chiang, Schaal, &amp; Peng, 1998)","previouslyFormattedCitation":"(Chiang, Schaal, &amp; Peng, 1998)"},"properties":{"noteIndex":0},"schema":"https://github.com/citation-style-language/schema/raw/master/csl-citation.json"}</w:instrText>
            </w:r>
            <w:r w:rsidRPr="008C6192">
              <w:rPr>
                <w:bCs/>
                <w:szCs w:val="24"/>
              </w:rPr>
              <w:fldChar w:fldCharType="separate"/>
            </w:r>
            <w:r w:rsidRPr="008C6192">
              <w:rPr>
                <w:bCs/>
                <w:noProof/>
                <w:szCs w:val="24"/>
              </w:rPr>
              <w:t xml:space="preserve">(Chiang </w:t>
            </w:r>
            <w:r w:rsidRPr="008C6192">
              <w:rPr>
                <w:bCs/>
                <w:i/>
                <w:iCs/>
                <w:noProof/>
                <w:szCs w:val="24"/>
              </w:rPr>
              <w:t>et al</w:t>
            </w:r>
            <w:r w:rsidRPr="008C6192">
              <w:rPr>
                <w:bCs/>
                <w:noProof/>
                <w:szCs w:val="24"/>
              </w:rPr>
              <w:t>., 1998)</w:t>
            </w:r>
            <w:r w:rsidRPr="008C6192">
              <w:rPr>
                <w:bCs/>
                <w:szCs w:val="24"/>
              </w:rPr>
              <w:fldChar w:fldCharType="end"/>
            </w:r>
          </w:p>
        </w:tc>
      </w:tr>
      <w:tr w:rsidR="00C5625E" w:rsidRPr="008C6192" w14:paraId="55F3AE48" w14:textId="6AFAEF62" w:rsidTr="00092579">
        <w:tblPrEx>
          <w:tblLook w:val="04A0" w:firstRow="1" w:lastRow="0" w:firstColumn="1" w:lastColumn="0" w:noHBand="0" w:noVBand="1"/>
        </w:tblPrEx>
        <w:trPr>
          <w:trHeight w:val="338"/>
          <w:jc w:val="center"/>
        </w:trPr>
        <w:tc>
          <w:tcPr>
            <w:tcW w:w="829" w:type="dxa"/>
            <w:vMerge/>
          </w:tcPr>
          <w:p w14:paraId="757FB3BD" w14:textId="77777777" w:rsidR="002F668B" w:rsidRPr="008C6192" w:rsidRDefault="002F668B" w:rsidP="009532CB">
            <w:pPr>
              <w:spacing w:after="0" w:line="360" w:lineRule="auto"/>
              <w:rPr>
                <w:b/>
                <w:bCs/>
                <w:szCs w:val="24"/>
              </w:rPr>
            </w:pPr>
          </w:p>
        </w:tc>
        <w:tc>
          <w:tcPr>
            <w:tcW w:w="1244" w:type="dxa"/>
          </w:tcPr>
          <w:p w14:paraId="3F1F59F0" w14:textId="3724FABB" w:rsidR="002F668B" w:rsidRPr="008C6192" w:rsidRDefault="002F668B" w:rsidP="009532CB">
            <w:pPr>
              <w:spacing w:after="0" w:line="360" w:lineRule="auto"/>
              <w:rPr>
                <w:b/>
                <w:bCs/>
                <w:szCs w:val="24"/>
              </w:rPr>
            </w:pPr>
            <w:r w:rsidRPr="008C6192">
              <w:rPr>
                <w:bCs/>
                <w:szCs w:val="24"/>
              </w:rPr>
              <w:t>Reverse</w:t>
            </w:r>
          </w:p>
        </w:tc>
        <w:tc>
          <w:tcPr>
            <w:tcW w:w="4544" w:type="dxa"/>
          </w:tcPr>
          <w:p w14:paraId="30CA24D4" w14:textId="4EAD6747" w:rsidR="002F668B" w:rsidRPr="008C6192" w:rsidRDefault="002F668B" w:rsidP="009532CB">
            <w:pPr>
              <w:spacing w:after="0" w:line="360" w:lineRule="auto"/>
              <w:jc w:val="both"/>
              <w:rPr>
                <w:bCs/>
                <w:szCs w:val="24"/>
              </w:rPr>
            </w:pPr>
            <w:r w:rsidRPr="008C6192">
              <w:rPr>
                <w:bCs/>
                <w:szCs w:val="24"/>
              </w:rPr>
              <w:t>3’-GTAAAATCAAGTCCACCCG-5’</w:t>
            </w:r>
          </w:p>
        </w:tc>
        <w:tc>
          <w:tcPr>
            <w:tcW w:w="1532" w:type="dxa"/>
            <w:vMerge/>
          </w:tcPr>
          <w:p w14:paraId="37BE76D1" w14:textId="77777777" w:rsidR="002F668B" w:rsidRPr="008C6192" w:rsidRDefault="002F668B" w:rsidP="009532CB">
            <w:pPr>
              <w:spacing w:after="0" w:line="360" w:lineRule="auto"/>
              <w:jc w:val="both"/>
              <w:rPr>
                <w:bCs/>
                <w:szCs w:val="24"/>
              </w:rPr>
            </w:pPr>
          </w:p>
        </w:tc>
      </w:tr>
      <w:tr w:rsidR="00C5625E" w:rsidRPr="008C6192" w14:paraId="3E085B58" w14:textId="20E0FF47" w:rsidTr="00092579">
        <w:tblPrEx>
          <w:tblLook w:val="04A0" w:firstRow="1" w:lastRow="0" w:firstColumn="1" w:lastColumn="0" w:noHBand="0" w:noVBand="1"/>
        </w:tblPrEx>
        <w:trPr>
          <w:trHeight w:val="316"/>
          <w:jc w:val="center"/>
        </w:trPr>
        <w:tc>
          <w:tcPr>
            <w:tcW w:w="829" w:type="dxa"/>
            <w:vMerge w:val="restart"/>
          </w:tcPr>
          <w:p w14:paraId="1B1E5C68" w14:textId="3DD9F8C3" w:rsidR="002F668B" w:rsidRPr="008C6192" w:rsidRDefault="002F668B" w:rsidP="009532CB">
            <w:pPr>
              <w:spacing w:after="0" w:line="360" w:lineRule="auto"/>
              <w:rPr>
                <w:b/>
                <w:bCs/>
                <w:i/>
                <w:iCs/>
                <w:szCs w:val="24"/>
              </w:rPr>
            </w:pPr>
            <w:proofErr w:type="spellStart"/>
            <w:r w:rsidRPr="008C6192">
              <w:rPr>
                <w:bCs/>
                <w:i/>
                <w:iCs/>
                <w:szCs w:val="24"/>
              </w:rPr>
              <w:t>TrnL</w:t>
            </w:r>
            <w:proofErr w:type="spellEnd"/>
            <w:r w:rsidRPr="008C6192">
              <w:rPr>
                <w:bCs/>
                <w:i/>
                <w:iCs/>
                <w:szCs w:val="24"/>
              </w:rPr>
              <w:t xml:space="preserve">-F </w:t>
            </w:r>
          </w:p>
        </w:tc>
        <w:tc>
          <w:tcPr>
            <w:tcW w:w="1244" w:type="dxa"/>
          </w:tcPr>
          <w:p w14:paraId="76CBB2DB" w14:textId="4523005E" w:rsidR="002F668B" w:rsidRPr="008C6192" w:rsidRDefault="002F668B" w:rsidP="009532CB">
            <w:pPr>
              <w:spacing w:after="0" w:line="360" w:lineRule="auto"/>
              <w:rPr>
                <w:bCs/>
                <w:szCs w:val="24"/>
              </w:rPr>
            </w:pPr>
            <w:r w:rsidRPr="008C6192">
              <w:rPr>
                <w:bCs/>
                <w:szCs w:val="24"/>
              </w:rPr>
              <w:t>Forward</w:t>
            </w:r>
          </w:p>
        </w:tc>
        <w:tc>
          <w:tcPr>
            <w:tcW w:w="4544" w:type="dxa"/>
          </w:tcPr>
          <w:p w14:paraId="7F997AC9" w14:textId="3BD78C40" w:rsidR="002F668B" w:rsidRPr="008C6192" w:rsidRDefault="002F668B" w:rsidP="009532CB">
            <w:pPr>
              <w:spacing w:after="0" w:line="360" w:lineRule="auto"/>
              <w:rPr>
                <w:rFonts w:eastAsia="Times New Roman"/>
                <w:bCs/>
                <w:szCs w:val="24"/>
              </w:rPr>
            </w:pPr>
            <w:r w:rsidRPr="008C6192">
              <w:rPr>
                <w:rFonts w:eastAsia="Times New Roman"/>
                <w:bCs/>
                <w:szCs w:val="24"/>
              </w:rPr>
              <w:t>5’-ATCATGTTAATTAATGTCTAGAA-3’</w:t>
            </w:r>
          </w:p>
        </w:tc>
        <w:tc>
          <w:tcPr>
            <w:tcW w:w="1532" w:type="dxa"/>
            <w:vMerge w:val="restart"/>
          </w:tcPr>
          <w:p w14:paraId="72AE07FA" w14:textId="6E2919F8" w:rsidR="002F668B" w:rsidRPr="008C6192" w:rsidRDefault="002F668B" w:rsidP="009532CB">
            <w:pPr>
              <w:spacing w:after="0" w:line="360" w:lineRule="auto"/>
              <w:rPr>
                <w:rFonts w:eastAsia="Times New Roman"/>
                <w:bCs/>
                <w:szCs w:val="24"/>
              </w:rPr>
            </w:pPr>
            <w:r w:rsidRPr="008C6192">
              <w:rPr>
                <w:rFonts w:eastAsia="Times New Roman"/>
                <w:bCs/>
                <w:szCs w:val="24"/>
              </w:rPr>
              <w:fldChar w:fldCharType="begin" w:fldLock="1"/>
            </w:r>
            <w:r w:rsidRPr="008C6192">
              <w:rPr>
                <w:rFonts w:eastAsia="Times New Roman"/>
                <w:bCs/>
                <w:szCs w:val="24"/>
              </w:rPr>
              <w:instrText>ADDIN CSL_CITATION {"citationItems":[{"id":"ITEM-1","itemData":{"ISSN":"1340-2838","author":[{"dropping-particle":"","family":"McCouch","given":"Susan R","non-dropping-particle":"","parse-names":false,"suffix":""},{"dropping-particle":"","family":"Teytelman","given":"Leonid","non-dropping-particle":"","parse-names":false,"suffix":""},{"dropping-particle":"","family":"Xu","given":"Yunbi","non-dropping-particle":"","parse-names":false,"suffix":""},{"dropping-particle":"","family":"Lobos","given":"Katarzyna B","non-dropping-particle":"","parse-names":false,"suffix":""},{"dropping-particle":"","family":"Clare","given":"Karen","non-dropping-particle":"","parse-names":false,"suffix":""},{"dropping-particle":"","family":"Walton","given":"Mark","non-dropping-particle":"","parse-names":false,"suffix":""},{"dropping-particle":"","family":"Fu","given":"Binying","non-dropping-particle":"","parse-names":false,"suffix":""},{"dropping-particle":"","family":"Maghirang","given":"Reycel","non-dropping-particle":"","parse-names":false,"suffix":""},{"dropping-particle":"","family":"Li","given":"Zhikang","non-dropping-particle":"","parse-names":false,"suffix":""},{"dropping-particle":"","family":"Xing","given":"Yongzhong","non-dropping-particle":"","parse-names":false,"suffix":""}],"container-title":"DNA research","id":"ITEM-1","issue":"6","issued":{"date-parts":[["2002"]]},"page":"199-207","publisher":"Oxford University Press","title":"Development and mapping of 2240 new SSR markers for rice (Oryza sativa L.)","type":"article-journal","volume":"9"},"uris":["http://www.mendeley.com/documents/?uuid=5d248fab-1dd9-4ff9-a7dc-fe06a316f4a1"]}],"mendeley":{"formattedCitation":"(McCouch et al., 2002)","plainTextFormattedCitation":"(McCouch et al., 2002)","previouslyFormattedCitation":"(McCouch et al., 2002)"},"properties":{"noteIndex":0},"schema":"https://github.com/citation-style-language/schema/raw/master/csl-citation.json"}</w:instrText>
            </w:r>
            <w:r w:rsidRPr="008C6192">
              <w:rPr>
                <w:rFonts w:eastAsia="Times New Roman"/>
                <w:bCs/>
                <w:szCs w:val="24"/>
              </w:rPr>
              <w:fldChar w:fldCharType="separate"/>
            </w:r>
            <w:r w:rsidRPr="008C6192">
              <w:rPr>
                <w:rFonts w:eastAsia="Times New Roman"/>
                <w:bCs/>
                <w:noProof/>
                <w:szCs w:val="24"/>
              </w:rPr>
              <w:t xml:space="preserve">(McCouch </w:t>
            </w:r>
            <w:r w:rsidRPr="008C6192">
              <w:rPr>
                <w:rFonts w:eastAsia="Times New Roman"/>
                <w:bCs/>
                <w:i/>
                <w:iCs/>
                <w:noProof/>
                <w:szCs w:val="24"/>
              </w:rPr>
              <w:t>et al.,</w:t>
            </w:r>
            <w:r w:rsidRPr="008C6192">
              <w:rPr>
                <w:rFonts w:eastAsia="Times New Roman"/>
                <w:bCs/>
                <w:noProof/>
                <w:szCs w:val="24"/>
              </w:rPr>
              <w:t xml:space="preserve"> 2002)</w:t>
            </w:r>
            <w:r w:rsidRPr="008C6192">
              <w:rPr>
                <w:rFonts w:eastAsia="Times New Roman"/>
                <w:bCs/>
                <w:szCs w:val="24"/>
              </w:rPr>
              <w:fldChar w:fldCharType="end"/>
            </w:r>
          </w:p>
        </w:tc>
      </w:tr>
      <w:tr w:rsidR="00C5625E" w:rsidRPr="008C6192" w14:paraId="264590B1" w14:textId="19750313" w:rsidTr="00092579">
        <w:tblPrEx>
          <w:tblLook w:val="04A0" w:firstRow="1" w:lastRow="0" w:firstColumn="1" w:lastColumn="0" w:noHBand="0" w:noVBand="1"/>
        </w:tblPrEx>
        <w:trPr>
          <w:trHeight w:val="338"/>
          <w:jc w:val="center"/>
        </w:trPr>
        <w:tc>
          <w:tcPr>
            <w:tcW w:w="829" w:type="dxa"/>
            <w:vMerge/>
          </w:tcPr>
          <w:p w14:paraId="3A3D55B1" w14:textId="77777777" w:rsidR="002F668B" w:rsidRPr="008C6192" w:rsidRDefault="002F668B" w:rsidP="009532CB">
            <w:pPr>
              <w:spacing w:after="0" w:line="360" w:lineRule="auto"/>
              <w:rPr>
                <w:b/>
                <w:bCs/>
                <w:szCs w:val="24"/>
              </w:rPr>
            </w:pPr>
          </w:p>
        </w:tc>
        <w:tc>
          <w:tcPr>
            <w:tcW w:w="1244" w:type="dxa"/>
          </w:tcPr>
          <w:p w14:paraId="5E0D2976" w14:textId="37CBE44A" w:rsidR="002F668B" w:rsidRPr="008C6192" w:rsidRDefault="002F668B" w:rsidP="009532CB">
            <w:pPr>
              <w:spacing w:after="0" w:line="360" w:lineRule="auto"/>
              <w:rPr>
                <w:bCs/>
                <w:szCs w:val="24"/>
              </w:rPr>
            </w:pPr>
            <w:r w:rsidRPr="008C6192">
              <w:rPr>
                <w:bCs/>
                <w:szCs w:val="24"/>
              </w:rPr>
              <w:t>Reverse</w:t>
            </w:r>
          </w:p>
        </w:tc>
        <w:tc>
          <w:tcPr>
            <w:tcW w:w="4544" w:type="dxa"/>
          </w:tcPr>
          <w:p w14:paraId="39FC7C9E" w14:textId="4AAB598E" w:rsidR="002F668B" w:rsidRPr="008C6192" w:rsidRDefault="002F668B" w:rsidP="009532CB">
            <w:pPr>
              <w:spacing w:after="0" w:line="360" w:lineRule="auto"/>
              <w:jc w:val="both"/>
              <w:rPr>
                <w:bCs/>
                <w:szCs w:val="24"/>
              </w:rPr>
            </w:pPr>
            <w:r w:rsidRPr="008C6192">
              <w:rPr>
                <w:bCs/>
                <w:szCs w:val="24"/>
              </w:rPr>
              <w:t xml:space="preserve">3’-TGCTAAAAGGTTATTTTTAC-5’ </w:t>
            </w:r>
          </w:p>
        </w:tc>
        <w:tc>
          <w:tcPr>
            <w:tcW w:w="1532" w:type="dxa"/>
            <w:vMerge/>
          </w:tcPr>
          <w:p w14:paraId="3903B01E" w14:textId="77777777" w:rsidR="002F668B" w:rsidRPr="008C6192" w:rsidRDefault="002F668B" w:rsidP="009532CB">
            <w:pPr>
              <w:spacing w:after="0" w:line="360" w:lineRule="auto"/>
              <w:jc w:val="both"/>
              <w:rPr>
                <w:bCs/>
                <w:szCs w:val="24"/>
              </w:rPr>
            </w:pPr>
          </w:p>
        </w:tc>
      </w:tr>
    </w:tbl>
    <w:p w14:paraId="2A49094D" w14:textId="77777777" w:rsidR="00217754" w:rsidRPr="008C6192" w:rsidRDefault="00217754" w:rsidP="009532CB">
      <w:pPr>
        <w:pStyle w:val="NoSpacing"/>
        <w:spacing w:line="360" w:lineRule="auto"/>
        <w:jc w:val="both"/>
        <w:rPr>
          <w:szCs w:val="24"/>
        </w:rPr>
      </w:pPr>
    </w:p>
    <w:p w14:paraId="60AC9557" w14:textId="38091FF5" w:rsidR="008A3B19" w:rsidRPr="008C6192" w:rsidRDefault="00255796" w:rsidP="009532CB">
      <w:pPr>
        <w:pStyle w:val="NoSpacing"/>
        <w:spacing w:line="360" w:lineRule="auto"/>
        <w:jc w:val="both"/>
        <w:rPr>
          <w:szCs w:val="24"/>
        </w:rPr>
      </w:pPr>
      <w:r>
        <w:rPr>
          <w:szCs w:val="24"/>
        </w:rPr>
        <w:t xml:space="preserve">DNA amplification was </w:t>
      </w:r>
      <w:r w:rsidR="00085361">
        <w:rPr>
          <w:szCs w:val="24"/>
        </w:rPr>
        <w:t>carried</w:t>
      </w:r>
      <w:r>
        <w:rPr>
          <w:szCs w:val="24"/>
        </w:rPr>
        <w:t xml:space="preserve"> using </w:t>
      </w:r>
      <w:r w:rsidR="00A425F5">
        <w:rPr>
          <w:szCs w:val="24"/>
        </w:rPr>
        <w:t xml:space="preserve">universal </w:t>
      </w:r>
      <w:r w:rsidR="008A3B19" w:rsidRPr="008C6192">
        <w:rPr>
          <w:szCs w:val="24"/>
        </w:rPr>
        <w:t xml:space="preserve">primers and synthetic oligonucleotides </w:t>
      </w:r>
      <w:r>
        <w:rPr>
          <w:szCs w:val="24"/>
        </w:rPr>
        <w:t xml:space="preserve">that were </w:t>
      </w:r>
      <w:r w:rsidR="00A425F5">
        <w:rPr>
          <w:szCs w:val="24"/>
        </w:rPr>
        <w:t>f</w:t>
      </w:r>
      <w:r w:rsidR="00085361">
        <w:rPr>
          <w:szCs w:val="24"/>
        </w:rPr>
        <w:t>rom</w:t>
      </w:r>
      <w:r w:rsidR="008A3B19" w:rsidRPr="008C6192">
        <w:rPr>
          <w:szCs w:val="24"/>
        </w:rPr>
        <w:t xml:space="preserve"> </w:t>
      </w:r>
      <w:proofErr w:type="spellStart"/>
      <w:r w:rsidR="008A3B19" w:rsidRPr="008C6192">
        <w:rPr>
          <w:szCs w:val="24"/>
        </w:rPr>
        <w:t>Inqaba</w:t>
      </w:r>
      <w:proofErr w:type="spellEnd"/>
      <w:r w:rsidR="008A3B19" w:rsidRPr="008C6192">
        <w:rPr>
          <w:szCs w:val="24"/>
        </w:rPr>
        <w:t xml:space="preserve"> </w:t>
      </w:r>
      <w:proofErr w:type="spellStart"/>
      <w:r w:rsidR="008A3B19" w:rsidRPr="008C6192">
        <w:rPr>
          <w:szCs w:val="24"/>
        </w:rPr>
        <w:t>Biotec</w:t>
      </w:r>
      <w:proofErr w:type="spellEnd"/>
      <w:r w:rsidR="008A3B19" w:rsidRPr="008C6192">
        <w:rPr>
          <w:szCs w:val="24"/>
        </w:rPr>
        <w:t xml:space="preserve"> East Africa (IBEA). </w:t>
      </w:r>
      <w:r w:rsidR="00A425F5">
        <w:rPr>
          <w:szCs w:val="24"/>
        </w:rPr>
        <w:t>PCR reagents were made by addition</w:t>
      </w:r>
      <w:r w:rsidR="008A3B19" w:rsidRPr="008C6192">
        <w:rPr>
          <w:szCs w:val="24"/>
        </w:rPr>
        <w:t xml:space="preserve"> of 8ul of milli Q water, 0.5 </w:t>
      </w:r>
      <w:proofErr w:type="spellStart"/>
      <w:r w:rsidR="008A3B19" w:rsidRPr="008C6192">
        <w:rPr>
          <w:szCs w:val="24"/>
        </w:rPr>
        <w:t>ul</w:t>
      </w:r>
      <w:proofErr w:type="spellEnd"/>
      <w:r w:rsidR="008A3B19" w:rsidRPr="008C6192">
        <w:rPr>
          <w:szCs w:val="24"/>
        </w:rPr>
        <w:t xml:space="preserve"> of 5pmole/</w:t>
      </w:r>
      <w:proofErr w:type="spellStart"/>
      <w:r w:rsidR="008A3B19" w:rsidRPr="008C6192">
        <w:rPr>
          <w:szCs w:val="24"/>
        </w:rPr>
        <w:t>ul</w:t>
      </w:r>
      <w:proofErr w:type="spellEnd"/>
      <w:r w:rsidR="008A3B19" w:rsidRPr="008C6192">
        <w:rPr>
          <w:szCs w:val="24"/>
        </w:rPr>
        <w:t xml:space="preserve"> primer and 1ul of 5ng/</w:t>
      </w:r>
      <w:proofErr w:type="spellStart"/>
      <w:r w:rsidR="008A3B19" w:rsidRPr="008C6192">
        <w:rPr>
          <w:szCs w:val="24"/>
        </w:rPr>
        <w:t>ul</w:t>
      </w:r>
      <w:proofErr w:type="spellEnd"/>
      <w:r w:rsidR="008A3B19" w:rsidRPr="008C6192">
        <w:rPr>
          <w:szCs w:val="24"/>
        </w:rPr>
        <w:t xml:space="preserve"> of genomic DNA. This was prepared for each of the 10 </w:t>
      </w:r>
      <w:r w:rsidR="008A3B19" w:rsidRPr="008C6192">
        <w:rPr>
          <w:i/>
          <w:iCs/>
          <w:szCs w:val="24"/>
        </w:rPr>
        <w:t>Eucalyptus</w:t>
      </w:r>
      <w:r w:rsidR="008A3B19" w:rsidRPr="008C6192">
        <w:rPr>
          <w:szCs w:val="24"/>
        </w:rPr>
        <w:t xml:space="preserve"> species </w:t>
      </w:r>
      <w:r w:rsidR="00A425F5">
        <w:rPr>
          <w:szCs w:val="24"/>
        </w:rPr>
        <w:t xml:space="preserve">studied </w:t>
      </w:r>
      <w:r w:rsidR="008A3B19" w:rsidRPr="008C6192">
        <w:rPr>
          <w:szCs w:val="24"/>
        </w:rPr>
        <w:t xml:space="preserve">and placed in the </w:t>
      </w:r>
      <w:r w:rsidR="00A425F5">
        <w:rPr>
          <w:szCs w:val="24"/>
        </w:rPr>
        <w:t>PCR machine</w:t>
      </w:r>
      <w:r w:rsidR="008A3B19" w:rsidRPr="008C6192">
        <w:rPr>
          <w:szCs w:val="24"/>
        </w:rPr>
        <w:t xml:space="preserve">. </w:t>
      </w:r>
      <w:r w:rsidR="00A425F5">
        <w:rPr>
          <w:szCs w:val="24"/>
        </w:rPr>
        <w:t>After this was done</w:t>
      </w:r>
      <w:r w:rsidR="00085361">
        <w:rPr>
          <w:szCs w:val="24"/>
        </w:rPr>
        <w:t>,</w:t>
      </w:r>
      <w:r w:rsidR="00A425F5">
        <w:rPr>
          <w:szCs w:val="24"/>
        </w:rPr>
        <w:t xml:space="preserve"> </w:t>
      </w:r>
      <w:r w:rsidR="008A3B19" w:rsidRPr="008C6192">
        <w:rPr>
          <w:szCs w:val="24"/>
        </w:rPr>
        <w:t xml:space="preserve">the </w:t>
      </w:r>
      <w:r w:rsidR="00A425F5">
        <w:rPr>
          <w:szCs w:val="24"/>
        </w:rPr>
        <w:t>PCR machine was then set</w:t>
      </w:r>
      <w:r w:rsidR="008A3B19" w:rsidRPr="008C6192">
        <w:rPr>
          <w:szCs w:val="24"/>
        </w:rPr>
        <w:t xml:space="preserve">. </w:t>
      </w:r>
      <w:r w:rsidR="000F08A3">
        <w:rPr>
          <w:szCs w:val="24"/>
        </w:rPr>
        <w:t>Then DNA was first denatured</w:t>
      </w:r>
      <w:r w:rsidR="008A3B19" w:rsidRPr="008C6192">
        <w:rPr>
          <w:szCs w:val="24"/>
        </w:rPr>
        <w:t xml:space="preserve"> for 2 minutes at 94 </w:t>
      </w:r>
      <w:r w:rsidR="00CA1535" w:rsidRPr="008C6192">
        <w:rPr>
          <w:szCs w:val="24"/>
        </w:rPr>
        <w:t>℃,</w:t>
      </w:r>
      <w:r w:rsidR="00CA1535">
        <w:rPr>
          <w:szCs w:val="24"/>
        </w:rPr>
        <w:t xml:space="preserve"> then</w:t>
      </w:r>
      <w:r w:rsidR="000F08A3">
        <w:rPr>
          <w:szCs w:val="24"/>
        </w:rPr>
        <w:t xml:space="preserve"> denatured for the second time for a minute </w:t>
      </w:r>
      <w:r w:rsidR="008A3B19" w:rsidRPr="008C6192">
        <w:rPr>
          <w:szCs w:val="24"/>
        </w:rPr>
        <w:t>at 94</w:t>
      </w:r>
      <w:r w:rsidR="00CD0672" w:rsidRPr="008C6192">
        <w:rPr>
          <w:szCs w:val="24"/>
        </w:rPr>
        <w:t>℃</w:t>
      </w:r>
      <w:r w:rsidR="008A3B19" w:rsidRPr="008C6192">
        <w:rPr>
          <w:szCs w:val="24"/>
        </w:rPr>
        <w:t xml:space="preserve">. </w:t>
      </w:r>
      <w:r w:rsidR="000F08A3">
        <w:rPr>
          <w:szCs w:val="24"/>
        </w:rPr>
        <w:t>The DNA was the</w:t>
      </w:r>
      <w:r w:rsidR="00085361">
        <w:rPr>
          <w:szCs w:val="24"/>
        </w:rPr>
        <w:t>n</w:t>
      </w:r>
      <w:r w:rsidR="000F08A3">
        <w:rPr>
          <w:szCs w:val="24"/>
        </w:rPr>
        <w:t xml:space="preserve"> anne</w:t>
      </w:r>
      <w:r w:rsidR="00D37114">
        <w:rPr>
          <w:szCs w:val="24"/>
        </w:rPr>
        <w:t>a</w:t>
      </w:r>
      <w:r w:rsidR="000F08A3">
        <w:rPr>
          <w:szCs w:val="24"/>
        </w:rPr>
        <w:t>led and this was done for 45 seconds</w:t>
      </w:r>
      <w:r w:rsidR="008A3B19" w:rsidRPr="008C6192">
        <w:rPr>
          <w:szCs w:val="24"/>
        </w:rPr>
        <w:t xml:space="preserve"> at a temperature of 57</w:t>
      </w:r>
      <w:r w:rsidR="00CD0672" w:rsidRPr="008C6192">
        <w:rPr>
          <w:szCs w:val="24"/>
        </w:rPr>
        <w:t>℃</w:t>
      </w:r>
      <w:r w:rsidR="008A3B19" w:rsidRPr="008C6192">
        <w:rPr>
          <w:szCs w:val="24"/>
        </w:rPr>
        <w:t>.</w:t>
      </w:r>
      <w:r w:rsidR="000F08A3">
        <w:rPr>
          <w:szCs w:val="24"/>
        </w:rPr>
        <w:t xml:space="preserve"> The sequences of DNA w</w:t>
      </w:r>
      <w:r w:rsidR="008B38B3">
        <w:rPr>
          <w:szCs w:val="24"/>
        </w:rPr>
        <w:t>ere</w:t>
      </w:r>
      <w:r w:rsidR="000F08A3">
        <w:rPr>
          <w:szCs w:val="24"/>
        </w:rPr>
        <w:t xml:space="preserve"> then extended</w:t>
      </w:r>
      <w:r w:rsidR="008A3B19" w:rsidRPr="008C6192">
        <w:rPr>
          <w:szCs w:val="24"/>
        </w:rPr>
        <w:t xml:space="preserve"> for 30 seconds at 72</w:t>
      </w:r>
      <w:r w:rsidR="00CD0672" w:rsidRPr="008C6192">
        <w:rPr>
          <w:szCs w:val="24"/>
        </w:rPr>
        <w:t>℃</w:t>
      </w:r>
      <w:r w:rsidR="00CA1535">
        <w:rPr>
          <w:szCs w:val="24"/>
        </w:rPr>
        <w:t>. A final extension was done</w:t>
      </w:r>
      <w:r w:rsidR="008A3B19" w:rsidRPr="008C6192">
        <w:rPr>
          <w:szCs w:val="24"/>
        </w:rPr>
        <w:t xml:space="preserve"> </w:t>
      </w:r>
      <w:r w:rsidR="00CD0672" w:rsidRPr="008C6192">
        <w:rPr>
          <w:szCs w:val="24"/>
        </w:rPr>
        <w:t xml:space="preserve">at </w:t>
      </w:r>
      <w:r w:rsidR="000D3732" w:rsidRPr="008C6192">
        <w:rPr>
          <w:szCs w:val="24"/>
        </w:rPr>
        <w:t>31 cycles for</w:t>
      </w:r>
      <w:r w:rsidR="008A3B19" w:rsidRPr="008C6192">
        <w:rPr>
          <w:szCs w:val="24"/>
        </w:rPr>
        <w:t xml:space="preserve"> 7 minutes at 72</w:t>
      </w:r>
      <w:r w:rsidR="00CD0672" w:rsidRPr="008C6192">
        <w:rPr>
          <w:szCs w:val="24"/>
        </w:rPr>
        <w:t>℃</w:t>
      </w:r>
      <w:r w:rsidR="008A3B19" w:rsidRPr="008C6192">
        <w:rPr>
          <w:szCs w:val="24"/>
        </w:rPr>
        <w:t xml:space="preserve">. </w:t>
      </w:r>
      <w:r w:rsidR="00CA1535">
        <w:rPr>
          <w:szCs w:val="24"/>
        </w:rPr>
        <w:t>The PCR reaction was set for</w:t>
      </w:r>
      <w:r w:rsidR="000F08A3">
        <w:rPr>
          <w:szCs w:val="24"/>
        </w:rPr>
        <w:t xml:space="preserve"> 40 cycles</w:t>
      </w:r>
      <w:r w:rsidR="008A3B19" w:rsidRPr="008C6192">
        <w:rPr>
          <w:szCs w:val="24"/>
        </w:rPr>
        <w:t>. After</w:t>
      </w:r>
      <w:r w:rsidR="000F08A3">
        <w:rPr>
          <w:szCs w:val="24"/>
        </w:rPr>
        <w:t xml:space="preserve"> many copies of DNA </w:t>
      </w:r>
      <w:r w:rsidR="00CA1535">
        <w:rPr>
          <w:szCs w:val="24"/>
        </w:rPr>
        <w:t>had been</w:t>
      </w:r>
      <w:r w:rsidR="00085361">
        <w:rPr>
          <w:szCs w:val="24"/>
        </w:rPr>
        <w:t xml:space="preserve"> formed</w:t>
      </w:r>
      <w:r w:rsidR="008A3B19" w:rsidRPr="008C6192">
        <w:rPr>
          <w:szCs w:val="24"/>
        </w:rPr>
        <w:t>, a gel electrophoresis was done</w:t>
      </w:r>
      <w:r w:rsidR="00CA1535">
        <w:rPr>
          <w:szCs w:val="24"/>
        </w:rPr>
        <w:t xml:space="preserve"> to confirm the amplification</w:t>
      </w:r>
      <w:r w:rsidR="000F08A3">
        <w:rPr>
          <w:szCs w:val="24"/>
        </w:rPr>
        <w:t>. The amplified PCR products</w:t>
      </w:r>
      <w:r w:rsidR="008A3B19" w:rsidRPr="008C6192">
        <w:rPr>
          <w:szCs w:val="24"/>
        </w:rPr>
        <w:t xml:space="preserve"> were </w:t>
      </w:r>
      <w:r w:rsidR="000F08A3">
        <w:rPr>
          <w:szCs w:val="24"/>
        </w:rPr>
        <w:t>then purified and sequenced</w:t>
      </w:r>
      <w:r w:rsidR="008A3B19" w:rsidRPr="008C6192">
        <w:rPr>
          <w:szCs w:val="24"/>
        </w:rPr>
        <w:t xml:space="preserve">. </w:t>
      </w:r>
    </w:p>
    <w:p w14:paraId="3261EBDC" w14:textId="2B92CF81" w:rsidR="004A3385" w:rsidRPr="008C6192" w:rsidRDefault="00F61C90" w:rsidP="009C4983">
      <w:pPr>
        <w:pStyle w:val="Heading2"/>
        <w:spacing w:before="0" w:after="0" w:afterAutospacing="0" w:line="360" w:lineRule="auto"/>
        <w:rPr>
          <w:b w:val="0"/>
          <w:bCs/>
          <w:szCs w:val="24"/>
        </w:rPr>
      </w:pPr>
      <w:bookmarkStart w:id="59" w:name="_Toc175548418"/>
      <w:r w:rsidRPr="008C6192">
        <w:rPr>
          <w:bCs/>
          <w:szCs w:val="24"/>
        </w:rPr>
        <w:t>3.</w:t>
      </w:r>
      <w:r w:rsidR="008A3B19" w:rsidRPr="008C6192">
        <w:rPr>
          <w:bCs/>
          <w:szCs w:val="24"/>
        </w:rPr>
        <w:t>6</w:t>
      </w:r>
      <w:r w:rsidR="00CA1535">
        <w:rPr>
          <w:bCs/>
          <w:szCs w:val="24"/>
        </w:rPr>
        <w:t xml:space="preserve"> Sequencing of amplified g</w:t>
      </w:r>
      <w:r w:rsidRPr="008C6192">
        <w:rPr>
          <w:bCs/>
          <w:szCs w:val="24"/>
        </w:rPr>
        <w:t>enes</w:t>
      </w:r>
      <w:bookmarkEnd w:id="59"/>
    </w:p>
    <w:p w14:paraId="3010F370" w14:textId="7494F292" w:rsidR="00F22D30" w:rsidRPr="008C6192" w:rsidRDefault="00255796" w:rsidP="009C4983">
      <w:pPr>
        <w:pStyle w:val="MDPI31text"/>
        <w:spacing w:line="360" w:lineRule="auto"/>
        <w:ind w:left="0" w:firstLine="0"/>
        <w:rPr>
          <w:rFonts w:ascii="Times New Roman" w:hAnsi="Times New Roman"/>
          <w:sz w:val="24"/>
          <w:szCs w:val="24"/>
        </w:rPr>
      </w:pPr>
      <w:r>
        <w:rPr>
          <w:rFonts w:ascii="Times New Roman" w:hAnsi="Times New Roman"/>
          <w:sz w:val="24"/>
          <w:szCs w:val="24"/>
        </w:rPr>
        <w:t>Th</w:t>
      </w:r>
      <w:r w:rsidR="00256F1F">
        <w:rPr>
          <w:rFonts w:ascii="Times New Roman" w:hAnsi="Times New Roman"/>
          <w:sz w:val="24"/>
          <w:szCs w:val="24"/>
        </w:rPr>
        <w:t xml:space="preserve">ree chloroplast genes </w:t>
      </w:r>
      <w:r w:rsidR="00D37114">
        <w:rPr>
          <w:rFonts w:ascii="Times New Roman" w:hAnsi="Times New Roman"/>
          <w:sz w:val="24"/>
          <w:szCs w:val="24"/>
        </w:rPr>
        <w:t xml:space="preserve">were </w:t>
      </w:r>
      <w:r>
        <w:rPr>
          <w:rFonts w:ascii="Times New Roman" w:hAnsi="Times New Roman"/>
          <w:sz w:val="24"/>
          <w:szCs w:val="24"/>
        </w:rPr>
        <w:t>targeted.</w:t>
      </w:r>
      <w:r w:rsidR="00D37114">
        <w:rPr>
          <w:rFonts w:ascii="Times New Roman" w:hAnsi="Times New Roman"/>
          <w:sz w:val="24"/>
          <w:szCs w:val="24"/>
        </w:rPr>
        <w:t xml:space="preserve"> </w:t>
      </w:r>
      <w:r w:rsidR="00F22D30" w:rsidRPr="008C6192">
        <w:rPr>
          <w:rFonts w:ascii="Times New Roman" w:hAnsi="Times New Roman"/>
          <w:sz w:val="24"/>
          <w:szCs w:val="24"/>
        </w:rPr>
        <w:t>The</w:t>
      </w:r>
      <w:r w:rsidR="00E94B07">
        <w:rPr>
          <w:rFonts w:ascii="Times New Roman" w:hAnsi="Times New Roman"/>
          <w:sz w:val="24"/>
          <w:szCs w:val="24"/>
        </w:rPr>
        <w:t xml:space="preserve"> </w:t>
      </w:r>
      <w:r>
        <w:rPr>
          <w:rFonts w:ascii="Times New Roman" w:hAnsi="Times New Roman"/>
          <w:sz w:val="24"/>
          <w:szCs w:val="24"/>
        </w:rPr>
        <w:t>chloroplast genes</w:t>
      </w:r>
      <w:r w:rsidR="00F22D30" w:rsidRPr="008C6192">
        <w:rPr>
          <w:rFonts w:ascii="Times New Roman" w:hAnsi="Times New Roman"/>
          <w:sz w:val="24"/>
          <w:szCs w:val="24"/>
        </w:rPr>
        <w:t xml:space="preserve"> were</w:t>
      </w:r>
      <w:r w:rsidR="00CA1535">
        <w:rPr>
          <w:rFonts w:ascii="Times New Roman" w:hAnsi="Times New Roman"/>
          <w:sz w:val="24"/>
          <w:szCs w:val="24"/>
        </w:rPr>
        <w:t>:</w:t>
      </w:r>
      <w:r w:rsidR="00F22D30" w:rsidRPr="008C6192">
        <w:rPr>
          <w:rFonts w:ascii="Times New Roman" w:hAnsi="Times New Roman"/>
          <w:sz w:val="24"/>
          <w:szCs w:val="24"/>
        </w:rPr>
        <w:t xml:space="preserve"> </w:t>
      </w:r>
      <w:proofErr w:type="spellStart"/>
      <w:r w:rsidR="00F22D30" w:rsidRPr="008C6192">
        <w:rPr>
          <w:rFonts w:ascii="Times New Roman" w:hAnsi="Times New Roman"/>
          <w:i/>
          <w:sz w:val="24"/>
          <w:szCs w:val="24"/>
        </w:rPr>
        <w:t>MatK</w:t>
      </w:r>
      <w:proofErr w:type="spellEnd"/>
      <w:r w:rsidR="00F22D30" w:rsidRPr="008C6192">
        <w:rPr>
          <w:rFonts w:ascii="Times New Roman" w:hAnsi="Times New Roman"/>
          <w:sz w:val="24"/>
          <w:szCs w:val="24"/>
        </w:rPr>
        <w:t xml:space="preserve"> gene, </w:t>
      </w:r>
      <w:proofErr w:type="spellStart"/>
      <w:r w:rsidR="00F22D30" w:rsidRPr="008C6192">
        <w:rPr>
          <w:rFonts w:ascii="Times New Roman" w:hAnsi="Times New Roman"/>
          <w:i/>
          <w:sz w:val="24"/>
          <w:szCs w:val="24"/>
        </w:rPr>
        <w:t>rbcL</w:t>
      </w:r>
      <w:proofErr w:type="spellEnd"/>
      <w:r w:rsidR="00F22D30" w:rsidRPr="008C6192">
        <w:rPr>
          <w:rFonts w:ascii="Times New Roman" w:hAnsi="Times New Roman"/>
          <w:i/>
          <w:sz w:val="24"/>
          <w:szCs w:val="24"/>
        </w:rPr>
        <w:t xml:space="preserve">, </w:t>
      </w:r>
      <w:r w:rsidR="00F22D30" w:rsidRPr="008C6192">
        <w:rPr>
          <w:rFonts w:ascii="Times New Roman" w:hAnsi="Times New Roman"/>
          <w:sz w:val="24"/>
          <w:szCs w:val="24"/>
        </w:rPr>
        <w:t xml:space="preserve">and </w:t>
      </w:r>
      <w:proofErr w:type="spellStart"/>
      <w:r w:rsidR="00F22D30" w:rsidRPr="008C6192">
        <w:rPr>
          <w:rFonts w:ascii="Times New Roman" w:hAnsi="Times New Roman"/>
          <w:i/>
          <w:sz w:val="24"/>
          <w:szCs w:val="24"/>
        </w:rPr>
        <w:t>TrnL</w:t>
      </w:r>
      <w:proofErr w:type="spellEnd"/>
      <w:r w:rsidR="00F22D30" w:rsidRPr="008C6192">
        <w:rPr>
          <w:rFonts w:ascii="Times New Roman" w:hAnsi="Times New Roman"/>
          <w:i/>
          <w:sz w:val="24"/>
          <w:szCs w:val="24"/>
        </w:rPr>
        <w:t>-F</w:t>
      </w:r>
      <w:r w:rsidR="00F22D30" w:rsidRPr="008C6192">
        <w:rPr>
          <w:rFonts w:ascii="Times New Roman" w:hAnsi="Times New Roman"/>
          <w:sz w:val="24"/>
          <w:szCs w:val="24"/>
        </w:rPr>
        <w:t xml:space="preserve">. </w:t>
      </w:r>
      <w:r w:rsidR="00CA1535">
        <w:rPr>
          <w:rFonts w:ascii="Times New Roman" w:hAnsi="Times New Roman"/>
          <w:sz w:val="24"/>
          <w:szCs w:val="24"/>
        </w:rPr>
        <w:t>T</w:t>
      </w:r>
      <w:r w:rsidR="00B5125F">
        <w:rPr>
          <w:rFonts w:ascii="Times New Roman" w:hAnsi="Times New Roman"/>
          <w:sz w:val="24"/>
          <w:szCs w:val="24"/>
        </w:rPr>
        <w:t>h</w:t>
      </w:r>
      <w:r w:rsidR="00CA1535">
        <w:rPr>
          <w:rFonts w:ascii="Times New Roman" w:hAnsi="Times New Roman"/>
          <w:sz w:val="24"/>
          <w:szCs w:val="24"/>
        </w:rPr>
        <w:t xml:space="preserve">e primers designed for the targeted genes are illustrated in </w:t>
      </w:r>
      <w:r w:rsidR="00F22D30" w:rsidRPr="008C6192">
        <w:rPr>
          <w:rFonts w:ascii="Times New Roman" w:hAnsi="Times New Roman"/>
          <w:sz w:val="24"/>
          <w:szCs w:val="24"/>
        </w:rPr>
        <w:t xml:space="preserve">Table </w:t>
      </w:r>
      <w:r w:rsidR="00CC0D15" w:rsidRPr="008C6192">
        <w:rPr>
          <w:rFonts w:ascii="Times New Roman" w:hAnsi="Times New Roman"/>
          <w:sz w:val="24"/>
          <w:szCs w:val="24"/>
        </w:rPr>
        <w:t>2</w:t>
      </w:r>
      <w:r w:rsidR="00F22D30" w:rsidRPr="008C6192">
        <w:rPr>
          <w:rFonts w:ascii="Times New Roman" w:hAnsi="Times New Roman"/>
          <w:sz w:val="24"/>
          <w:szCs w:val="24"/>
        </w:rPr>
        <w:t>.</w:t>
      </w:r>
      <w:r w:rsidR="00D37114">
        <w:rPr>
          <w:rFonts w:ascii="Times New Roman" w:hAnsi="Times New Roman"/>
          <w:sz w:val="24"/>
          <w:szCs w:val="24"/>
        </w:rPr>
        <w:t xml:space="preserve"> </w:t>
      </w:r>
      <w:r w:rsidR="00B5125F">
        <w:rPr>
          <w:rFonts w:ascii="Times New Roman" w:hAnsi="Times New Roman"/>
          <w:sz w:val="24"/>
          <w:szCs w:val="24"/>
        </w:rPr>
        <w:lastRenderedPageBreak/>
        <w:t>A</w:t>
      </w:r>
      <w:r w:rsidR="00D37114">
        <w:rPr>
          <w:rFonts w:ascii="Times New Roman" w:hAnsi="Times New Roman"/>
          <w:sz w:val="24"/>
          <w:szCs w:val="24"/>
        </w:rPr>
        <w:t>fte</w:t>
      </w:r>
      <w:r w:rsidR="00CA1535">
        <w:rPr>
          <w:rFonts w:ascii="Times New Roman" w:hAnsi="Times New Roman"/>
          <w:sz w:val="24"/>
          <w:szCs w:val="24"/>
        </w:rPr>
        <w:t>r successful confirmation of</w:t>
      </w:r>
      <w:r w:rsidR="00B5125F">
        <w:rPr>
          <w:rFonts w:ascii="Times New Roman" w:hAnsi="Times New Roman"/>
          <w:sz w:val="24"/>
          <w:szCs w:val="24"/>
        </w:rPr>
        <w:t xml:space="preserve"> DNA </w:t>
      </w:r>
      <w:r w:rsidR="00F65A11">
        <w:rPr>
          <w:rFonts w:ascii="Times New Roman" w:hAnsi="Times New Roman"/>
          <w:sz w:val="24"/>
          <w:szCs w:val="24"/>
        </w:rPr>
        <w:t>amplification, sequencing</w:t>
      </w:r>
      <w:r w:rsidR="00B5125F">
        <w:rPr>
          <w:rFonts w:ascii="Times New Roman" w:hAnsi="Times New Roman"/>
          <w:sz w:val="24"/>
          <w:szCs w:val="24"/>
        </w:rPr>
        <w:t xml:space="preserve"> was done at</w:t>
      </w:r>
      <w:r w:rsidR="00F22D30" w:rsidRPr="008C6192">
        <w:rPr>
          <w:rFonts w:ascii="Times New Roman" w:hAnsi="Times New Roman"/>
          <w:sz w:val="24"/>
          <w:szCs w:val="24"/>
        </w:rPr>
        <w:t xml:space="preserve"> </w:t>
      </w:r>
      <w:proofErr w:type="spellStart"/>
      <w:r w:rsidR="00F22D30" w:rsidRPr="008C6192">
        <w:rPr>
          <w:rFonts w:ascii="Times New Roman" w:hAnsi="Times New Roman"/>
          <w:sz w:val="24"/>
          <w:szCs w:val="24"/>
        </w:rPr>
        <w:t>Inqaba</w:t>
      </w:r>
      <w:proofErr w:type="spellEnd"/>
      <w:r w:rsidR="00F22D30" w:rsidRPr="008C6192">
        <w:rPr>
          <w:rFonts w:ascii="Times New Roman" w:hAnsi="Times New Roman"/>
          <w:sz w:val="24"/>
          <w:szCs w:val="24"/>
        </w:rPr>
        <w:t xml:space="preserve"> </w:t>
      </w:r>
      <w:proofErr w:type="spellStart"/>
      <w:r w:rsidR="00F22D30" w:rsidRPr="008C6192">
        <w:rPr>
          <w:rFonts w:ascii="Times New Roman" w:hAnsi="Times New Roman"/>
          <w:sz w:val="24"/>
          <w:szCs w:val="24"/>
        </w:rPr>
        <w:t>Biotec</w:t>
      </w:r>
      <w:proofErr w:type="spellEnd"/>
      <w:r w:rsidR="00F22D30" w:rsidRPr="008C6192">
        <w:rPr>
          <w:rFonts w:ascii="Times New Roman" w:hAnsi="Times New Roman"/>
          <w:sz w:val="24"/>
          <w:szCs w:val="24"/>
        </w:rPr>
        <w:t xml:space="preserve"> East Africa (IBEA), South Africa. </w:t>
      </w:r>
    </w:p>
    <w:p w14:paraId="74808E2B" w14:textId="2C3C82A6" w:rsidR="006F630F" w:rsidRPr="008C6192" w:rsidRDefault="00E43E86" w:rsidP="009C4983">
      <w:pPr>
        <w:pStyle w:val="Heading2"/>
        <w:spacing w:before="0" w:after="0" w:afterAutospacing="0" w:line="360" w:lineRule="auto"/>
        <w:rPr>
          <w:b w:val="0"/>
          <w:bCs/>
          <w:szCs w:val="24"/>
        </w:rPr>
      </w:pPr>
      <w:bookmarkStart w:id="60" w:name="_Toc175548419"/>
      <w:r w:rsidRPr="008C6192">
        <w:rPr>
          <w:bCs/>
          <w:szCs w:val="24"/>
        </w:rPr>
        <w:t>3.</w:t>
      </w:r>
      <w:r w:rsidR="008A3B19" w:rsidRPr="008C6192">
        <w:rPr>
          <w:bCs/>
          <w:szCs w:val="24"/>
        </w:rPr>
        <w:t>7</w:t>
      </w:r>
      <w:r w:rsidR="008B4C10" w:rsidRPr="008C6192">
        <w:rPr>
          <w:bCs/>
          <w:szCs w:val="24"/>
        </w:rPr>
        <w:t xml:space="preserve"> </w:t>
      </w:r>
      <w:r w:rsidR="003C77F7" w:rsidRPr="008C6192">
        <w:rPr>
          <w:bCs/>
          <w:szCs w:val="24"/>
        </w:rPr>
        <w:t>P</w:t>
      </w:r>
      <w:r w:rsidR="00E34034">
        <w:rPr>
          <w:bCs/>
          <w:szCs w:val="24"/>
        </w:rPr>
        <w:t>hylogenetic a</w:t>
      </w:r>
      <w:r w:rsidR="00FE6D58" w:rsidRPr="008C6192">
        <w:rPr>
          <w:bCs/>
          <w:szCs w:val="24"/>
        </w:rPr>
        <w:t>nalysis</w:t>
      </w:r>
      <w:bookmarkEnd w:id="60"/>
      <w:r w:rsidR="00FE6D58" w:rsidRPr="008C6192">
        <w:rPr>
          <w:bCs/>
          <w:szCs w:val="24"/>
        </w:rPr>
        <w:t xml:space="preserve"> </w:t>
      </w:r>
    </w:p>
    <w:p w14:paraId="21584726" w14:textId="60F5EB55" w:rsidR="00F22D30" w:rsidRDefault="00E94B07" w:rsidP="009C4983">
      <w:pPr>
        <w:pStyle w:val="MDPI31text"/>
        <w:spacing w:line="360" w:lineRule="auto"/>
        <w:ind w:left="0" w:firstLine="0"/>
        <w:rPr>
          <w:rFonts w:ascii="Times New Roman" w:hAnsi="Times New Roman"/>
          <w:sz w:val="24"/>
          <w:szCs w:val="24"/>
        </w:rPr>
      </w:pPr>
      <w:r>
        <w:rPr>
          <w:rFonts w:ascii="Times New Roman" w:hAnsi="Times New Roman"/>
          <w:sz w:val="24"/>
          <w:szCs w:val="24"/>
        </w:rPr>
        <w:t>The sequences o</w:t>
      </w:r>
      <w:r w:rsidR="00715909" w:rsidRPr="008C6192">
        <w:rPr>
          <w:rFonts w:ascii="Times New Roman" w:hAnsi="Times New Roman"/>
          <w:sz w:val="24"/>
          <w:szCs w:val="24"/>
        </w:rPr>
        <w:t>btained</w:t>
      </w:r>
      <w:r>
        <w:rPr>
          <w:rFonts w:ascii="Times New Roman" w:hAnsi="Times New Roman"/>
          <w:sz w:val="24"/>
          <w:szCs w:val="24"/>
        </w:rPr>
        <w:t xml:space="preserve"> from the three genes</w:t>
      </w:r>
      <w:r w:rsidRPr="008C6192">
        <w:rPr>
          <w:rFonts w:ascii="Times New Roman" w:hAnsi="Times New Roman"/>
          <w:sz w:val="24"/>
          <w:szCs w:val="24"/>
        </w:rPr>
        <w:t xml:space="preserve"> </w:t>
      </w:r>
      <w:r>
        <w:rPr>
          <w:rFonts w:ascii="Times New Roman" w:hAnsi="Times New Roman"/>
          <w:sz w:val="24"/>
          <w:szCs w:val="24"/>
        </w:rPr>
        <w:t xml:space="preserve">of the ten species of </w:t>
      </w:r>
      <w:r w:rsidRPr="00E94B07">
        <w:rPr>
          <w:rFonts w:ascii="Times New Roman" w:hAnsi="Times New Roman"/>
          <w:i/>
          <w:iCs/>
          <w:sz w:val="24"/>
          <w:szCs w:val="24"/>
        </w:rPr>
        <w:t>Eucalyptus</w:t>
      </w:r>
      <w:r w:rsidR="00715909" w:rsidRPr="008C6192">
        <w:rPr>
          <w:rFonts w:ascii="Times New Roman" w:hAnsi="Times New Roman"/>
          <w:sz w:val="24"/>
          <w:szCs w:val="24"/>
        </w:rPr>
        <w:t xml:space="preserve"> were</w:t>
      </w:r>
      <w:r w:rsidR="00990AEA">
        <w:rPr>
          <w:rFonts w:ascii="Times New Roman" w:hAnsi="Times New Roman"/>
          <w:sz w:val="24"/>
          <w:szCs w:val="24"/>
        </w:rPr>
        <w:t xml:space="preserve"> then phylogenetically analyzed using MEGA11 software </w:t>
      </w:r>
      <w:r w:rsidR="00715909" w:rsidRPr="008C6192">
        <w:rPr>
          <w:rFonts w:ascii="Times New Roman" w:hAnsi="Times New Roman"/>
          <w:sz w:val="24"/>
          <w:szCs w:val="24"/>
        </w:rPr>
        <w:t>(Molecular Evolutionary</w:t>
      </w:r>
      <w:r w:rsidR="00990AEA">
        <w:rPr>
          <w:rFonts w:ascii="Times New Roman" w:hAnsi="Times New Roman"/>
          <w:sz w:val="24"/>
          <w:szCs w:val="24"/>
        </w:rPr>
        <w:t xml:space="preserve"> </w:t>
      </w:r>
      <w:r w:rsidR="00715909" w:rsidRPr="008C6192">
        <w:rPr>
          <w:rFonts w:ascii="Times New Roman" w:hAnsi="Times New Roman"/>
          <w:sz w:val="24"/>
          <w:szCs w:val="24"/>
        </w:rPr>
        <w:t>Genetics Analysis Version 11)</w:t>
      </w:r>
      <w:r w:rsidR="00990AEA">
        <w:rPr>
          <w:rFonts w:ascii="Times New Roman" w:hAnsi="Times New Roman"/>
          <w:sz w:val="24"/>
          <w:szCs w:val="24"/>
        </w:rPr>
        <w:t xml:space="preserve"> </w:t>
      </w:r>
      <w:r w:rsidR="00715909" w:rsidRPr="008C6192">
        <w:rPr>
          <w:rFonts w:ascii="Times New Roman" w:hAnsi="Times New Roman"/>
          <w:sz w:val="24"/>
          <w:szCs w:val="24"/>
        </w:rPr>
        <w:t>(</w:t>
      </w:r>
      <w:proofErr w:type="spellStart"/>
      <w:r w:rsidR="00E86325" w:rsidRPr="008C6192">
        <w:rPr>
          <w:rFonts w:ascii="Times New Roman" w:hAnsi="Times New Roman"/>
          <w:sz w:val="24"/>
          <w:szCs w:val="24"/>
        </w:rPr>
        <w:t>ku</w:t>
      </w:r>
      <w:r w:rsidR="00715909" w:rsidRPr="008C6192">
        <w:rPr>
          <w:rFonts w:ascii="Times New Roman" w:hAnsi="Times New Roman"/>
          <w:sz w:val="24"/>
          <w:szCs w:val="24"/>
        </w:rPr>
        <w:t>mura</w:t>
      </w:r>
      <w:proofErr w:type="spellEnd"/>
      <w:r w:rsidR="00715909" w:rsidRPr="008C6192">
        <w:rPr>
          <w:rFonts w:ascii="Times New Roman" w:hAnsi="Times New Roman"/>
          <w:sz w:val="24"/>
          <w:szCs w:val="24"/>
        </w:rPr>
        <w:t xml:space="preserve"> </w:t>
      </w:r>
      <w:r w:rsidR="00715909" w:rsidRPr="008C6192">
        <w:rPr>
          <w:rFonts w:ascii="Times New Roman" w:hAnsi="Times New Roman"/>
          <w:i/>
          <w:iCs/>
          <w:sz w:val="24"/>
          <w:szCs w:val="24"/>
        </w:rPr>
        <w:t>et al</w:t>
      </w:r>
      <w:r w:rsidR="00715909" w:rsidRPr="008C6192">
        <w:rPr>
          <w:rFonts w:ascii="Times New Roman" w:hAnsi="Times New Roman"/>
          <w:sz w:val="24"/>
          <w:szCs w:val="24"/>
        </w:rPr>
        <w:t>., 20</w:t>
      </w:r>
      <w:r w:rsidR="00E86325" w:rsidRPr="008C6192">
        <w:rPr>
          <w:rFonts w:ascii="Times New Roman" w:hAnsi="Times New Roman"/>
          <w:sz w:val="24"/>
          <w:szCs w:val="24"/>
        </w:rPr>
        <w:t>08</w:t>
      </w:r>
      <w:r w:rsidR="00715909" w:rsidRPr="008C6192">
        <w:rPr>
          <w:rFonts w:ascii="Times New Roman" w:hAnsi="Times New Roman"/>
          <w:sz w:val="24"/>
          <w:szCs w:val="24"/>
        </w:rPr>
        <w:t xml:space="preserve">). </w:t>
      </w:r>
      <w:r w:rsidR="00F22D30" w:rsidRPr="008C6192">
        <w:rPr>
          <w:rFonts w:ascii="Times New Roman" w:hAnsi="Times New Roman"/>
          <w:sz w:val="24"/>
          <w:szCs w:val="24"/>
        </w:rPr>
        <w:t xml:space="preserve">DNA sequences were subjected to basic evolutionary analyses such as evolutionary distances and phylogenetic reconstructions recommended by Tamura </w:t>
      </w:r>
      <w:r w:rsidR="00F22D30" w:rsidRPr="008C6192">
        <w:rPr>
          <w:rFonts w:ascii="Times New Roman" w:hAnsi="Times New Roman"/>
          <w:i/>
          <w:iCs/>
          <w:sz w:val="24"/>
          <w:szCs w:val="24"/>
        </w:rPr>
        <w:t>et</w:t>
      </w:r>
      <w:r w:rsidR="00F22D30" w:rsidRPr="008C6192">
        <w:rPr>
          <w:rFonts w:ascii="Times New Roman" w:hAnsi="Times New Roman"/>
          <w:sz w:val="24"/>
          <w:szCs w:val="24"/>
        </w:rPr>
        <w:t xml:space="preserve"> </w:t>
      </w:r>
      <w:r w:rsidR="00F22D30" w:rsidRPr="008C6192">
        <w:rPr>
          <w:rFonts w:ascii="Times New Roman" w:hAnsi="Times New Roman"/>
          <w:i/>
          <w:iCs/>
          <w:sz w:val="24"/>
          <w:szCs w:val="24"/>
        </w:rPr>
        <w:t>al</w:t>
      </w:r>
      <w:r w:rsidR="00F22D30" w:rsidRPr="008C6192">
        <w:rPr>
          <w:rFonts w:ascii="Times New Roman" w:hAnsi="Times New Roman"/>
          <w:sz w:val="24"/>
          <w:szCs w:val="24"/>
        </w:rPr>
        <w:t>.</w:t>
      </w:r>
      <w:r w:rsidR="00CC0D15" w:rsidRPr="008C6192">
        <w:rPr>
          <w:rFonts w:ascii="Times New Roman" w:hAnsi="Times New Roman"/>
          <w:sz w:val="24"/>
          <w:szCs w:val="24"/>
        </w:rPr>
        <w:t xml:space="preserve"> (2021)</w:t>
      </w:r>
      <w:r w:rsidR="00F22D30" w:rsidRPr="008C6192">
        <w:rPr>
          <w:rFonts w:ascii="Times New Roman" w:hAnsi="Times New Roman"/>
          <w:sz w:val="24"/>
          <w:szCs w:val="24"/>
        </w:rPr>
        <w:t xml:space="preserve"> and Kumar </w:t>
      </w:r>
      <w:r w:rsidR="00F22D30" w:rsidRPr="008C6192">
        <w:rPr>
          <w:rFonts w:ascii="Times New Roman" w:hAnsi="Times New Roman"/>
          <w:i/>
          <w:iCs/>
          <w:sz w:val="24"/>
          <w:szCs w:val="24"/>
        </w:rPr>
        <w:t>et al</w:t>
      </w:r>
      <w:r w:rsidR="00F22D30" w:rsidRPr="008C6192">
        <w:rPr>
          <w:rFonts w:ascii="Times New Roman" w:hAnsi="Times New Roman"/>
          <w:sz w:val="24"/>
          <w:szCs w:val="24"/>
        </w:rPr>
        <w:t>.</w:t>
      </w:r>
      <w:r w:rsidR="00CC0D15" w:rsidRPr="008C6192">
        <w:rPr>
          <w:rFonts w:ascii="Times New Roman" w:hAnsi="Times New Roman"/>
          <w:sz w:val="24"/>
          <w:szCs w:val="24"/>
        </w:rPr>
        <w:t>, (200</w:t>
      </w:r>
      <w:r w:rsidR="00E86325" w:rsidRPr="008C6192">
        <w:rPr>
          <w:rFonts w:ascii="Times New Roman" w:hAnsi="Times New Roman"/>
          <w:sz w:val="24"/>
          <w:szCs w:val="24"/>
        </w:rPr>
        <w:t>8</w:t>
      </w:r>
      <w:r w:rsidR="00CC0D15" w:rsidRPr="008C6192">
        <w:rPr>
          <w:rFonts w:ascii="Times New Roman" w:hAnsi="Times New Roman"/>
          <w:sz w:val="24"/>
          <w:szCs w:val="24"/>
        </w:rPr>
        <w:t>)</w:t>
      </w:r>
      <w:r w:rsidR="00F22D30" w:rsidRPr="008C6192">
        <w:rPr>
          <w:rFonts w:ascii="Times New Roman" w:hAnsi="Times New Roman"/>
          <w:sz w:val="24"/>
          <w:szCs w:val="24"/>
        </w:rPr>
        <w:t xml:space="preserve">. All the </w:t>
      </w:r>
      <w:proofErr w:type="spellStart"/>
      <w:r w:rsidR="00F22D30" w:rsidRPr="008C6192">
        <w:rPr>
          <w:rFonts w:ascii="Times New Roman" w:hAnsi="Times New Roman"/>
          <w:i/>
          <w:sz w:val="24"/>
          <w:szCs w:val="24"/>
        </w:rPr>
        <w:t>MatK</w:t>
      </w:r>
      <w:proofErr w:type="spellEnd"/>
      <w:r w:rsidR="00F22D30" w:rsidRPr="008C6192">
        <w:rPr>
          <w:rFonts w:ascii="Times New Roman" w:hAnsi="Times New Roman"/>
          <w:sz w:val="24"/>
          <w:szCs w:val="24"/>
        </w:rPr>
        <w:t xml:space="preserve">, </w:t>
      </w:r>
      <w:proofErr w:type="spellStart"/>
      <w:r w:rsidR="00F22D30" w:rsidRPr="008C6192">
        <w:rPr>
          <w:rFonts w:ascii="Times New Roman" w:hAnsi="Times New Roman"/>
          <w:i/>
          <w:sz w:val="24"/>
          <w:szCs w:val="24"/>
        </w:rPr>
        <w:t>rbcL</w:t>
      </w:r>
      <w:proofErr w:type="spellEnd"/>
      <w:r w:rsidR="00F22D30" w:rsidRPr="008C6192">
        <w:rPr>
          <w:rFonts w:ascii="Times New Roman" w:hAnsi="Times New Roman"/>
          <w:i/>
          <w:sz w:val="24"/>
          <w:szCs w:val="24"/>
        </w:rPr>
        <w:t>,</w:t>
      </w:r>
      <w:r w:rsidR="00F22D30" w:rsidRPr="008C6192">
        <w:rPr>
          <w:rFonts w:ascii="Times New Roman" w:hAnsi="Times New Roman"/>
          <w:sz w:val="24"/>
          <w:szCs w:val="24"/>
        </w:rPr>
        <w:t xml:space="preserve"> and </w:t>
      </w:r>
      <w:proofErr w:type="spellStart"/>
      <w:r w:rsidR="00F22D30" w:rsidRPr="008C6192">
        <w:rPr>
          <w:rFonts w:ascii="Times New Roman" w:hAnsi="Times New Roman"/>
          <w:i/>
          <w:sz w:val="24"/>
          <w:szCs w:val="24"/>
        </w:rPr>
        <w:t>TrnL</w:t>
      </w:r>
      <w:proofErr w:type="spellEnd"/>
      <w:r w:rsidR="00F22D30" w:rsidRPr="008C6192">
        <w:rPr>
          <w:rFonts w:ascii="Times New Roman" w:hAnsi="Times New Roman"/>
          <w:i/>
          <w:sz w:val="24"/>
          <w:szCs w:val="24"/>
        </w:rPr>
        <w:t>-F</w:t>
      </w:r>
      <w:r w:rsidR="00F22D30" w:rsidRPr="008C6192">
        <w:rPr>
          <w:rFonts w:ascii="Times New Roman" w:hAnsi="Times New Roman"/>
          <w:sz w:val="24"/>
          <w:szCs w:val="24"/>
        </w:rPr>
        <w:t xml:space="preserve"> sequences from </w:t>
      </w:r>
      <w:r w:rsidR="00F22D30" w:rsidRPr="008C6192">
        <w:rPr>
          <w:rFonts w:ascii="Times New Roman" w:hAnsi="Times New Roman"/>
          <w:i/>
          <w:sz w:val="24"/>
          <w:szCs w:val="24"/>
        </w:rPr>
        <w:t>Eucalyptus</w:t>
      </w:r>
      <w:r w:rsidR="00F22D30" w:rsidRPr="008C6192">
        <w:rPr>
          <w:rFonts w:ascii="Times New Roman" w:hAnsi="Times New Roman"/>
          <w:sz w:val="24"/>
          <w:szCs w:val="24"/>
        </w:rPr>
        <w:t xml:space="preserve"> species were </w:t>
      </w:r>
      <w:r w:rsidR="00B5125F">
        <w:rPr>
          <w:rFonts w:ascii="Times New Roman" w:hAnsi="Times New Roman"/>
          <w:sz w:val="24"/>
          <w:szCs w:val="24"/>
        </w:rPr>
        <w:t>then transferred and grouped</w:t>
      </w:r>
      <w:r w:rsidR="00F22D30" w:rsidRPr="008C6192">
        <w:rPr>
          <w:rFonts w:ascii="Times New Roman" w:hAnsi="Times New Roman"/>
          <w:sz w:val="24"/>
          <w:szCs w:val="24"/>
        </w:rPr>
        <w:t xml:space="preserve"> in MEGA 11 and </w:t>
      </w:r>
      <w:r>
        <w:rPr>
          <w:rFonts w:ascii="Times New Roman" w:hAnsi="Times New Roman"/>
          <w:sz w:val="24"/>
          <w:szCs w:val="24"/>
        </w:rPr>
        <w:t>the wrong bases foun</w:t>
      </w:r>
      <w:r w:rsidR="00F65A11">
        <w:rPr>
          <w:rFonts w:ascii="Times New Roman" w:hAnsi="Times New Roman"/>
          <w:sz w:val="24"/>
          <w:szCs w:val="24"/>
        </w:rPr>
        <w:t>d at the end of the sequence were</w:t>
      </w:r>
      <w:r>
        <w:rPr>
          <w:rFonts w:ascii="Times New Roman" w:hAnsi="Times New Roman"/>
          <w:sz w:val="24"/>
          <w:szCs w:val="24"/>
        </w:rPr>
        <w:t xml:space="preserve"> removed manually, and this was done to main</w:t>
      </w:r>
      <w:r w:rsidR="00990AEA">
        <w:rPr>
          <w:rFonts w:ascii="Times New Roman" w:hAnsi="Times New Roman"/>
          <w:sz w:val="24"/>
          <w:szCs w:val="24"/>
        </w:rPr>
        <w:t>tain</w:t>
      </w:r>
      <w:r>
        <w:rPr>
          <w:rFonts w:ascii="Times New Roman" w:hAnsi="Times New Roman"/>
          <w:sz w:val="24"/>
          <w:szCs w:val="24"/>
        </w:rPr>
        <w:t xml:space="preserve"> the high quality of the DNA sequences. The DNA sequence</w:t>
      </w:r>
      <w:r w:rsidR="00C869BF">
        <w:rPr>
          <w:rFonts w:ascii="Times New Roman" w:hAnsi="Times New Roman"/>
          <w:sz w:val="24"/>
          <w:szCs w:val="24"/>
        </w:rPr>
        <w:t>s were</w:t>
      </w:r>
      <w:r w:rsidR="00F22D30" w:rsidRPr="008C6192">
        <w:rPr>
          <w:rFonts w:ascii="Times New Roman" w:hAnsi="Times New Roman"/>
          <w:sz w:val="24"/>
          <w:szCs w:val="24"/>
        </w:rPr>
        <w:t xml:space="preserve"> then aligned using Muscle-codon alignment method</w:t>
      </w:r>
      <w:r w:rsidR="001912A3" w:rsidRPr="008C6192">
        <w:rPr>
          <w:rFonts w:ascii="Times New Roman" w:hAnsi="Times New Roman"/>
          <w:sz w:val="24"/>
          <w:szCs w:val="24"/>
        </w:rPr>
        <w:t xml:space="preserve"> (</w:t>
      </w:r>
      <w:r w:rsidR="00E86325" w:rsidRPr="008C6192">
        <w:rPr>
          <w:rFonts w:ascii="Times New Roman" w:hAnsi="Times New Roman"/>
          <w:sz w:val="24"/>
          <w:szCs w:val="24"/>
        </w:rPr>
        <w:t>Edgar,</w:t>
      </w:r>
      <w:r w:rsidR="001912A3" w:rsidRPr="008C6192">
        <w:rPr>
          <w:rFonts w:ascii="Times New Roman" w:hAnsi="Times New Roman"/>
          <w:sz w:val="24"/>
          <w:szCs w:val="24"/>
        </w:rPr>
        <w:t xml:space="preserve"> 2004)</w:t>
      </w:r>
      <w:r w:rsidR="00F22D30" w:rsidRPr="008C6192">
        <w:rPr>
          <w:rFonts w:ascii="Times New Roman" w:hAnsi="Times New Roman"/>
          <w:sz w:val="24"/>
          <w:szCs w:val="24"/>
        </w:rPr>
        <w:t>.</w:t>
      </w:r>
      <w:r w:rsidR="00715909" w:rsidRPr="008C6192">
        <w:rPr>
          <w:rFonts w:ascii="Times New Roman" w:hAnsi="Times New Roman"/>
          <w:sz w:val="24"/>
          <w:szCs w:val="24"/>
        </w:rPr>
        <w:t xml:space="preserve"> </w:t>
      </w:r>
      <w:r w:rsidR="00C869BF">
        <w:rPr>
          <w:rFonts w:ascii="Times New Roman" w:hAnsi="Times New Roman"/>
          <w:sz w:val="24"/>
          <w:szCs w:val="24"/>
        </w:rPr>
        <w:t>Evolutionary analyses such as</w:t>
      </w:r>
      <w:r w:rsidR="00F22D30" w:rsidRPr="008C6192">
        <w:rPr>
          <w:rFonts w:ascii="Times New Roman" w:hAnsi="Times New Roman"/>
          <w:sz w:val="24"/>
          <w:szCs w:val="24"/>
        </w:rPr>
        <w:t xml:space="preserve"> measures of nucleotide substitution rates, base composition bias disparity index, evolutionary divergence and nucleotide diversity</w:t>
      </w:r>
      <w:r w:rsidR="0077110C" w:rsidRPr="008C6192">
        <w:rPr>
          <w:rFonts w:ascii="Times New Roman" w:hAnsi="Times New Roman"/>
          <w:sz w:val="24"/>
          <w:szCs w:val="24"/>
        </w:rPr>
        <w:t xml:space="preserve"> </w:t>
      </w:r>
      <w:r w:rsidR="00F22D30" w:rsidRPr="008C6192">
        <w:rPr>
          <w:rFonts w:ascii="Times New Roman" w:hAnsi="Times New Roman"/>
          <w:sz w:val="24"/>
          <w:szCs w:val="24"/>
        </w:rPr>
        <w:t>indices</w:t>
      </w:r>
      <w:r w:rsidR="00173398">
        <w:rPr>
          <w:rFonts w:ascii="Times New Roman" w:hAnsi="Times New Roman"/>
          <w:sz w:val="24"/>
          <w:szCs w:val="24"/>
        </w:rPr>
        <w:t xml:space="preserve"> were carried out</w:t>
      </w:r>
      <w:r w:rsidR="00F22D30" w:rsidRPr="008C6192">
        <w:rPr>
          <w:rFonts w:ascii="Times New Roman" w:hAnsi="Times New Roman"/>
          <w:sz w:val="24"/>
          <w:szCs w:val="24"/>
        </w:rPr>
        <w:t>.</w:t>
      </w:r>
      <w:r w:rsidR="00E302DD" w:rsidRPr="008C6192">
        <w:rPr>
          <w:rFonts w:ascii="Times New Roman" w:hAnsi="Times New Roman"/>
          <w:sz w:val="24"/>
          <w:szCs w:val="24"/>
        </w:rPr>
        <w:t xml:space="preserve"> </w:t>
      </w:r>
      <w:r w:rsidR="00F22D30" w:rsidRPr="008C6192">
        <w:rPr>
          <w:rFonts w:ascii="Times New Roman" w:hAnsi="Times New Roman"/>
          <w:sz w:val="24"/>
          <w:szCs w:val="24"/>
        </w:rPr>
        <w:t>1st+2nd+3rd+Noncoding</w:t>
      </w:r>
      <w:r w:rsidR="0031794F" w:rsidRPr="008C6192">
        <w:rPr>
          <w:rFonts w:ascii="Times New Roman" w:hAnsi="Times New Roman"/>
          <w:sz w:val="24"/>
          <w:szCs w:val="24"/>
        </w:rPr>
        <w:t xml:space="preserve"> regions</w:t>
      </w:r>
      <w:r w:rsidR="0077110C" w:rsidRPr="008C6192">
        <w:rPr>
          <w:rFonts w:ascii="Times New Roman" w:hAnsi="Times New Roman"/>
          <w:sz w:val="24"/>
          <w:szCs w:val="24"/>
        </w:rPr>
        <w:t xml:space="preserve"> were codon positions included</w:t>
      </w:r>
      <w:r w:rsidR="00F22D30" w:rsidRPr="008C6192">
        <w:rPr>
          <w:rFonts w:ascii="Times New Roman" w:hAnsi="Times New Roman"/>
          <w:sz w:val="24"/>
          <w:szCs w:val="24"/>
        </w:rPr>
        <w:t xml:space="preserve">. During phylogenetic analysis of the three genes, Kimura 3 parameter and Jukes–Cantor evolutionary models were followed </w:t>
      </w:r>
      <w:r w:rsidR="00321F6C" w:rsidRPr="008C6192">
        <w:rPr>
          <w:rFonts w:ascii="Times New Roman" w:hAnsi="Times New Roman"/>
          <w:sz w:val="24"/>
          <w:szCs w:val="24"/>
        </w:rPr>
        <w:t>(</w:t>
      </w:r>
      <w:r w:rsidR="00F22D30" w:rsidRPr="008C6192">
        <w:rPr>
          <w:rFonts w:ascii="Times New Roman" w:hAnsi="Times New Roman"/>
          <w:sz w:val="24"/>
          <w:szCs w:val="24"/>
        </w:rPr>
        <w:fldChar w:fldCharType="begin" w:fldLock="1"/>
      </w:r>
      <w:r w:rsidR="00F22D30" w:rsidRPr="008C6192">
        <w:rPr>
          <w:rFonts w:ascii="Times New Roman" w:hAnsi="Times New Roman"/>
          <w:sz w:val="24"/>
          <w:szCs w:val="24"/>
        </w:rPr>
        <w:instrText>ADDIN CSL_CITATION {"citationItems":[{"id":"ITEM-1","itemData":{"ISSN":"0001-8708","author":[{"dropping-particle":"","family":"Michałek","given":"Mateusz","non-dropping-particle":"","parse-names":false,"suffix":""},{"dropping-particle":"","family":"Ventura","given":"Emanuele","non-dropping-particle":"","parse-names":false,"suffix":""}],"container-title":"Advances in Mathematics","id":"ITEM-1","issued":{"date-parts":[["2019"]]},"page":"640-680","publisher":"Elsevier","title":"Phylogenetic complexity of the Kimura 3-parameter model","type":"article-journal","volume":"343"},"uris":["http://www.mendeley.com/documents/?uuid=12c2a595-7841-4248-9e3e-cc8aa66871d1"]},{"id":"ITEM-2","itemData":{"ISSN":"1051-1970","author":[{"dropping-particle":"","family":"Erickson","given":"Keith","non-dropping-particle":"","parse-names":false,"suffix":""}],"container-title":"Primus","id":"ITEM-2","issue":"5","issued":{"date-parts":[["2010"]]},"page":"438-445","publisher":"Taylor &amp; Francis","title":"The jukes-cantor model of molecular evolution","type":"article-journal","volume":"20"},"uris":["http://www.mendeley.com/documents/?uuid=e7ef8512-bc4f-40a8-8229-2751948f9c12"]}],"mendeley":{"formattedCitation":"(37,38)","manualFormatting":"[37,38","plainTextFormattedCitation":"(37,38)","previouslyFormattedCitation":"(37,38)"},"properties":{"noteIndex":0},"schema":"https://github.com/citation-style-language/schema/raw/master/csl-citation.json"}</w:instrText>
      </w:r>
      <w:r w:rsidR="00F22D30" w:rsidRPr="008C6192">
        <w:rPr>
          <w:rFonts w:ascii="Times New Roman" w:hAnsi="Times New Roman"/>
          <w:sz w:val="24"/>
          <w:szCs w:val="24"/>
        </w:rPr>
        <w:fldChar w:fldCharType="separate"/>
      </w:r>
      <w:r w:rsidR="00321F6C" w:rsidRPr="008C6192">
        <w:rPr>
          <w:rFonts w:ascii="Times New Roman" w:hAnsi="Times New Roman"/>
          <w:sz w:val="24"/>
          <w:szCs w:val="24"/>
        </w:rPr>
        <w:t xml:space="preserve">Michałek </w:t>
      </w:r>
      <w:r w:rsidR="00321F6C" w:rsidRPr="008C6192">
        <w:rPr>
          <w:rFonts w:ascii="Times New Roman" w:hAnsi="Times New Roman"/>
          <w:i/>
          <w:iCs/>
          <w:sz w:val="24"/>
          <w:szCs w:val="24"/>
        </w:rPr>
        <w:t>et al</w:t>
      </w:r>
      <w:r w:rsidR="00321F6C" w:rsidRPr="008C6192">
        <w:rPr>
          <w:rFonts w:ascii="Times New Roman" w:hAnsi="Times New Roman"/>
          <w:sz w:val="24"/>
          <w:szCs w:val="24"/>
        </w:rPr>
        <w:t>., 2019</w:t>
      </w:r>
      <w:r w:rsidR="00F22D30" w:rsidRPr="008C6192">
        <w:rPr>
          <w:rFonts w:ascii="Times New Roman" w:hAnsi="Times New Roman"/>
          <w:sz w:val="24"/>
          <w:szCs w:val="24"/>
        </w:rPr>
        <w:fldChar w:fldCharType="end"/>
      </w:r>
      <w:r w:rsidR="00321F6C" w:rsidRPr="008C6192">
        <w:rPr>
          <w:rFonts w:ascii="Times New Roman" w:hAnsi="Times New Roman"/>
          <w:sz w:val="24"/>
          <w:szCs w:val="24"/>
        </w:rPr>
        <w:t>)</w:t>
      </w:r>
      <w:r w:rsidR="00990AEA">
        <w:rPr>
          <w:rFonts w:ascii="Times New Roman" w:hAnsi="Times New Roman"/>
          <w:bCs/>
          <w:sz w:val="24"/>
          <w:szCs w:val="24"/>
        </w:rPr>
        <w:t xml:space="preserve">. </w:t>
      </w:r>
      <w:r w:rsidR="00F22D30" w:rsidRPr="008C6192">
        <w:rPr>
          <w:rFonts w:ascii="Times New Roman" w:hAnsi="Times New Roman"/>
          <w:bCs/>
          <w:sz w:val="24"/>
          <w:szCs w:val="24"/>
        </w:rPr>
        <w:t>The m</w:t>
      </w:r>
      <w:r w:rsidR="00F22D30" w:rsidRPr="008C6192">
        <w:rPr>
          <w:rFonts w:ascii="Times New Roman" w:hAnsi="Times New Roman"/>
          <w:sz w:val="24"/>
          <w:szCs w:val="24"/>
        </w:rPr>
        <w:t xml:space="preserve">ethod of tree construction was maximum likelihood (ML), </w:t>
      </w:r>
      <w:r w:rsidR="000D3732" w:rsidRPr="008C6192">
        <w:rPr>
          <w:rFonts w:ascii="Times New Roman" w:hAnsi="Times New Roman"/>
          <w:bCs/>
          <w:sz w:val="24"/>
          <w:szCs w:val="24"/>
        </w:rPr>
        <w:t>where the</w:t>
      </w:r>
      <w:r w:rsidR="00F22D30" w:rsidRPr="008C6192">
        <w:rPr>
          <w:rFonts w:ascii="Times New Roman" w:hAnsi="Times New Roman"/>
          <w:bCs/>
          <w:sz w:val="24"/>
          <w:szCs w:val="24"/>
        </w:rPr>
        <w:t xml:space="preserve"> heuristic approach was the nearest neighbor interchange,</w:t>
      </w:r>
      <w:r w:rsidR="00F22D30" w:rsidRPr="008C6192">
        <w:rPr>
          <w:rFonts w:ascii="Times New Roman" w:hAnsi="Times New Roman"/>
          <w:sz w:val="24"/>
          <w:szCs w:val="24"/>
        </w:rPr>
        <w:t xml:space="preserve"> and </w:t>
      </w:r>
      <w:r w:rsidR="00173398">
        <w:rPr>
          <w:rFonts w:ascii="Times New Roman" w:hAnsi="Times New Roman"/>
          <w:sz w:val="24"/>
          <w:szCs w:val="24"/>
        </w:rPr>
        <w:t>phylogeny was tested using boots</w:t>
      </w:r>
      <w:r w:rsidR="00D37114">
        <w:rPr>
          <w:rFonts w:ascii="Times New Roman" w:hAnsi="Times New Roman"/>
          <w:sz w:val="24"/>
          <w:szCs w:val="24"/>
        </w:rPr>
        <w:t>t</w:t>
      </w:r>
      <w:r w:rsidR="00173398">
        <w:rPr>
          <w:rFonts w:ascii="Times New Roman" w:hAnsi="Times New Roman"/>
          <w:sz w:val="24"/>
          <w:szCs w:val="24"/>
        </w:rPr>
        <w:t>rap method whereby for each tree constructed,</w:t>
      </w:r>
      <w:r w:rsidR="00D37114">
        <w:rPr>
          <w:rFonts w:ascii="Times New Roman" w:hAnsi="Times New Roman"/>
          <w:sz w:val="24"/>
          <w:szCs w:val="24"/>
        </w:rPr>
        <w:t xml:space="preserve"> </w:t>
      </w:r>
      <w:r w:rsidR="00173398">
        <w:rPr>
          <w:rFonts w:ascii="Times New Roman" w:hAnsi="Times New Roman"/>
          <w:sz w:val="24"/>
          <w:szCs w:val="24"/>
        </w:rPr>
        <w:t xml:space="preserve">the replication of </w:t>
      </w:r>
      <w:r w:rsidR="00C869BF">
        <w:rPr>
          <w:rFonts w:ascii="Times New Roman" w:hAnsi="Times New Roman"/>
          <w:sz w:val="24"/>
          <w:szCs w:val="24"/>
        </w:rPr>
        <w:t xml:space="preserve">the </w:t>
      </w:r>
      <w:r w:rsidR="00173398">
        <w:rPr>
          <w:rFonts w:ascii="Times New Roman" w:hAnsi="Times New Roman"/>
          <w:sz w:val="24"/>
          <w:szCs w:val="24"/>
        </w:rPr>
        <w:t>tree was set at 2000 replications</w:t>
      </w:r>
      <w:r w:rsidR="00F22D30" w:rsidRPr="008C6192">
        <w:rPr>
          <w:rFonts w:ascii="Times New Roman" w:hAnsi="Times New Roman"/>
          <w:sz w:val="24"/>
          <w:szCs w:val="24"/>
        </w:rPr>
        <w:t xml:space="preserve">. The trees were </w:t>
      </w:r>
      <w:r w:rsidR="000D3732" w:rsidRPr="008C6192">
        <w:rPr>
          <w:rFonts w:ascii="Times New Roman" w:hAnsi="Times New Roman"/>
          <w:sz w:val="24"/>
          <w:szCs w:val="24"/>
        </w:rPr>
        <w:t>routed</w:t>
      </w:r>
      <w:r w:rsidR="00F22D30" w:rsidRPr="008C6192">
        <w:rPr>
          <w:rFonts w:ascii="Times New Roman" w:hAnsi="Times New Roman"/>
          <w:sz w:val="24"/>
          <w:szCs w:val="24"/>
        </w:rPr>
        <w:t xml:space="preserve"> by including </w:t>
      </w:r>
      <w:proofErr w:type="spellStart"/>
      <w:r w:rsidR="00F22D30" w:rsidRPr="008C6192">
        <w:rPr>
          <w:rFonts w:ascii="Times New Roman" w:hAnsi="Times New Roman"/>
          <w:i/>
          <w:sz w:val="24"/>
          <w:szCs w:val="24"/>
        </w:rPr>
        <w:t>Stockwellia</w:t>
      </w:r>
      <w:proofErr w:type="spellEnd"/>
      <w:r w:rsidR="00F22D30" w:rsidRPr="008C6192">
        <w:rPr>
          <w:rFonts w:ascii="Times New Roman" w:hAnsi="Times New Roman"/>
          <w:i/>
          <w:sz w:val="24"/>
          <w:szCs w:val="24"/>
        </w:rPr>
        <w:t xml:space="preserve"> </w:t>
      </w:r>
      <w:proofErr w:type="spellStart"/>
      <w:r w:rsidR="00F22D30" w:rsidRPr="008C6192">
        <w:rPr>
          <w:rFonts w:ascii="Times New Roman" w:hAnsi="Times New Roman"/>
          <w:i/>
          <w:sz w:val="24"/>
          <w:szCs w:val="24"/>
        </w:rPr>
        <w:t>quadrifida</w:t>
      </w:r>
      <w:proofErr w:type="spellEnd"/>
      <w:r w:rsidR="00F22D30" w:rsidRPr="008C6192">
        <w:rPr>
          <w:rFonts w:ascii="Times New Roman" w:hAnsi="Times New Roman"/>
          <w:sz w:val="24"/>
          <w:szCs w:val="24"/>
        </w:rPr>
        <w:t xml:space="preserve">, </w:t>
      </w:r>
      <w:r w:rsidR="00F22D30" w:rsidRPr="008C6192">
        <w:rPr>
          <w:rFonts w:ascii="Times New Roman" w:hAnsi="Times New Roman"/>
          <w:i/>
          <w:sz w:val="24"/>
          <w:szCs w:val="24"/>
        </w:rPr>
        <w:t xml:space="preserve">Callistemon </w:t>
      </w:r>
      <w:proofErr w:type="spellStart"/>
      <w:r w:rsidR="00F22D30" w:rsidRPr="008C6192">
        <w:rPr>
          <w:rFonts w:ascii="Times New Roman" w:hAnsi="Times New Roman"/>
          <w:i/>
          <w:sz w:val="24"/>
          <w:szCs w:val="24"/>
        </w:rPr>
        <w:t>viminalis</w:t>
      </w:r>
      <w:proofErr w:type="spellEnd"/>
      <w:r w:rsidR="00F22D30" w:rsidRPr="008C6192">
        <w:rPr>
          <w:rFonts w:ascii="Times New Roman" w:hAnsi="Times New Roman"/>
          <w:i/>
          <w:sz w:val="24"/>
          <w:szCs w:val="24"/>
        </w:rPr>
        <w:t>,</w:t>
      </w:r>
      <w:r w:rsidR="00F22D30" w:rsidRPr="008C6192">
        <w:rPr>
          <w:rFonts w:ascii="Times New Roman" w:hAnsi="Times New Roman"/>
          <w:sz w:val="24"/>
          <w:szCs w:val="24"/>
        </w:rPr>
        <w:t xml:space="preserve"> and </w:t>
      </w:r>
      <w:r w:rsidR="00F22D30" w:rsidRPr="008C6192">
        <w:rPr>
          <w:rFonts w:ascii="Times New Roman" w:hAnsi="Times New Roman"/>
          <w:i/>
          <w:sz w:val="24"/>
          <w:szCs w:val="24"/>
        </w:rPr>
        <w:t xml:space="preserve">Psidium </w:t>
      </w:r>
      <w:proofErr w:type="spellStart"/>
      <w:r w:rsidR="00F22D30" w:rsidRPr="008C6192">
        <w:rPr>
          <w:rFonts w:ascii="Times New Roman" w:hAnsi="Times New Roman"/>
          <w:i/>
          <w:sz w:val="24"/>
          <w:szCs w:val="24"/>
        </w:rPr>
        <w:t>cattleyanum</w:t>
      </w:r>
      <w:proofErr w:type="spellEnd"/>
      <w:r w:rsidR="00F22D30" w:rsidRPr="008C6192">
        <w:rPr>
          <w:rFonts w:ascii="Times New Roman" w:hAnsi="Times New Roman"/>
          <w:sz w:val="24"/>
          <w:szCs w:val="24"/>
        </w:rPr>
        <w:t xml:space="preserve"> as outgroups to show the hypothetical last common ancestor of the </w:t>
      </w:r>
      <w:r w:rsidR="00F22D30" w:rsidRPr="008C6192">
        <w:rPr>
          <w:rFonts w:ascii="Times New Roman" w:hAnsi="Times New Roman"/>
          <w:i/>
          <w:sz w:val="24"/>
          <w:szCs w:val="24"/>
        </w:rPr>
        <w:t>Eucalyptus</w:t>
      </w:r>
      <w:r w:rsidR="00F22D30" w:rsidRPr="008C6192">
        <w:rPr>
          <w:rFonts w:ascii="Times New Roman" w:hAnsi="Times New Roman"/>
          <w:sz w:val="24"/>
          <w:szCs w:val="24"/>
        </w:rPr>
        <w:t xml:space="preserve"> species under study. </w:t>
      </w:r>
      <w:proofErr w:type="spellStart"/>
      <w:r w:rsidR="00F22D30" w:rsidRPr="008C6192">
        <w:rPr>
          <w:rFonts w:ascii="Times New Roman" w:hAnsi="Times New Roman"/>
          <w:i/>
          <w:sz w:val="24"/>
          <w:szCs w:val="24"/>
        </w:rPr>
        <w:t>Stockwellia</w:t>
      </w:r>
      <w:proofErr w:type="spellEnd"/>
      <w:r w:rsidR="00F22D30" w:rsidRPr="008C6192">
        <w:rPr>
          <w:rFonts w:ascii="Times New Roman" w:hAnsi="Times New Roman"/>
          <w:i/>
          <w:sz w:val="24"/>
          <w:szCs w:val="24"/>
        </w:rPr>
        <w:t>, Callistemon,</w:t>
      </w:r>
      <w:r w:rsidR="00F22D30" w:rsidRPr="008C6192">
        <w:rPr>
          <w:rFonts w:ascii="Times New Roman" w:hAnsi="Times New Roman"/>
          <w:sz w:val="24"/>
          <w:szCs w:val="24"/>
        </w:rPr>
        <w:t xml:space="preserve"> and </w:t>
      </w:r>
      <w:r w:rsidR="00F22D30" w:rsidRPr="008C6192">
        <w:rPr>
          <w:rFonts w:ascii="Times New Roman" w:hAnsi="Times New Roman"/>
          <w:i/>
          <w:sz w:val="24"/>
          <w:szCs w:val="24"/>
        </w:rPr>
        <w:t>Psidium</w:t>
      </w:r>
      <w:r w:rsidR="00F22D30" w:rsidRPr="008C6192">
        <w:rPr>
          <w:rFonts w:ascii="Times New Roman" w:hAnsi="Times New Roman"/>
          <w:sz w:val="24"/>
          <w:szCs w:val="24"/>
        </w:rPr>
        <w:t xml:space="preserve"> are genera within the </w:t>
      </w:r>
      <w:proofErr w:type="spellStart"/>
      <w:r w:rsidR="00F22D30" w:rsidRPr="008C6192">
        <w:rPr>
          <w:rFonts w:ascii="Times New Roman" w:hAnsi="Times New Roman"/>
          <w:i/>
          <w:iCs/>
          <w:sz w:val="24"/>
          <w:szCs w:val="24"/>
        </w:rPr>
        <w:t>Myrtaceae</w:t>
      </w:r>
      <w:proofErr w:type="spellEnd"/>
      <w:r w:rsidR="00F22D30" w:rsidRPr="008C6192">
        <w:rPr>
          <w:rFonts w:ascii="Times New Roman" w:hAnsi="Times New Roman"/>
          <w:sz w:val="24"/>
          <w:szCs w:val="24"/>
        </w:rPr>
        <w:t xml:space="preserve"> family, just like</w:t>
      </w:r>
      <w:r w:rsidR="004B78E2" w:rsidRPr="008C6192">
        <w:rPr>
          <w:rFonts w:ascii="Times New Roman" w:hAnsi="Times New Roman"/>
          <w:sz w:val="24"/>
          <w:szCs w:val="24"/>
        </w:rPr>
        <w:t xml:space="preserve"> the</w:t>
      </w:r>
      <w:r w:rsidR="00F22D30" w:rsidRPr="008C6192">
        <w:rPr>
          <w:rFonts w:ascii="Times New Roman" w:hAnsi="Times New Roman"/>
          <w:sz w:val="24"/>
          <w:szCs w:val="24"/>
        </w:rPr>
        <w:t xml:space="preserve"> </w:t>
      </w:r>
      <w:r w:rsidR="00F22D30" w:rsidRPr="008C6192">
        <w:rPr>
          <w:rFonts w:ascii="Times New Roman" w:hAnsi="Times New Roman"/>
          <w:i/>
          <w:sz w:val="24"/>
          <w:szCs w:val="24"/>
        </w:rPr>
        <w:t xml:space="preserve">Eucalyptus </w:t>
      </w:r>
      <w:r w:rsidR="00F22D30" w:rsidRPr="008C6192">
        <w:rPr>
          <w:rFonts w:ascii="Times New Roman" w:hAnsi="Times New Roman"/>
          <w:sz w:val="24"/>
          <w:szCs w:val="24"/>
        </w:rPr>
        <w:t xml:space="preserve">genus. Sequences for the outgroups were obtained from </w:t>
      </w:r>
      <w:r w:rsidR="004B78E2" w:rsidRPr="008C6192">
        <w:rPr>
          <w:rFonts w:ascii="Times New Roman" w:hAnsi="Times New Roman"/>
          <w:sz w:val="24"/>
          <w:szCs w:val="24"/>
        </w:rPr>
        <w:t xml:space="preserve">the </w:t>
      </w:r>
      <w:r w:rsidR="00F22D30" w:rsidRPr="008C6192">
        <w:rPr>
          <w:rFonts w:ascii="Times New Roman" w:hAnsi="Times New Roman"/>
          <w:sz w:val="24"/>
          <w:szCs w:val="24"/>
        </w:rPr>
        <w:t xml:space="preserve">NCBI GenBank, which included </w:t>
      </w:r>
      <w:r w:rsidR="00F22D30" w:rsidRPr="008C6192">
        <w:rPr>
          <w:rFonts w:ascii="Times New Roman" w:hAnsi="Times New Roman"/>
          <w:i/>
          <w:sz w:val="24"/>
          <w:szCs w:val="24"/>
        </w:rPr>
        <w:t xml:space="preserve">S. </w:t>
      </w:r>
      <w:proofErr w:type="spellStart"/>
      <w:r w:rsidR="00F22D30" w:rsidRPr="008C6192">
        <w:rPr>
          <w:rFonts w:ascii="Times New Roman" w:hAnsi="Times New Roman"/>
          <w:i/>
          <w:sz w:val="24"/>
          <w:szCs w:val="24"/>
        </w:rPr>
        <w:t>quadrifida</w:t>
      </w:r>
      <w:proofErr w:type="spellEnd"/>
      <w:r w:rsidR="00F22D30" w:rsidRPr="008C6192">
        <w:rPr>
          <w:rFonts w:ascii="Times New Roman" w:hAnsi="Times New Roman"/>
          <w:sz w:val="24"/>
          <w:szCs w:val="24"/>
        </w:rPr>
        <w:t xml:space="preserve"> </w:t>
      </w:r>
      <w:proofErr w:type="spellStart"/>
      <w:r w:rsidR="00F22D30" w:rsidRPr="008C6192">
        <w:rPr>
          <w:rFonts w:ascii="Times New Roman" w:hAnsi="Times New Roman"/>
          <w:sz w:val="24"/>
          <w:szCs w:val="24"/>
        </w:rPr>
        <w:t>rbcL</w:t>
      </w:r>
      <w:proofErr w:type="spellEnd"/>
      <w:r w:rsidR="00F22D30" w:rsidRPr="008C6192">
        <w:rPr>
          <w:rFonts w:ascii="Times New Roman" w:hAnsi="Times New Roman"/>
          <w:sz w:val="24"/>
          <w:szCs w:val="24"/>
        </w:rPr>
        <w:t xml:space="preserve"> (KF496584.1), </w:t>
      </w:r>
      <w:r w:rsidR="00F22D30" w:rsidRPr="008C6192">
        <w:rPr>
          <w:rFonts w:ascii="Times New Roman" w:hAnsi="Times New Roman"/>
          <w:i/>
          <w:sz w:val="24"/>
          <w:szCs w:val="24"/>
        </w:rPr>
        <w:t xml:space="preserve">C. </w:t>
      </w:r>
      <w:proofErr w:type="spellStart"/>
      <w:r w:rsidR="00F22D30" w:rsidRPr="008C6192">
        <w:rPr>
          <w:rFonts w:ascii="Times New Roman" w:hAnsi="Times New Roman"/>
          <w:i/>
          <w:sz w:val="24"/>
          <w:szCs w:val="24"/>
        </w:rPr>
        <w:t>viminalis</w:t>
      </w:r>
      <w:proofErr w:type="spellEnd"/>
      <w:r w:rsidR="00F22D30" w:rsidRPr="008C6192">
        <w:rPr>
          <w:rFonts w:ascii="Times New Roman" w:hAnsi="Times New Roman"/>
          <w:i/>
          <w:sz w:val="24"/>
          <w:szCs w:val="24"/>
        </w:rPr>
        <w:t xml:space="preserve"> </w:t>
      </w:r>
      <w:proofErr w:type="spellStart"/>
      <w:r w:rsidR="00F22D30" w:rsidRPr="008C6192">
        <w:rPr>
          <w:rFonts w:ascii="Times New Roman" w:hAnsi="Times New Roman"/>
          <w:sz w:val="24"/>
          <w:szCs w:val="24"/>
        </w:rPr>
        <w:t>MatK</w:t>
      </w:r>
      <w:proofErr w:type="spellEnd"/>
      <w:r w:rsidR="00F22D30" w:rsidRPr="008C6192">
        <w:rPr>
          <w:rFonts w:ascii="Times New Roman" w:hAnsi="Times New Roman"/>
          <w:sz w:val="24"/>
          <w:szCs w:val="24"/>
        </w:rPr>
        <w:t xml:space="preserve"> (JX970912.1), and </w:t>
      </w:r>
      <w:r w:rsidR="00F22D30" w:rsidRPr="008C6192">
        <w:rPr>
          <w:rFonts w:ascii="Times New Roman" w:hAnsi="Times New Roman"/>
          <w:i/>
          <w:sz w:val="24"/>
          <w:szCs w:val="24"/>
        </w:rPr>
        <w:t xml:space="preserve">P. </w:t>
      </w:r>
      <w:proofErr w:type="spellStart"/>
      <w:r w:rsidR="00F22D30" w:rsidRPr="008C6192">
        <w:rPr>
          <w:rFonts w:ascii="Times New Roman" w:hAnsi="Times New Roman"/>
          <w:i/>
          <w:sz w:val="24"/>
          <w:szCs w:val="24"/>
        </w:rPr>
        <w:t>cattleyanum</w:t>
      </w:r>
      <w:proofErr w:type="spellEnd"/>
      <w:r w:rsidR="00F22D30" w:rsidRPr="008C6192">
        <w:rPr>
          <w:rFonts w:ascii="Times New Roman" w:hAnsi="Times New Roman"/>
          <w:i/>
          <w:sz w:val="24"/>
          <w:szCs w:val="24"/>
        </w:rPr>
        <w:t xml:space="preserve"> </w:t>
      </w:r>
      <w:proofErr w:type="spellStart"/>
      <w:r w:rsidR="00F22D30" w:rsidRPr="008C6192">
        <w:rPr>
          <w:rFonts w:ascii="Times New Roman" w:hAnsi="Times New Roman"/>
          <w:sz w:val="24"/>
          <w:szCs w:val="24"/>
        </w:rPr>
        <w:t>TrnL</w:t>
      </w:r>
      <w:proofErr w:type="spellEnd"/>
      <w:r w:rsidR="00F22D30" w:rsidRPr="008C6192">
        <w:rPr>
          <w:rFonts w:ascii="Times New Roman" w:hAnsi="Times New Roman"/>
          <w:sz w:val="24"/>
          <w:szCs w:val="24"/>
        </w:rPr>
        <w:t xml:space="preserve">-F (KC428589.1) then aggregated with the </w:t>
      </w:r>
      <w:r w:rsidR="00F22D30" w:rsidRPr="008C6192">
        <w:rPr>
          <w:rFonts w:ascii="Times New Roman" w:hAnsi="Times New Roman"/>
          <w:i/>
          <w:sz w:val="24"/>
          <w:szCs w:val="24"/>
        </w:rPr>
        <w:t>Eucalyptus</w:t>
      </w:r>
      <w:r w:rsidR="00F22D30" w:rsidRPr="008C6192">
        <w:rPr>
          <w:rFonts w:ascii="Times New Roman" w:hAnsi="Times New Roman"/>
          <w:sz w:val="24"/>
          <w:szCs w:val="24"/>
        </w:rPr>
        <w:t xml:space="preserve"> sequences of the species under study during generation of ML phylogenetic trees. The trees with the highest log likelihood were selected as the best trees to depict the phylogenetic relationships of </w:t>
      </w:r>
      <w:r w:rsidR="00F22D30" w:rsidRPr="008C6192">
        <w:rPr>
          <w:rFonts w:ascii="Times New Roman" w:hAnsi="Times New Roman"/>
          <w:i/>
          <w:sz w:val="24"/>
          <w:szCs w:val="24"/>
        </w:rPr>
        <w:t xml:space="preserve">Eucalyptus </w:t>
      </w:r>
      <w:r w:rsidR="00F22D30" w:rsidRPr="008C6192">
        <w:rPr>
          <w:rFonts w:ascii="Times New Roman" w:hAnsi="Times New Roman"/>
          <w:sz w:val="24"/>
          <w:szCs w:val="24"/>
        </w:rPr>
        <w:t>species under study.</w:t>
      </w:r>
    </w:p>
    <w:p w14:paraId="5552059A" w14:textId="77777777" w:rsidR="001C09D4" w:rsidRPr="008C6192" w:rsidRDefault="001C09D4" w:rsidP="009C4983">
      <w:pPr>
        <w:pStyle w:val="MDPI31text"/>
        <w:spacing w:line="360" w:lineRule="auto"/>
        <w:ind w:left="0" w:firstLine="0"/>
        <w:rPr>
          <w:rFonts w:ascii="Times New Roman" w:hAnsi="Times New Roman"/>
          <w:sz w:val="24"/>
          <w:szCs w:val="24"/>
        </w:rPr>
      </w:pPr>
    </w:p>
    <w:p w14:paraId="0DA4D95D" w14:textId="77777777" w:rsidR="002C7A8F" w:rsidRDefault="008B4C10" w:rsidP="001C09D4">
      <w:pPr>
        <w:pStyle w:val="Heading1"/>
        <w:spacing w:before="0" w:beforeAutospacing="0" w:after="0" w:afterAutospacing="0" w:line="360" w:lineRule="auto"/>
        <w:jc w:val="both"/>
      </w:pPr>
      <w:bookmarkStart w:id="61" w:name="_Toc175548420"/>
      <w:r w:rsidRPr="002E4C3D">
        <w:lastRenderedPageBreak/>
        <w:t>3.</w:t>
      </w:r>
      <w:r w:rsidR="008A3B19" w:rsidRPr="002E4C3D">
        <w:t>8</w:t>
      </w:r>
      <w:r w:rsidR="00E43E86" w:rsidRPr="002E4C3D">
        <w:t xml:space="preserve"> Comparison </w:t>
      </w:r>
      <w:r w:rsidR="00FE6D58" w:rsidRPr="002E4C3D">
        <w:t xml:space="preserve">of </w:t>
      </w:r>
      <w:r w:rsidR="00E43E86" w:rsidRPr="002E4C3D">
        <w:t xml:space="preserve">Kenyan </w:t>
      </w:r>
      <w:r w:rsidR="00E43E86" w:rsidRPr="002E4C3D">
        <w:rPr>
          <w:i/>
        </w:rPr>
        <w:t>Eucalyptus</w:t>
      </w:r>
      <w:r w:rsidR="00E43E86" w:rsidRPr="002E4C3D">
        <w:t xml:space="preserve"> </w:t>
      </w:r>
      <w:r w:rsidR="00F514B5" w:rsidRPr="002E4C3D">
        <w:t>s</w:t>
      </w:r>
      <w:r w:rsidR="00FE6D58" w:rsidRPr="002E4C3D">
        <w:t xml:space="preserve">pecies with </w:t>
      </w:r>
      <w:r w:rsidR="00F6757E" w:rsidRPr="002E4C3D">
        <w:rPr>
          <w:i/>
        </w:rPr>
        <w:t>E</w:t>
      </w:r>
      <w:r w:rsidR="00E43E86" w:rsidRPr="002E4C3D">
        <w:rPr>
          <w:i/>
        </w:rPr>
        <w:t>ucalyptus</w:t>
      </w:r>
      <w:r w:rsidR="00E43E86" w:rsidRPr="002E4C3D">
        <w:t xml:space="preserve"> </w:t>
      </w:r>
      <w:r w:rsidR="00F514B5" w:rsidRPr="002E4C3D">
        <w:t>s</w:t>
      </w:r>
      <w:r w:rsidR="00FE6D58" w:rsidRPr="002E4C3D">
        <w:t xml:space="preserve">pecies </w:t>
      </w:r>
      <w:r w:rsidR="00AE33F5" w:rsidRPr="002E4C3D">
        <w:t>in the</w:t>
      </w:r>
      <w:bookmarkEnd w:id="61"/>
      <w:r w:rsidR="004B78E2" w:rsidRPr="002E4C3D">
        <w:t xml:space="preserve"> </w:t>
      </w:r>
    </w:p>
    <w:p w14:paraId="564C6677" w14:textId="309CE25D" w:rsidR="006F630F" w:rsidRPr="002E4C3D" w:rsidRDefault="00E43E86" w:rsidP="001C09D4">
      <w:pPr>
        <w:pStyle w:val="Heading1"/>
        <w:spacing w:before="0" w:beforeAutospacing="0" w:after="0" w:afterAutospacing="0" w:line="360" w:lineRule="auto"/>
        <w:jc w:val="both"/>
      </w:pPr>
      <w:bookmarkStart w:id="62" w:name="_Toc175548421"/>
      <w:r w:rsidRPr="002E4C3D">
        <w:t xml:space="preserve">NCBI </w:t>
      </w:r>
      <w:r w:rsidR="00622E85" w:rsidRPr="002E4C3D">
        <w:t>Gene bank</w:t>
      </w:r>
      <w:bookmarkEnd w:id="62"/>
      <w:r w:rsidR="00E2389A" w:rsidRPr="002E4C3D">
        <w:t xml:space="preserve"> </w:t>
      </w:r>
    </w:p>
    <w:p w14:paraId="4C03B50D" w14:textId="72BCAF2C" w:rsidR="006F630F" w:rsidRDefault="006F630F" w:rsidP="001C09D4">
      <w:pPr>
        <w:spacing w:after="0" w:line="360" w:lineRule="auto"/>
        <w:jc w:val="both"/>
        <w:rPr>
          <w:bCs/>
          <w:szCs w:val="24"/>
        </w:rPr>
      </w:pPr>
      <w:r w:rsidRPr="008C6192">
        <w:rPr>
          <w:bCs/>
          <w:szCs w:val="24"/>
        </w:rPr>
        <w:t xml:space="preserve">The </w:t>
      </w:r>
      <w:r w:rsidR="00E94B07">
        <w:rPr>
          <w:bCs/>
          <w:szCs w:val="24"/>
        </w:rPr>
        <w:t xml:space="preserve">DNA </w:t>
      </w:r>
      <w:r w:rsidRPr="008C6192">
        <w:rPr>
          <w:bCs/>
          <w:szCs w:val="24"/>
        </w:rPr>
        <w:t>sequences</w:t>
      </w:r>
      <w:r w:rsidR="00E94B07">
        <w:rPr>
          <w:bCs/>
          <w:szCs w:val="24"/>
        </w:rPr>
        <w:t xml:space="preserve"> obtained</w:t>
      </w:r>
      <w:r w:rsidRPr="008C6192">
        <w:rPr>
          <w:bCs/>
          <w:szCs w:val="24"/>
        </w:rPr>
        <w:t xml:space="preserve"> </w:t>
      </w:r>
      <w:r w:rsidR="00244235" w:rsidRPr="008C6192">
        <w:rPr>
          <w:bCs/>
          <w:szCs w:val="24"/>
        </w:rPr>
        <w:t>were</w:t>
      </w:r>
      <w:r w:rsidRPr="008C6192">
        <w:rPr>
          <w:bCs/>
          <w:szCs w:val="24"/>
        </w:rPr>
        <w:t xml:space="preserve"> subjected to BLAST at NCBI to identify other </w:t>
      </w:r>
      <w:r w:rsidRPr="008C6192">
        <w:rPr>
          <w:bCs/>
          <w:i/>
          <w:szCs w:val="24"/>
        </w:rPr>
        <w:t>Eucalyptus</w:t>
      </w:r>
      <w:r w:rsidRPr="008C6192">
        <w:rPr>
          <w:bCs/>
          <w:szCs w:val="24"/>
        </w:rPr>
        <w:t xml:space="preserve"> species already deposited in the GenBank and also show how they are related to the species under study based on the</w:t>
      </w:r>
      <w:r w:rsidR="00726420" w:rsidRPr="008C6192">
        <w:rPr>
          <w:bCs/>
          <w:szCs w:val="24"/>
        </w:rPr>
        <w:t xml:space="preserve"> similarity index, bit score and </w:t>
      </w:r>
      <w:r w:rsidRPr="008C6192">
        <w:rPr>
          <w:bCs/>
          <w:szCs w:val="24"/>
        </w:rPr>
        <w:t xml:space="preserve">E value. Sequences for the already deposited </w:t>
      </w:r>
      <w:r w:rsidRPr="008C6192">
        <w:rPr>
          <w:bCs/>
          <w:i/>
          <w:szCs w:val="24"/>
        </w:rPr>
        <w:t>Eucalyptus</w:t>
      </w:r>
      <w:r w:rsidRPr="008C6192">
        <w:rPr>
          <w:bCs/>
          <w:szCs w:val="24"/>
        </w:rPr>
        <w:t xml:space="preserve"> species </w:t>
      </w:r>
      <w:r w:rsidR="00726420" w:rsidRPr="008C6192">
        <w:rPr>
          <w:bCs/>
          <w:szCs w:val="24"/>
        </w:rPr>
        <w:t xml:space="preserve">were </w:t>
      </w:r>
      <w:r w:rsidRPr="008C6192">
        <w:rPr>
          <w:bCs/>
          <w:szCs w:val="24"/>
        </w:rPr>
        <w:t>extracted and combined with</w:t>
      </w:r>
      <w:r w:rsidR="00173398">
        <w:rPr>
          <w:bCs/>
          <w:szCs w:val="24"/>
        </w:rPr>
        <w:t xml:space="preserve"> </w:t>
      </w:r>
      <w:r w:rsidRPr="008C6192">
        <w:rPr>
          <w:bCs/>
          <w:szCs w:val="24"/>
        </w:rPr>
        <w:t>sequences</w:t>
      </w:r>
      <w:r w:rsidR="00173398">
        <w:rPr>
          <w:bCs/>
          <w:szCs w:val="24"/>
        </w:rPr>
        <w:t xml:space="preserve"> obtained from this study. </w:t>
      </w:r>
      <w:r w:rsidR="00521C49">
        <w:rPr>
          <w:bCs/>
          <w:szCs w:val="24"/>
        </w:rPr>
        <w:t>T</w:t>
      </w:r>
      <w:r w:rsidR="00173398">
        <w:rPr>
          <w:bCs/>
          <w:szCs w:val="24"/>
        </w:rPr>
        <w:t>his was followed by reconstruction of phylogenetic tre</w:t>
      </w:r>
      <w:r w:rsidR="00521C49">
        <w:rPr>
          <w:bCs/>
          <w:szCs w:val="24"/>
        </w:rPr>
        <w:t>e</w:t>
      </w:r>
      <w:r w:rsidR="00C869BF">
        <w:rPr>
          <w:bCs/>
          <w:szCs w:val="24"/>
        </w:rPr>
        <w:t>s</w:t>
      </w:r>
      <w:r w:rsidR="00521C49">
        <w:rPr>
          <w:bCs/>
          <w:szCs w:val="24"/>
        </w:rPr>
        <w:t xml:space="preserve"> for the second analysis of genetic diversity of the sequences.</w:t>
      </w:r>
    </w:p>
    <w:p w14:paraId="4B9923FE" w14:textId="77777777" w:rsidR="001A6228" w:rsidRPr="008C6192" w:rsidRDefault="001A6228" w:rsidP="001C09D4">
      <w:pPr>
        <w:spacing w:after="0" w:line="360" w:lineRule="auto"/>
        <w:jc w:val="both"/>
        <w:rPr>
          <w:bCs/>
          <w:szCs w:val="24"/>
        </w:rPr>
      </w:pPr>
    </w:p>
    <w:p w14:paraId="4BEABA2F" w14:textId="77777777" w:rsidR="00866E87" w:rsidRDefault="00E43E86" w:rsidP="00785347">
      <w:pPr>
        <w:pStyle w:val="Heading1"/>
        <w:spacing w:before="0" w:beforeAutospacing="0" w:after="0" w:afterAutospacing="0" w:line="360" w:lineRule="auto"/>
      </w:pPr>
      <w:bookmarkStart w:id="63" w:name="_Toc175548422"/>
      <w:r w:rsidRPr="00385D1C">
        <w:t>3.</w:t>
      </w:r>
      <w:r w:rsidR="008A3B19" w:rsidRPr="00385D1C">
        <w:t>9</w:t>
      </w:r>
      <w:r w:rsidRPr="00385D1C">
        <w:t xml:space="preserve"> Assessment </w:t>
      </w:r>
      <w:r w:rsidR="002F5E63" w:rsidRPr="00385D1C">
        <w:t>of</w:t>
      </w:r>
      <w:r w:rsidR="005B17EA" w:rsidRPr="00385D1C">
        <w:t xml:space="preserve"> </w:t>
      </w:r>
      <w:r w:rsidR="00FF6B1C" w:rsidRPr="00385D1C">
        <w:t>t</w:t>
      </w:r>
      <w:r w:rsidR="005B17EA" w:rsidRPr="00385D1C">
        <w:t xml:space="preserve">he </w:t>
      </w:r>
      <w:r w:rsidR="00F65A11" w:rsidRPr="00385D1C">
        <w:t>s</w:t>
      </w:r>
      <w:r w:rsidR="00FE6D58" w:rsidRPr="00385D1C">
        <w:t xml:space="preserve">uitability </w:t>
      </w:r>
      <w:r w:rsidR="002F5E63" w:rsidRPr="00385D1C">
        <w:t>of</w:t>
      </w:r>
      <w:r w:rsidR="005B17EA" w:rsidRPr="00385D1C">
        <w:t xml:space="preserve"> </w:t>
      </w:r>
      <w:r w:rsidR="00393AB5" w:rsidRPr="00385D1C">
        <w:t xml:space="preserve">Kenyan </w:t>
      </w:r>
      <w:r w:rsidR="00393AB5" w:rsidRPr="00385D1C">
        <w:rPr>
          <w:i/>
        </w:rPr>
        <w:t>Eucalyptus</w:t>
      </w:r>
      <w:r w:rsidRPr="00385D1C">
        <w:t xml:space="preserve"> </w:t>
      </w:r>
      <w:r w:rsidR="00F65A11" w:rsidRPr="00385D1C">
        <w:t>s</w:t>
      </w:r>
      <w:r w:rsidR="005B17EA" w:rsidRPr="00385D1C">
        <w:t xml:space="preserve">pecies </w:t>
      </w:r>
      <w:r w:rsidR="002F5E63" w:rsidRPr="00385D1C">
        <w:t>for</w:t>
      </w:r>
      <w:r w:rsidR="00F65A11" w:rsidRPr="00385D1C">
        <w:t xml:space="preserve"> u</w:t>
      </w:r>
      <w:r w:rsidR="00FE6D58" w:rsidRPr="00385D1C">
        <w:t xml:space="preserve">se </w:t>
      </w:r>
      <w:r w:rsidR="00DC6061" w:rsidRPr="00385D1C">
        <w:t>a</w:t>
      </w:r>
      <w:r w:rsidR="00FE6D58" w:rsidRPr="00385D1C">
        <w:t>s</w:t>
      </w:r>
      <w:bookmarkEnd w:id="63"/>
      <w:r w:rsidR="00FE6D58" w:rsidRPr="00385D1C">
        <w:t xml:space="preserve"> </w:t>
      </w:r>
    </w:p>
    <w:p w14:paraId="6F0B4FBF" w14:textId="77777777" w:rsidR="001A6228" w:rsidRDefault="00F65A11" w:rsidP="001A6228">
      <w:pPr>
        <w:pStyle w:val="Heading1"/>
        <w:spacing w:before="0" w:beforeAutospacing="0" w:after="0" w:afterAutospacing="0" w:line="360" w:lineRule="auto"/>
      </w:pPr>
      <w:bookmarkStart w:id="64" w:name="_Toc175548423"/>
      <w:r w:rsidRPr="00385D1C">
        <w:t>p</w:t>
      </w:r>
      <w:r w:rsidR="005B17EA" w:rsidRPr="00385D1C">
        <w:t xml:space="preserve">ower </w:t>
      </w:r>
      <w:r w:rsidRPr="00385D1C">
        <w:t>transmission p</w:t>
      </w:r>
      <w:r w:rsidR="00FE6D58" w:rsidRPr="00385D1C">
        <w:t>ole</w:t>
      </w:r>
      <w:r w:rsidR="005B17EA" w:rsidRPr="00385D1C">
        <w:t>s</w:t>
      </w:r>
      <w:bookmarkStart w:id="65" w:name="_Toc175548424"/>
      <w:bookmarkEnd w:id="64"/>
    </w:p>
    <w:p w14:paraId="21D9738D" w14:textId="77777777" w:rsidR="001A6228" w:rsidRDefault="001A6228" w:rsidP="001A6228">
      <w:pPr>
        <w:pStyle w:val="Heading1"/>
        <w:spacing w:before="0" w:beforeAutospacing="0" w:after="0" w:afterAutospacing="0" w:line="360" w:lineRule="auto"/>
      </w:pPr>
    </w:p>
    <w:p w14:paraId="4679E3E9" w14:textId="1FFF57D6" w:rsidR="00A12216" w:rsidRPr="00622E85" w:rsidRDefault="008B4C10" w:rsidP="001A6228">
      <w:pPr>
        <w:pStyle w:val="Heading1"/>
        <w:spacing w:before="0" w:beforeAutospacing="0" w:after="0" w:afterAutospacing="0" w:line="360" w:lineRule="auto"/>
      </w:pPr>
      <w:r w:rsidRPr="00622E85">
        <w:t>3.</w:t>
      </w:r>
      <w:r w:rsidR="008A3B19" w:rsidRPr="00622E85">
        <w:t>9</w:t>
      </w:r>
      <w:r w:rsidRPr="00622E85">
        <w:t>.</w:t>
      </w:r>
      <w:r w:rsidR="008D547B" w:rsidRPr="00622E85">
        <w:t>1</w:t>
      </w:r>
      <w:r w:rsidR="00A12216" w:rsidRPr="00622E85">
        <w:t xml:space="preserve"> Determination </w:t>
      </w:r>
      <w:r w:rsidR="00F65A11" w:rsidRPr="00622E85">
        <w:t>of phenotypic t</w:t>
      </w:r>
      <w:r w:rsidR="00FE6D58" w:rsidRPr="00622E85">
        <w:t>raits</w:t>
      </w:r>
      <w:bookmarkEnd w:id="65"/>
      <w:r w:rsidR="00FE6D58" w:rsidRPr="00622E85">
        <w:t xml:space="preserve"> </w:t>
      </w:r>
    </w:p>
    <w:p w14:paraId="39D7F8A3" w14:textId="229D6694" w:rsidR="00A95741" w:rsidRPr="008C6192" w:rsidRDefault="00A12216" w:rsidP="001C09D4">
      <w:pPr>
        <w:spacing w:after="0" w:line="360" w:lineRule="auto"/>
        <w:jc w:val="both"/>
        <w:rPr>
          <w:bCs/>
          <w:szCs w:val="24"/>
        </w:rPr>
      </w:pPr>
      <w:r w:rsidRPr="008C6192">
        <w:rPr>
          <w:bCs/>
          <w:szCs w:val="24"/>
        </w:rPr>
        <w:t xml:space="preserve">In this </w:t>
      </w:r>
      <w:r w:rsidR="008B1BE7" w:rsidRPr="008C6192">
        <w:rPr>
          <w:bCs/>
          <w:szCs w:val="24"/>
        </w:rPr>
        <w:t>experiment</w:t>
      </w:r>
      <w:r w:rsidRPr="008C6192">
        <w:rPr>
          <w:bCs/>
          <w:szCs w:val="24"/>
        </w:rPr>
        <w:t>, ten different</w:t>
      </w:r>
      <w:r w:rsidR="0024797C" w:rsidRPr="008C6192">
        <w:rPr>
          <w:bCs/>
          <w:szCs w:val="24"/>
        </w:rPr>
        <w:t xml:space="preserve"> </w:t>
      </w:r>
      <w:r w:rsidRPr="008C6192">
        <w:rPr>
          <w:bCs/>
          <w:szCs w:val="24"/>
        </w:rPr>
        <w:t>species</w:t>
      </w:r>
      <w:r w:rsidR="00521C49">
        <w:rPr>
          <w:bCs/>
          <w:szCs w:val="24"/>
        </w:rPr>
        <w:t xml:space="preserve"> of </w:t>
      </w:r>
      <w:r w:rsidR="00521C49" w:rsidRPr="00521C49">
        <w:rPr>
          <w:bCs/>
          <w:i/>
          <w:iCs/>
          <w:szCs w:val="24"/>
        </w:rPr>
        <w:t xml:space="preserve">Eucalyptus </w:t>
      </w:r>
      <w:r w:rsidR="00521C49">
        <w:rPr>
          <w:bCs/>
          <w:szCs w:val="24"/>
        </w:rPr>
        <w:t>were used;</w:t>
      </w:r>
      <w:r w:rsidRPr="008C6192">
        <w:rPr>
          <w:bCs/>
          <w:szCs w:val="24"/>
        </w:rPr>
        <w:t xml:space="preserve"> </w:t>
      </w:r>
      <w:r w:rsidRPr="008C6192">
        <w:rPr>
          <w:bCs/>
          <w:i/>
          <w:iCs/>
          <w:szCs w:val="24"/>
        </w:rPr>
        <w:t xml:space="preserve">E. grandis, E. </w:t>
      </w:r>
      <w:proofErr w:type="spellStart"/>
      <w:r w:rsidR="00874F29" w:rsidRPr="008C6192">
        <w:rPr>
          <w:bCs/>
          <w:i/>
          <w:iCs/>
          <w:szCs w:val="24"/>
        </w:rPr>
        <w:t>dunnii</w:t>
      </w:r>
      <w:proofErr w:type="spellEnd"/>
      <w:r w:rsidRPr="008C6192">
        <w:rPr>
          <w:bCs/>
          <w:i/>
          <w:iCs/>
          <w:szCs w:val="24"/>
        </w:rPr>
        <w:t xml:space="preserve">, </w:t>
      </w:r>
      <w:r w:rsidR="002610F6" w:rsidRPr="008C6192">
        <w:rPr>
          <w:bCs/>
          <w:i/>
          <w:iCs/>
          <w:szCs w:val="24"/>
        </w:rPr>
        <w:t xml:space="preserve">E. </w:t>
      </w:r>
      <w:proofErr w:type="spellStart"/>
      <w:r w:rsidR="002610F6" w:rsidRPr="008C6192">
        <w:rPr>
          <w:bCs/>
          <w:i/>
          <w:iCs/>
          <w:szCs w:val="24"/>
        </w:rPr>
        <w:t>robusta</w:t>
      </w:r>
      <w:proofErr w:type="spellEnd"/>
      <w:r w:rsidRPr="008C6192">
        <w:rPr>
          <w:bCs/>
          <w:i/>
          <w:iCs/>
          <w:szCs w:val="24"/>
        </w:rPr>
        <w:t xml:space="preserve">, E. </w:t>
      </w:r>
      <w:proofErr w:type="spellStart"/>
      <w:r w:rsidR="00874F29" w:rsidRPr="008C6192">
        <w:rPr>
          <w:bCs/>
          <w:i/>
          <w:iCs/>
          <w:szCs w:val="24"/>
        </w:rPr>
        <w:t>glaucina</w:t>
      </w:r>
      <w:proofErr w:type="spellEnd"/>
      <w:r w:rsidRPr="008C6192">
        <w:rPr>
          <w:bCs/>
          <w:i/>
          <w:iCs/>
          <w:szCs w:val="24"/>
        </w:rPr>
        <w:t xml:space="preserve">, E. </w:t>
      </w:r>
      <w:proofErr w:type="spellStart"/>
      <w:r w:rsidRPr="008C6192">
        <w:rPr>
          <w:bCs/>
          <w:i/>
          <w:iCs/>
          <w:szCs w:val="24"/>
        </w:rPr>
        <w:t>paniculat</w:t>
      </w:r>
      <w:r w:rsidR="00C17A76" w:rsidRPr="008C6192">
        <w:rPr>
          <w:bCs/>
          <w:i/>
          <w:iCs/>
          <w:szCs w:val="24"/>
        </w:rPr>
        <w:t>a</w:t>
      </w:r>
      <w:proofErr w:type="spellEnd"/>
      <w:r w:rsidRPr="008C6192">
        <w:rPr>
          <w:bCs/>
          <w:i/>
          <w:iCs/>
          <w:szCs w:val="24"/>
        </w:rPr>
        <w:t>, E. maculat</w:t>
      </w:r>
      <w:r w:rsidR="00874F29" w:rsidRPr="008C6192">
        <w:rPr>
          <w:bCs/>
          <w:i/>
          <w:iCs/>
          <w:szCs w:val="24"/>
        </w:rPr>
        <w:t>e</w:t>
      </w:r>
      <w:r w:rsidRPr="008C6192">
        <w:rPr>
          <w:bCs/>
          <w:i/>
          <w:iCs/>
          <w:szCs w:val="24"/>
        </w:rPr>
        <w:t>, E. camaldulensis, E.</w:t>
      </w:r>
      <w:r w:rsidR="002610F6" w:rsidRPr="008C6192">
        <w:rPr>
          <w:bCs/>
          <w:i/>
          <w:iCs/>
          <w:szCs w:val="24"/>
        </w:rPr>
        <w:t xml:space="preserve"> </w:t>
      </w:r>
      <w:r w:rsidRPr="008C6192">
        <w:rPr>
          <w:bCs/>
          <w:i/>
          <w:iCs/>
          <w:szCs w:val="24"/>
        </w:rPr>
        <w:t xml:space="preserve">citriodora, E. </w:t>
      </w:r>
      <w:proofErr w:type="spellStart"/>
      <w:r w:rsidRPr="008C6192">
        <w:rPr>
          <w:bCs/>
          <w:i/>
          <w:iCs/>
          <w:szCs w:val="24"/>
        </w:rPr>
        <w:t>urophylla</w:t>
      </w:r>
      <w:proofErr w:type="spellEnd"/>
      <w:r w:rsidRPr="008C6192">
        <w:rPr>
          <w:bCs/>
          <w:i/>
          <w:iCs/>
          <w:szCs w:val="24"/>
        </w:rPr>
        <w:t xml:space="preserve">, </w:t>
      </w:r>
      <w:r w:rsidRPr="00027DB1">
        <w:rPr>
          <w:bCs/>
          <w:iCs/>
          <w:szCs w:val="24"/>
        </w:rPr>
        <w:t>and</w:t>
      </w:r>
      <w:r w:rsidRPr="008C6192">
        <w:rPr>
          <w:bCs/>
          <w:i/>
          <w:iCs/>
          <w:szCs w:val="24"/>
        </w:rPr>
        <w:t xml:space="preserve"> E. </w:t>
      </w:r>
      <w:proofErr w:type="spellStart"/>
      <w:r w:rsidRPr="008C6192">
        <w:rPr>
          <w:bCs/>
          <w:i/>
          <w:iCs/>
          <w:szCs w:val="24"/>
        </w:rPr>
        <w:t>ter</w:t>
      </w:r>
      <w:r w:rsidR="00B86873" w:rsidRPr="008C6192">
        <w:rPr>
          <w:bCs/>
          <w:i/>
          <w:iCs/>
          <w:szCs w:val="24"/>
        </w:rPr>
        <w:t>r</w:t>
      </w:r>
      <w:r w:rsidRPr="008C6192">
        <w:rPr>
          <w:bCs/>
          <w:i/>
          <w:iCs/>
          <w:szCs w:val="24"/>
        </w:rPr>
        <w:t>eticornis</w:t>
      </w:r>
      <w:proofErr w:type="spellEnd"/>
      <w:r w:rsidR="00141137">
        <w:rPr>
          <w:bCs/>
          <w:szCs w:val="24"/>
        </w:rPr>
        <w:t xml:space="preserve">. These species </w:t>
      </w:r>
      <w:r w:rsidR="008D2604" w:rsidRPr="008C6192">
        <w:rPr>
          <w:bCs/>
          <w:szCs w:val="24"/>
        </w:rPr>
        <w:t>were purposively</w:t>
      </w:r>
      <w:r w:rsidRPr="008C6192">
        <w:rPr>
          <w:bCs/>
          <w:szCs w:val="24"/>
        </w:rPr>
        <w:t xml:space="preserve"> selected from each selected </w:t>
      </w:r>
      <w:r w:rsidR="00141137">
        <w:rPr>
          <w:bCs/>
          <w:szCs w:val="24"/>
        </w:rPr>
        <w:t xml:space="preserve">study </w:t>
      </w:r>
      <w:r w:rsidRPr="008C6192">
        <w:rPr>
          <w:bCs/>
          <w:szCs w:val="24"/>
        </w:rPr>
        <w:t>region in Kenya.</w:t>
      </w:r>
      <w:r w:rsidR="00D37114">
        <w:rPr>
          <w:bCs/>
          <w:szCs w:val="24"/>
        </w:rPr>
        <w:t xml:space="preserve"> </w:t>
      </w:r>
      <w:r w:rsidR="00726420" w:rsidRPr="008C6192">
        <w:rPr>
          <w:bCs/>
          <w:szCs w:val="24"/>
        </w:rPr>
        <w:t>Two</w:t>
      </w:r>
      <w:r w:rsidR="005432EA" w:rsidRPr="008C6192">
        <w:rPr>
          <w:bCs/>
          <w:szCs w:val="24"/>
        </w:rPr>
        <w:t xml:space="preserve"> </w:t>
      </w:r>
      <w:r w:rsidRPr="008C6192">
        <w:rPr>
          <w:bCs/>
          <w:szCs w:val="24"/>
        </w:rPr>
        <w:t xml:space="preserve">phenotypic traits </w:t>
      </w:r>
      <w:r w:rsidR="008D2604" w:rsidRPr="008C6192">
        <w:rPr>
          <w:bCs/>
          <w:szCs w:val="24"/>
        </w:rPr>
        <w:t>were</w:t>
      </w:r>
      <w:r w:rsidRPr="008C6192">
        <w:rPr>
          <w:bCs/>
          <w:szCs w:val="24"/>
        </w:rPr>
        <w:t xml:space="preserve"> measured</w:t>
      </w:r>
      <w:r w:rsidR="00141137">
        <w:rPr>
          <w:bCs/>
          <w:szCs w:val="24"/>
        </w:rPr>
        <w:t>: t</w:t>
      </w:r>
      <w:r w:rsidR="00521C49">
        <w:rPr>
          <w:bCs/>
          <w:szCs w:val="24"/>
        </w:rPr>
        <w:t>he</w:t>
      </w:r>
      <w:r w:rsidR="00D37114">
        <w:rPr>
          <w:bCs/>
          <w:szCs w:val="24"/>
        </w:rPr>
        <w:t xml:space="preserve"> </w:t>
      </w:r>
      <w:r w:rsidR="00521C49">
        <w:rPr>
          <w:bCs/>
          <w:szCs w:val="24"/>
        </w:rPr>
        <w:t>height of a tree (H) and subsequently the stem diameter that was obtained at the breast height (DBH)</w:t>
      </w:r>
      <w:r w:rsidR="00D37114">
        <w:rPr>
          <w:bCs/>
          <w:szCs w:val="24"/>
        </w:rPr>
        <w:t xml:space="preserve">. </w:t>
      </w:r>
      <w:r w:rsidRPr="008C6192">
        <w:rPr>
          <w:bCs/>
          <w:szCs w:val="24"/>
        </w:rPr>
        <w:t xml:space="preserve">Stem diameter </w:t>
      </w:r>
      <w:r w:rsidR="008D2604" w:rsidRPr="008C6192">
        <w:rPr>
          <w:bCs/>
          <w:szCs w:val="24"/>
        </w:rPr>
        <w:t>was</w:t>
      </w:r>
      <w:r w:rsidRPr="008C6192">
        <w:rPr>
          <w:bCs/>
          <w:szCs w:val="24"/>
        </w:rPr>
        <w:t xml:space="preserve"> determined using</w:t>
      </w:r>
      <w:r w:rsidR="0024466F" w:rsidRPr="008C6192">
        <w:rPr>
          <w:bCs/>
          <w:szCs w:val="24"/>
        </w:rPr>
        <w:t xml:space="preserve"> </w:t>
      </w:r>
      <w:r w:rsidR="00393AB5" w:rsidRPr="008C6192">
        <w:rPr>
          <w:bCs/>
          <w:szCs w:val="24"/>
        </w:rPr>
        <w:t>a diameter</w:t>
      </w:r>
      <w:r w:rsidRPr="008C6192">
        <w:rPr>
          <w:bCs/>
          <w:szCs w:val="24"/>
        </w:rPr>
        <w:t xml:space="preserve"> tape and the total height of the tree </w:t>
      </w:r>
      <w:r w:rsidR="008D2604" w:rsidRPr="008C6192">
        <w:rPr>
          <w:bCs/>
          <w:szCs w:val="24"/>
        </w:rPr>
        <w:t>was</w:t>
      </w:r>
      <w:r w:rsidRPr="008C6192">
        <w:rPr>
          <w:bCs/>
          <w:szCs w:val="24"/>
        </w:rPr>
        <w:t xml:space="preserve"> measured by</w:t>
      </w:r>
      <w:r w:rsidR="00393AB5" w:rsidRPr="008C6192">
        <w:rPr>
          <w:bCs/>
          <w:szCs w:val="24"/>
        </w:rPr>
        <w:t xml:space="preserve"> the Suunto</w:t>
      </w:r>
      <w:r w:rsidRPr="008C6192">
        <w:rPr>
          <w:bCs/>
          <w:szCs w:val="24"/>
        </w:rPr>
        <w:t xml:space="preserve"> hypsometer</w:t>
      </w:r>
      <w:r w:rsidR="00CD3CCF" w:rsidRPr="008C6192">
        <w:rPr>
          <w:bCs/>
          <w:szCs w:val="24"/>
        </w:rPr>
        <w:t>.</w:t>
      </w:r>
      <w:r w:rsidR="008210C4" w:rsidRPr="008C6192">
        <w:rPr>
          <w:bCs/>
          <w:szCs w:val="24"/>
        </w:rPr>
        <w:t xml:space="preserve"> The species studied are listed below</w:t>
      </w:r>
      <w:r w:rsidR="00C06621" w:rsidRPr="008C6192">
        <w:rPr>
          <w:bCs/>
          <w:szCs w:val="24"/>
        </w:rPr>
        <w:t xml:space="preserve"> (Figures 1-</w:t>
      </w:r>
      <w:r w:rsidR="00BF5FDC" w:rsidRPr="008C6192">
        <w:rPr>
          <w:bCs/>
          <w:szCs w:val="24"/>
        </w:rPr>
        <w:t>3</w:t>
      </w:r>
      <w:r w:rsidR="00C06621" w:rsidRPr="008C6192">
        <w:rPr>
          <w:bCs/>
          <w:szCs w:val="24"/>
        </w:rPr>
        <w:t>)</w:t>
      </w:r>
      <w:r w:rsidR="008210C4" w:rsidRPr="008C6192">
        <w:rPr>
          <w:bCs/>
          <w:szCs w:val="24"/>
        </w:rPr>
        <w:t>.</w:t>
      </w:r>
    </w:p>
    <w:p w14:paraId="18BB6DD4" w14:textId="77777777" w:rsidR="00BF7048" w:rsidRPr="008C6192" w:rsidRDefault="00BF7048" w:rsidP="009C4983">
      <w:pPr>
        <w:spacing w:after="0" w:line="360" w:lineRule="auto"/>
        <w:jc w:val="both"/>
        <w:rPr>
          <w:bCs/>
          <w:szCs w:val="24"/>
        </w:rPr>
      </w:pPr>
    </w:p>
    <w:p w14:paraId="1B8346DB" w14:textId="01E4C0E6" w:rsidR="00810573" w:rsidRPr="008C6192" w:rsidRDefault="00810573" w:rsidP="009532CB">
      <w:pPr>
        <w:spacing w:after="0" w:line="360" w:lineRule="auto"/>
        <w:jc w:val="center"/>
        <w:rPr>
          <w:bCs/>
          <w:szCs w:val="24"/>
        </w:rPr>
      </w:pPr>
      <w:r w:rsidRPr="008C6192">
        <w:rPr>
          <w:noProof/>
          <w:szCs w:val="24"/>
        </w:rPr>
        <w:lastRenderedPageBreak/>
        <w:drawing>
          <wp:inline distT="0" distB="0" distL="0" distR="0" wp14:anchorId="276666C1" wp14:editId="56524C21">
            <wp:extent cx="5150735" cy="5276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71068" cy="5297681"/>
                    </a:xfrm>
                    <a:prstGeom prst="rect">
                      <a:avLst/>
                    </a:prstGeom>
                    <a:noFill/>
                    <a:ln>
                      <a:noFill/>
                    </a:ln>
                  </pic:spPr>
                </pic:pic>
              </a:graphicData>
            </a:graphic>
          </wp:inline>
        </w:drawing>
      </w:r>
    </w:p>
    <w:p w14:paraId="1A2876F7" w14:textId="3E78BF78" w:rsidR="00810573" w:rsidRPr="00F26FED" w:rsidRDefault="00810573" w:rsidP="009532CB">
      <w:pPr>
        <w:pStyle w:val="Caption"/>
        <w:spacing w:line="360" w:lineRule="auto"/>
        <w:jc w:val="center"/>
        <w:rPr>
          <w:bCs/>
          <w:i w:val="0"/>
          <w:color w:val="auto"/>
          <w:sz w:val="24"/>
          <w:szCs w:val="24"/>
        </w:rPr>
      </w:pPr>
      <w:bookmarkStart w:id="66" w:name="_Toc175548703"/>
      <w:r w:rsidRPr="00F26FED">
        <w:rPr>
          <w:b/>
          <w:bCs/>
          <w:i w:val="0"/>
          <w:color w:val="auto"/>
          <w:sz w:val="24"/>
          <w:szCs w:val="24"/>
        </w:rPr>
        <w:t xml:space="preserve">Figure </w:t>
      </w:r>
      <w:r w:rsidRPr="00F26FED">
        <w:rPr>
          <w:b/>
          <w:bCs/>
          <w:i w:val="0"/>
          <w:color w:val="auto"/>
          <w:sz w:val="24"/>
          <w:szCs w:val="24"/>
        </w:rPr>
        <w:fldChar w:fldCharType="begin"/>
      </w:r>
      <w:r w:rsidRPr="00F26FED">
        <w:rPr>
          <w:b/>
          <w:bCs/>
          <w:i w:val="0"/>
          <w:color w:val="auto"/>
          <w:sz w:val="24"/>
          <w:szCs w:val="24"/>
        </w:rPr>
        <w:instrText xml:space="preserve"> SEQ Figure \* ARABIC </w:instrText>
      </w:r>
      <w:r w:rsidRPr="00F26FED">
        <w:rPr>
          <w:b/>
          <w:bCs/>
          <w:i w:val="0"/>
          <w:color w:val="auto"/>
          <w:sz w:val="24"/>
          <w:szCs w:val="24"/>
        </w:rPr>
        <w:fldChar w:fldCharType="separate"/>
      </w:r>
      <w:r w:rsidR="00D17A5E" w:rsidRPr="00F26FED">
        <w:rPr>
          <w:b/>
          <w:bCs/>
          <w:i w:val="0"/>
          <w:noProof/>
          <w:color w:val="auto"/>
          <w:sz w:val="24"/>
          <w:szCs w:val="24"/>
        </w:rPr>
        <w:t>1</w:t>
      </w:r>
      <w:r w:rsidRPr="00F26FED">
        <w:rPr>
          <w:b/>
          <w:bCs/>
          <w:i w:val="0"/>
          <w:color w:val="auto"/>
          <w:sz w:val="24"/>
          <w:szCs w:val="24"/>
        </w:rPr>
        <w:fldChar w:fldCharType="end"/>
      </w:r>
      <w:r w:rsidRPr="00F26FED">
        <w:rPr>
          <w:i w:val="0"/>
          <w:color w:val="auto"/>
          <w:sz w:val="24"/>
          <w:szCs w:val="24"/>
        </w:rPr>
        <w:t xml:space="preserve">: </w:t>
      </w:r>
      <w:r w:rsidRPr="00F26FED">
        <w:rPr>
          <w:b/>
          <w:bCs/>
          <w:color w:val="auto"/>
          <w:sz w:val="24"/>
          <w:szCs w:val="24"/>
        </w:rPr>
        <w:t xml:space="preserve">E. </w:t>
      </w:r>
      <w:proofErr w:type="spellStart"/>
      <w:r w:rsidRPr="00F26FED">
        <w:rPr>
          <w:b/>
          <w:bCs/>
          <w:color w:val="auto"/>
          <w:sz w:val="24"/>
          <w:szCs w:val="24"/>
        </w:rPr>
        <w:t>paniculata</w:t>
      </w:r>
      <w:proofErr w:type="spellEnd"/>
      <w:r w:rsidRPr="00F26FED">
        <w:rPr>
          <w:b/>
          <w:bCs/>
          <w:color w:val="auto"/>
          <w:sz w:val="24"/>
          <w:szCs w:val="24"/>
        </w:rPr>
        <w:t xml:space="preserve">, E. </w:t>
      </w:r>
      <w:proofErr w:type="spellStart"/>
      <w:r w:rsidRPr="00F26FED">
        <w:rPr>
          <w:b/>
          <w:bCs/>
          <w:color w:val="auto"/>
          <w:sz w:val="24"/>
          <w:szCs w:val="24"/>
        </w:rPr>
        <w:t>paniculata</w:t>
      </w:r>
      <w:proofErr w:type="spellEnd"/>
      <w:r w:rsidRPr="00F26FED">
        <w:rPr>
          <w:b/>
          <w:bCs/>
          <w:color w:val="auto"/>
          <w:sz w:val="24"/>
          <w:szCs w:val="24"/>
        </w:rPr>
        <w:t xml:space="preserve">, </w:t>
      </w:r>
      <w:proofErr w:type="spellStart"/>
      <w:r w:rsidRPr="00F26FED">
        <w:rPr>
          <w:b/>
          <w:bCs/>
          <w:color w:val="auto"/>
          <w:sz w:val="24"/>
          <w:szCs w:val="24"/>
        </w:rPr>
        <w:t>E.urophylla</w:t>
      </w:r>
      <w:proofErr w:type="spellEnd"/>
      <w:r w:rsidRPr="00F26FED">
        <w:rPr>
          <w:b/>
          <w:bCs/>
          <w:color w:val="auto"/>
          <w:sz w:val="24"/>
          <w:szCs w:val="24"/>
        </w:rPr>
        <w:t xml:space="preserve"> </w:t>
      </w:r>
      <w:r w:rsidRPr="00F26FED">
        <w:rPr>
          <w:b/>
          <w:bCs/>
          <w:i w:val="0"/>
          <w:color w:val="auto"/>
          <w:sz w:val="24"/>
          <w:szCs w:val="24"/>
        </w:rPr>
        <w:t>and</w:t>
      </w:r>
      <w:r w:rsidRPr="00F26FED">
        <w:rPr>
          <w:b/>
          <w:bCs/>
          <w:color w:val="auto"/>
          <w:sz w:val="24"/>
          <w:szCs w:val="24"/>
        </w:rPr>
        <w:t xml:space="preserve"> E.</w:t>
      </w:r>
      <w:r w:rsidR="00DA1F5B" w:rsidRPr="00F26FED">
        <w:rPr>
          <w:b/>
          <w:bCs/>
          <w:color w:val="auto"/>
          <w:sz w:val="24"/>
          <w:szCs w:val="24"/>
        </w:rPr>
        <w:t xml:space="preserve"> </w:t>
      </w:r>
      <w:r w:rsidRPr="00F26FED">
        <w:rPr>
          <w:b/>
          <w:bCs/>
          <w:color w:val="auto"/>
          <w:sz w:val="24"/>
          <w:szCs w:val="24"/>
        </w:rPr>
        <w:t>grandis</w:t>
      </w:r>
      <w:bookmarkEnd w:id="66"/>
    </w:p>
    <w:p w14:paraId="3BF92177" w14:textId="3240C3DF" w:rsidR="0024389B" w:rsidRPr="008C6192" w:rsidRDefault="00894DC0" w:rsidP="009532CB">
      <w:pPr>
        <w:keepNext/>
        <w:spacing w:after="0" w:line="360" w:lineRule="auto"/>
        <w:jc w:val="center"/>
        <w:rPr>
          <w:szCs w:val="24"/>
        </w:rPr>
      </w:pPr>
      <w:r w:rsidRPr="008C6192">
        <w:rPr>
          <w:noProof/>
          <w:szCs w:val="24"/>
        </w:rPr>
        <w:lastRenderedPageBreak/>
        <w:drawing>
          <wp:inline distT="0" distB="0" distL="0" distR="0" wp14:anchorId="5A06A143" wp14:editId="0D2F85E7">
            <wp:extent cx="5019675" cy="5871845"/>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19675" cy="5871845"/>
                    </a:xfrm>
                    <a:prstGeom prst="rect">
                      <a:avLst/>
                    </a:prstGeom>
                    <a:noFill/>
                    <a:ln>
                      <a:noFill/>
                    </a:ln>
                  </pic:spPr>
                </pic:pic>
              </a:graphicData>
            </a:graphic>
          </wp:inline>
        </w:drawing>
      </w:r>
    </w:p>
    <w:p w14:paraId="06A5E6CE" w14:textId="0147516D" w:rsidR="001E60D2" w:rsidRPr="00F00057" w:rsidRDefault="00894DC0" w:rsidP="00F00057">
      <w:pPr>
        <w:pStyle w:val="Caption"/>
        <w:spacing w:line="360" w:lineRule="auto"/>
        <w:jc w:val="center"/>
        <w:rPr>
          <w:b/>
          <w:bCs/>
          <w:i w:val="0"/>
          <w:iCs w:val="0"/>
          <w:color w:val="000000" w:themeColor="text1"/>
          <w:sz w:val="24"/>
          <w:szCs w:val="24"/>
        </w:rPr>
      </w:pPr>
      <w:bookmarkStart w:id="67" w:name="_Toc175548704"/>
      <w:r w:rsidRPr="008C6192">
        <w:rPr>
          <w:b/>
          <w:bCs/>
          <w:i w:val="0"/>
          <w:iCs w:val="0"/>
          <w:color w:val="000000" w:themeColor="text1"/>
          <w:sz w:val="24"/>
          <w:szCs w:val="24"/>
        </w:rPr>
        <w:t xml:space="preserve">Figure </w:t>
      </w:r>
      <w:r w:rsidRPr="008C6192">
        <w:rPr>
          <w:b/>
          <w:bCs/>
          <w:i w:val="0"/>
          <w:iCs w:val="0"/>
          <w:color w:val="000000" w:themeColor="text1"/>
          <w:sz w:val="24"/>
          <w:szCs w:val="24"/>
        </w:rPr>
        <w:fldChar w:fldCharType="begin"/>
      </w:r>
      <w:r w:rsidRPr="008C6192">
        <w:rPr>
          <w:b/>
          <w:bCs/>
          <w:i w:val="0"/>
          <w:iCs w:val="0"/>
          <w:color w:val="000000" w:themeColor="text1"/>
          <w:sz w:val="24"/>
          <w:szCs w:val="24"/>
        </w:rPr>
        <w:instrText xml:space="preserve"> SEQ Figure \* ARABIC </w:instrText>
      </w:r>
      <w:r w:rsidRPr="008C6192">
        <w:rPr>
          <w:b/>
          <w:bCs/>
          <w:i w:val="0"/>
          <w:iCs w:val="0"/>
          <w:color w:val="000000" w:themeColor="text1"/>
          <w:sz w:val="24"/>
          <w:szCs w:val="24"/>
        </w:rPr>
        <w:fldChar w:fldCharType="separate"/>
      </w:r>
      <w:r w:rsidR="00D17A5E">
        <w:rPr>
          <w:b/>
          <w:bCs/>
          <w:i w:val="0"/>
          <w:iCs w:val="0"/>
          <w:noProof/>
          <w:color w:val="000000" w:themeColor="text1"/>
          <w:sz w:val="24"/>
          <w:szCs w:val="24"/>
        </w:rPr>
        <w:t>2</w:t>
      </w:r>
      <w:r w:rsidRPr="008C6192">
        <w:rPr>
          <w:b/>
          <w:bCs/>
          <w:i w:val="0"/>
          <w:iCs w:val="0"/>
          <w:color w:val="000000" w:themeColor="text1"/>
          <w:sz w:val="24"/>
          <w:szCs w:val="24"/>
        </w:rPr>
        <w:fldChar w:fldCharType="end"/>
      </w:r>
      <w:r w:rsidRPr="008C6192">
        <w:rPr>
          <w:b/>
          <w:bCs/>
          <w:i w:val="0"/>
          <w:iCs w:val="0"/>
          <w:color w:val="000000" w:themeColor="text1"/>
          <w:sz w:val="24"/>
          <w:szCs w:val="24"/>
        </w:rPr>
        <w:t xml:space="preserve">: </w:t>
      </w:r>
      <w:r w:rsidRPr="008C6192">
        <w:rPr>
          <w:b/>
          <w:bCs/>
          <w:color w:val="000000" w:themeColor="text1"/>
          <w:sz w:val="24"/>
          <w:szCs w:val="24"/>
        </w:rPr>
        <w:t>E.</w:t>
      </w:r>
      <w:r w:rsidR="00DA1F5B" w:rsidRPr="008C6192">
        <w:rPr>
          <w:b/>
          <w:bCs/>
          <w:color w:val="000000" w:themeColor="text1"/>
          <w:sz w:val="24"/>
          <w:szCs w:val="24"/>
        </w:rPr>
        <w:t xml:space="preserve"> </w:t>
      </w:r>
      <w:proofErr w:type="spellStart"/>
      <w:r w:rsidRPr="008C6192">
        <w:rPr>
          <w:b/>
          <w:bCs/>
          <w:color w:val="000000" w:themeColor="text1"/>
          <w:sz w:val="24"/>
          <w:szCs w:val="24"/>
        </w:rPr>
        <w:t>dunnii</w:t>
      </w:r>
      <w:proofErr w:type="spellEnd"/>
      <w:r w:rsidRPr="008C6192">
        <w:rPr>
          <w:b/>
          <w:bCs/>
          <w:color w:val="000000" w:themeColor="text1"/>
          <w:sz w:val="24"/>
          <w:szCs w:val="24"/>
        </w:rPr>
        <w:t>, E.</w:t>
      </w:r>
      <w:r w:rsidR="00DA1F5B" w:rsidRPr="008C6192">
        <w:rPr>
          <w:b/>
          <w:bCs/>
          <w:color w:val="000000" w:themeColor="text1"/>
          <w:sz w:val="24"/>
          <w:szCs w:val="24"/>
        </w:rPr>
        <w:t xml:space="preserve"> </w:t>
      </w:r>
      <w:proofErr w:type="spellStart"/>
      <w:r w:rsidRPr="008C6192">
        <w:rPr>
          <w:b/>
          <w:bCs/>
          <w:color w:val="000000" w:themeColor="text1"/>
          <w:sz w:val="24"/>
          <w:szCs w:val="24"/>
        </w:rPr>
        <w:t>g</w:t>
      </w:r>
      <w:r w:rsidR="003C19EF" w:rsidRPr="008C6192">
        <w:rPr>
          <w:b/>
          <w:bCs/>
          <w:color w:val="000000" w:themeColor="text1"/>
          <w:sz w:val="24"/>
          <w:szCs w:val="24"/>
        </w:rPr>
        <w:t>lau</w:t>
      </w:r>
      <w:r w:rsidRPr="008C6192">
        <w:rPr>
          <w:b/>
          <w:bCs/>
          <w:color w:val="000000" w:themeColor="text1"/>
          <w:sz w:val="24"/>
          <w:szCs w:val="24"/>
        </w:rPr>
        <w:t>cina</w:t>
      </w:r>
      <w:proofErr w:type="spellEnd"/>
      <w:r w:rsidRPr="008C6192">
        <w:rPr>
          <w:b/>
          <w:bCs/>
          <w:color w:val="000000" w:themeColor="text1"/>
          <w:sz w:val="24"/>
          <w:szCs w:val="24"/>
        </w:rPr>
        <w:t xml:space="preserve">, </w:t>
      </w:r>
      <w:proofErr w:type="spellStart"/>
      <w:proofErr w:type="gramStart"/>
      <w:r w:rsidRPr="008C6192">
        <w:rPr>
          <w:b/>
          <w:bCs/>
          <w:color w:val="000000" w:themeColor="text1"/>
          <w:sz w:val="24"/>
          <w:szCs w:val="24"/>
        </w:rPr>
        <w:t>E.robusta</w:t>
      </w:r>
      <w:proofErr w:type="spellEnd"/>
      <w:proofErr w:type="gramEnd"/>
      <w:r w:rsidRPr="008C6192">
        <w:rPr>
          <w:b/>
          <w:bCs/>
          <w:color w:val="000000" w:themeColor="text1"/>
          <w:sz w:val="24"/>
          <w:szCs w:val="24"/>
        </w:rPr>
        <w:t xml:space="preserve"> </w:t>
      </w:r>
      <w:r w:rsidRPr="008C6192">
        <w:rPr>
          <w:b/>
          <w:bCs/>
          <w:i w:val="0"/>
          <w:iCs w:val="0"/>
          <w:color w:val="000000" w:themeColor="text1"/>
          <w:sz w:val="24"/>
          <w:szCs w:val="24"/>
        </w:rPr>
        <w:t>and</w:t>
      </w:r>
      <w:r w:rsidRPr="008C6192">
        <w:rPr>
          <w:b/>
          <w:bCs/>
          <w:color w:val="000000" w:themeColor="text1"/>
          <w:sz w:val="24"/>
          <w:szCs w:val="24"/>
        </w:rPr>
        <w:t xml:space="preserve"> E.</w:t>
      </w:r>
      <w:r w:rsidR="00DA1F5B" w:rsidRPr="008C6192">
        <w:rPr>
          <w:b/>
          <w:bCs/>
          <w:color w:val="000000" w:themeColor="text1"/>
          <w:sz w:val="24"/>
          <w:szCs w:val="24"/>
        </w:rPr>
        <w:t xml:space="preserve"> </w:t>
      </w:r>
      <w:r w:rsidRPr="008C6192">
        <w:rPr>
          <w:b/>
          <w:bCs/>
          <w:color w:val="000000" w:themeColor="text1"/>
          <w:sz w:val="24"/>
          <w:szCs w:val="24"/>
        </w:rPr>
        <w:t>camaldulensis</w:t>
      </w:r>
      <w:bookmarkEnd w:id="67"/>
    </w:p>
    <w:p w14:paraId="7C38FBBA" w14:textId="6AA6E656" w:rsidR="001E60D2" w:rsidRPr="008C6192" w:rsidRDefault="00F00057" w:rsidP="009532CB">
      <w:pPr>
        <w:keepNext/>
        <w:spacing w:after="0" w:line="360" w:lineRule="auto"/>
        <w:jc w:val="center"/>
        <w:rPr>
          <w:szCs w:val="24"/>
        </w:rPr>
      </w:pPr>
      <w:r w:rsidRPr="008C6192">
        <w:rPr>
          <w:noProof/>
          <w:szCs w:val="24"/>
        </w:rPr>
        <w:lastRenderedPageBreak/>
        <w:drawing>
          <wp:inline distT="0" distB="0" distL="0" distR="0" wp14:anchorId="1FDF64A2" wp14:editId="5F52E3D3">
            <wp:extent cx="5249200" cy="3676650"/>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64892" cy="3687641"/>
                    </a:xfrm>
                    <a:prstGeom prst="rect">
                      <a:avLst/>
                    </a:prstGeom>
                    <a:noFill/>
                    <a:ln>
                      <a:noFill/>
                    </a:ln>
                  </pic:spPr>
                </pic:pic>
              </a:graphicData>
            </a:graphic>
          </wp:inline>
        </w:drawing>
      </w:r>
    </w:p>
    <w:p w14:paraId="2CD4D0AE" w14:textId="6F691FBE" w:rsidR="00690749" w:rsidRPr="008C6192" w:rsidRDefault="00690749" w:rsidP="009532CB">
      <w:pPr>
        <w:keepNext/>
        <w:spacing w:after="0" w:line="360" w:lineRule="auto"/>
        <w:jc w:val="center"/>
        <w:rPr>
          <w:szCs w:val="24"/>
        </w:rPr>
      </w:pPr>
    </w:p>
    <w:p w14:paraId="74EEEF0A" w14:textId="529A8A1B" w:rsidR="00115714" w:rsidRPr="008C6192" w:rsidRDefault="00521C49" w:rsidP="00521C49">
      <w:pPr>
        <w:pStyle w:val="Caption"/>
        <w:spacing w:line="360" w:lineRule="auto"/>
        <w:rPr>
          <w:b/>
          <w:bCs/>
          <w:color w:val="auto"/>
          <w:sz w:val="24"/>
          <w:szCs w:val="24"/>
        </w:rPr>
      </w:pPr>
      <w:r>
        <w:rPr>
          <w:b/>
          <w:bCs/>
          <w:color w:val="auto"/>
          <w:sz w:val="24"/>
          <w:szCs w:val="24"/>
        </w:rPr>
        <w:t xml:space="preserve">                               </w:t>
      </w:r>
      <w:bookmarkStart w:id="68" w:name="_Toc175548705"/>
      <w:r w:rsidR="00894DC0" w:rsidRPr="008C6192">
        <w:rPr>
          <w:b/>
          <w:bCs/>
          <w:color w:val="auto"/>
          <w:sz w:val="24"/>
          <w:szCs w:val="24"/>
        </w:rPr>
        <w:t xml:space="preserve">Figure </w:t>
      </w:r>
      <w:r w:rsidR="00894DC0" w:rsidRPr="008C6192">
        <w:rPr>
          <w:b/>
          <w:bCs/>
          <w:color w:val="auto"/>
          <w:sz w:val="24"/>
          <w:szCs w:val="24"/>
        </w:rPr>
        <w:fldChar w:fldCharType="begin"/>
      </w:r>
      <w:r w:rsidR="00894DC0" w:rsidRPr="008C6192">
        <w:rPr>
          <w:b/>
          <w:bCs/>
          <w:color w:val="auto"/>
          <w:sz w:val="24"/>
          <w:szCs w:val="24"/>
        </w:rPr>
        <w:instrText xml:space="preserve"> SEQ Figure \* ARABIC </w:instrText>
      </w:r>
      <w:r w:rsidR="00894DC0" w:rsidRPr="008C6192">
        <w:rPr>
          <w:b/>
          <w:bCs/>
          <w:color w:val="auto"/>
          <w:sz w:val="24"/>
          <w:szCs w:val="24"/>
        </w:rPr>
        <w:fldChar w:fldCharType="separate"/>
      </w:r>
      <w:r w:rsidR="00D17A5E">
        <w:rPr>
          <w:b/>
          <w:bCs/>
          <w:noProof/>
          <w:color w:val="auto"/>
          <w:sz w:val="24"/>
          <w:szCs w:val="24"/>
        </w:rPr>
        <w:t>3</w:t>
      </w:r>
      <w:r w:rsidR="00894DC0" w:rsidRPr="008C6192">
        <w:rPr>
          <w:b/>
          <w:bCs/>
          <w:color w:val="auto"/>
          <w:sz w:val="24"/>
          <w:szCs w:val="24"/>
        </w:rPr>
        <w:fldChar w:fldCharType="end"/>
      </w:r>
      <w:r w:rsidR="00894DC0" w:rsidRPr="008C6192">
        <w:rPr>
          <w:b/>
          <w:bCs/>
          <w:color w:val="auto"/>
          <w:sz w:val="24"/>
          <w:szCs w:val="24"/>
        </w:rPr>
        <w:t>: E.</w:t>
      </w:r>
      <w:r w:rsidR="00BF5FDC" w:rsidRPr="008C6192">
        <w:rPr>
          <w:b/>
          <w:bCs/>
          <w:color w:val="auto"/>
          <w:sz w:val="24"/>
          <w:szCs w:val="24"/>
        </w:rPr>
        <w:t xml:space="preserve"> </w:t>
      </w:r>
      <w:r w:rsidR="00894DC0" w:rsidRPr="008C6192">
        <w:rPr>
          <w:b/>
          <w:bCs/>
          <w:color w:val="auto"/>
          <w:sz w:val="24"/>
          <w:szCs w:val="24"/>
        </w:rPr>
        <w:t xml:space="preserve">citriodora </w:t>
      </w:r>
      <w:r w:rsidR="00894DC0" w:rsidRPr="008C6192">
        <w:rPr>
          <w:b/>
          <w:bCs/>
          <w:i w:val="0"/>
          <w:iCs w:val="0"/>
          <w:color w:val="auto"/>
          <w:sz w:val="24"/>
          <w:szCs w:val="24"/>
        </w:rPr>
        <w:t>and</w:t>
      </w:r>
      <w:r w:rsidR="00894DC0" w:rsidRPr="008C6192">
        <w:rPr>
          <w:b/>
          <w:bCs/>
          <w:color w:val="auto"/>
          <w:sz w:val="24"/>
          <w:szCs w:val="24"/>
        </w:rPr>
        <w:t xml:space="preserve"> E.</w:t>
      </w:r>
      <w:r w:rsidR="00BF5FDC" w:rsidRPr="008C6192">
        <w:rPr>
          <w:b/>
          <w:bCs/>
          <w:color w:val="auto"/>
          <w:sz w:val="24"/>
          <w:szCs w:val="24"/>
        </w:rPr>
        <w:t xml:space="preserve"> </w:t>
      </w:r>
      <w:proofErr w:type="spellStart"/>
      <w:r w:rsidR="00894DC0" w:rsidRPr="008C6192">
        <w:rPr>
          <w:b/>
          <w:bCs/>
          <w:color w:val="auto"/>
          <w:sz w:val="24"/>
          <w:szCs w:val="24"/>
        </w:rPr>
        <w:t>tereticornis</w:t>
      </w:r>
      <w:bookmarkEnd w:id="68"/>
      <w:proofErr w:type="spellEnd"/>
    </w:p>
    <w:p w14:paraId="70D902FB" w14:textId="61F4838E" w:rsidR="00F5355B" w:rsidRPr="00E2389A" w:rsidRDefault="00F5355B" w:rsidP="00F00057">
      <w:pPr>
        <w:pStyle w:val="Heading2"/>
        <w:spacing w:before="0" w:beforeAutospacing="0" w:after="0" w:afterAutospacing="0" w:line="360" w:lineRule="auto"/>
      </w:pPr>
      <w:bookmarkStart w:id="69" w:name="_Toc175548425"/>
      <w:r w:rsidRPr="00E2389A">
        <w:t>3.</w:t>
      </w:r>
      <w:r w:rsidR="00EE6D13" w:rsidRPr="00E2389A">
        <w:t>9.2.</w:t>
      </w:r>
      <w:r w:rsidRPr="00E2389A">
        <w:t xml:space="preserve"> </w:t>
      </w:r>
      <w:r w:rsidR="00726420" w:rsidRPr="00E2389A">
        <w:t xml:space="preserve">Analysis of </w:t>
      </w:r>
      <w:r w:rsidR="00141137" w:rsidRPr="00E2389A">
        <w:t>p</w:t>
      </w:r>
      <w:r w:rsidR="00726420" w:rsidRPr="00E2389A">
        <w:t xml:space="preserve">henotypic </w:t>
      </w:r>
      <w:r w:rsidR="00141137" w:rsidRPr="00E2389A">
        <w:t>t</w:t>
      </w:r>
      <w:r w:rsidR="00726420" w:rsidRPr="00E2389A">
        <w:t>raits</w:t>
      </w:r>
      <w:bookmarkEnd w:id="69"/>
    </w:p>
    <w:p w14:paraId="17BDE893" w14:textId="4BF81CC8" w:rsidR="00EE6D13" w:rsidRPr="008C6192" w:rsidRDefault="00EE6D13" w:rsidP="00F00057">
      <w:pPr>
        <w:spacing w:after="0" w:line="360" w:lineRule="auto"/>
        <w:jc w:val="both"/>
        <w:rPr>
          <w:bCs/>
          <w:szCs w:val="24"/>
        </w:rPr>
      </w:pPr>
      <w:r w:rsidRPr="008C6192">
        <w:rPr>
          <w:bCs/>
          <w:szCs w:val="24"/>
        </w:rPr>
        <w:t>Data on phenotypic traits</w:t>
      </w:r>
      <w:r w:rsidR="007243F1" w:rsidRPr="008C6192">
        <w:rPr>
          <w:bCs/>
          <w:szCs w:val="24"/>
        </w:rPr>
        <w:t xml:space="preserve"> </w:t>
      </w:r>
      <w:r w:rsidR="00AC2C34" w:rsidRPr="008C6192">
        <w:rPr>
          <w:bCs/>
          <w:szCs w:val="24"/>
        </w:rPr>
        <w:t>(DBH and height sampled from mature trees aged 8-12 years)</w:t>
      </w:r>
      <w:r w:rsidRPr="008C6192">
        <w:rPr>
          <w:bCs/>
          <w:szCs w:val="24"/>
        </w:rPr>
        <w:t xml:space="preserve"> was analyzed</w:t>
      </w:r>
      <w:r w:rsidRPr="008C6192">
        <w:rPr>
          <w:szCs w:val="24"/>
        </w:rPr>
        <w:t xml:space="preserve"> using SPSS. Using th</w:t>
      </w:r>
      <w:r w:rsidR="00521C49">
        <w:rPr>
          <w:szCs w:val="24"/>
        </w:rPr>
        <w:t>is</w:t>
      </w:r>
      <w:r w:rsidRPr="008C6192">
        <w:rPr>
          <w:szCs w:val="24"/>
        </w:rPr>
        <w:t xml:space="preserve"> software; descriptive statistics </w:t>
      </w:r>
      <w:r w:rsidR="005A074C">
        <w:rPr>
          <w:szCs w:val="24"/>
        </w:rPr>
        <w:t>were done a</w:t>
      </w:r>
      <w:r w:rsidR="00D37114">
        <w:rPr>
          <w:szCs w:val="24"/>
        </w:rPr>
        <w:t>n</w:t>
      </w:r>
      <w:r w:rsidR="00141137">
        <w:rPr>
          <w:szCs w:val="24"/>
        </w:rPr>
        <w:t>d the results were</w:t>
      </w:r>
      <w:r w:rsidR="005A074C">
        <w:rPr>
          <w:szCs w:val="24"/>
        </w:rPr>
        <w:t xml:space="preserve"> recorded in a table. The analyses done included </w:t>
      </w:r>
      <w:r w:rsidRPr="008C6192">
        <w:rPr>
          <w:szCs w:val="24"/>
        </w:rPr>
        <w:t>means</w:t>
      </w:r>
      <w:r w:rsidR="005A074C">
        <w:rPr>
          <w:szCs w:val="24"/>
        </w:rPr>
        <w:t xml:space="preserve"> of DBH and height of the 10 </w:t>
      </w:r>
      <w:r w:rsidR="005A074C" w:rsidRPr="005A074C">
        <w:rPr>
          <w:i/>
          <w:iCs/>
          <w:szCs w:val="24"/>
        </w:rPr>
        <w:t>Eucalyptus</w:t>
      </w:r>
      <w:r w:rsidR="005A074C">
        <w:rPr>
          <w:szCs w:val="24"/>
        </w:rPr>
        <w:t xml:space="preserve"> species. From the mean result</w:t>
      </w:r>
      <w:r w:rsidR="008B38B3">
        <w:rPr>
          <w:szCs w:val="24"/>
        </w:rPr>
        <w:t xml:space="preserve">, </w:t>
      </w:r>
      <w:r w:rsidRPr="008C6192">
        <w:rPr>
          <w:szCs w:val="24"/>
        </w:rPr>
        <w:t xml:space="preserve">standard errors </w:t>
      </w:r>
      <w:r w:rsidR="005A074C">
        <w:rPr>
          <w:szCs w:val="24"/>
        </w:rPr>
        <w:t>analysis was also done and in addition,</w:t>
      </w:r>
      <w:r w:rsidRPr="008C6192">
        <w:rPr>
          <w:szCs w:val="24"/>
        </w:rPr>
        <w:t xml:space="preserve"> variance, range, confidence interval of the mean of DBH and height were</w:t>
      </w:r>
      <w:r w:rsidR="005A074C">
        <w:rPr>
          <w:szCs w:val="24"/>
        </w:rPr>
        <w:t xml:space="preserve"> also carried out</w:t>
      </w:r>
      <w:r w:rsidRPr="008C6192">
        <w:rPr>
          <w:szCs w:val="24"/>
        </w:rPr>
        <w:t xml:space="preserve">. </w:t>
      </w:r>
      <w:r w:rsidR="005A074C">
        <w:rPr>
          <w:szCs w:val="24"/>
        </w:rPr>
        <w:t>Further,</w:t>
      </w:r>
      <w:r w:rsidR="008B38B3">
        <w:rPr>
          <w:szCs w:val="24"/>
        </w:rPr>
        <w:t xml:space="preserve"> </w:t>
      </w:r>
      <w:r w:rsidR="005A074C">
        <w:rPr>
          <w:szCs w:val="24"/>
        </w:rPr>
        <w:t>one</w:t>
      </w:r>
      <w:r w:rsidR="008B38B3">
        <w:rPr>
          <w:szCs w:val="24"/>
        </w:rPr>
        <w:t xml:space="preserve">- </w:t>
      </w:r>
      <w:r w:rsidR="005A074C">
        <w:rPr>
          <w:szCs w:val="24"/>
        </w:rPr>
        <w:t xml:space="preserve">way </w:t>
      </w:r>
      <w:proofErr w:type="spellStart"/>
      <w:r w:rsidR="005A074C">
        <w:rPr>
          <w:szCs w:val="24"/>
        </w:rPr>
        <w:t>Anova</w:t>
      </w:r>
      <w:proofErr w:type="spellEnd"/>
      <w:r w:rsidR="005A074C">
        <w:rPr>
          <w:szCs w:val="24"/>
        </w:rPr>
        <w:t xml:space="preserve"> was performed in order to determine if there was any difference in DBH and mean that was significant </w:t>
      </w:r>
      <w:r w:rsidR="00D0088D">
        <w:rPr>
          <w:szCs w:val="24"/>
        </w:rPr>
        <w:t xml:space="preserve">among the ten </w:t>
      </w:r>
      <w:r w:rsidR="00D0088D" w:rsidRPr="00D0088D">
        <w:rPr>
          <w:i/>
          <w:iCs/>
          <w:szCs w:val="24"/>
        </w:rPr>
        <w:t>Eucalyptus</w:t>
      </w:r>
      <w:r w:rsidR="00D0088D">
        <w:rPr>
          <w:szCs w:val="24"/>
        </w:rPr>
        <w:t xml:space="preserve"> species</w:t>
      </w:r>
      <w:r w:rsidRPr="008C6192">
        <w:rPr>
          <w:szCs w:val="24"/>
        </w:rPr>
        <w:t>.</w:t>
      </w:r>
      <w:r w:rsidR="00CF236A" w:rsidRPr="00CF236A">
        <w:rPr>
          <w:szCs w:val="24"/>
        </w:rPr>
        <w:t xml:space="preserve"> </w:t>
      </w:r>
      <w:r w:rsidR="00CF236A" w:rsidRPr="008C6192">
        <w:rPr>
          <w:szCs w:val="24"/>
        </w:rPr>
        <w:t>Turkey’s</w:t>
      </w:r>
      <w:r w:rsidR="00CF236A">
        <w:rPr>
          <w:szCs w:val="24"/>
        </w:rPr>
        <w:t xml:space="preserve"> test was also done for the comparison of</w:t>
      </w:r>
      <w:r w:rsidRPr="008C6192">
        <w:rPr>
          <w:szCs w:val="24"/>
        </w:rPr>
        <w:t xml:space="preserve"> DBH/H</w:t>
      </w:r>
      <w:r w:rsidR="00141137">
        <w:rPr>
          <w:szCs w:val="24"/>
        </w:rPr>
        <w:t>eight between any two species in comparison with the standard DBH and height to</w:t>
      </w:r>
      <w:r w:rsidRPr="008C6192">
        <w:rPr>
          <w:szCs w:val="24"/>
        </w:rPr>
        <w:t xml:space="preserve"> determine whether there was any significant difference</w:t>
      </w:r>
      <w:r w:rsidR="008B38B3">
        <w:rPr>
          <w:szCs w:val="24"/>
        </w:rPr>
        <w:t xml:space="preserve"> </w:t>
      </w:r>
      <w:r w:rsidR="00CF236A">
        <w:rPr>
          <w:szCs w:val="24"/>
        </w:rPr>
        <w:t>and</w:t>
      </w:r>
      <w:r w:rsidR="00141137">
        <w:rPr>
          <w:szCs w:val="24"/>
        </w:rPr>
        <w:t xml:space="preserve"> </w:t>
      </w:r>
      <w:r w:rsidR="008B3D99">
        <w:rPr>
          <w:szCs w:val="24"/>
        </w:rPr>
        <w:t>the P</w:t>
      </w:r>
      <w:r w:rsidR="00CF236A">
        <w:rPr>
          <w:szCs w:val="24"/>
        </w:rPr>
        <w:t xml:space="preserve"> value was </w:t>
      </w:r>
      <w:r w:rsidRPr="008C6192">
        <w:rPr>
          <w:szCs w:val="24"/>
        </w:rPr>
        <w:t>≤ 0.05.</w:t>
      </w:r>
    </w:p>
    <w:p w14:paraId="104C6D73" w14:textId="77777777" w:rsidR="00F00057" w:rsidRDefault="008853AD" w:rsidP="009532CB">
      <w:pPr>
        <w:pStyle w:val="Heading1"/>
        <w:spacing w:line="360" w:lineRule="auto"/>
        <w:jc w:val="center"/>
        <w:rPr>
          <w:szCs w:val="24"/>
        </w:rPr>
      </w:pPr>
      <w:bookmarkStart w:id="70" w:name="_Toc175548426"/>
      <w:bookmarkStart w:id="71" w:name="_Toc10467796"/>
      <w:r w:rsidRPr="008C6192">
        <w:rPr>
          <w:szCs w:val="24"/>
        </w:rPr>
        <w:lastRenderedPageBreak/>
        <w:t>CHAPTER FOUR</w:t>
      </w:r>
    </w:p>
    <w:p w14:paraId="76E76A52" w14:textId="5D89F36C" w:rsidR="006A28B9" w:rsidRPr="008C6192" w:rsidRDefault="00C61BC7" w:rsidP="009532CB">
      <w:pPr>
        <w:pStyle w:val="Heading1"/>
        <w:spacing w:line="360" w:lineRule="auto"/>
        <w:jc w:val="center"/>
        <w:rPr>
          <w:szCs w:val="24"/>
        </w:rPr>
      </w:pPr>
      <w:r w:rsidRPr="008C6192">
        <w:rPr>
          <w:szCs w:val="24"/>
        </w:rPr>
        <w:t xml:space="preserve"> </w:t>
      </w:r>
      <w:r w:rsidR="006A28B9" w:rsidRPr="008C6192">
        <w:rPr>
          <w:szCs w:val="24"/>
        </w:rPr>
        <w:t>RESULTS</w:t>
      </w:r>
      <w:bookmarkEnd w:id="70"/>
    </w:p>
    <w:p w14:paraId="6F640BD7" w14:textId="233938E7" w:rsidR="002573B7" w:rsidRPr="00E2389A" w:rsidRDefault="002573B7" w:rsidP="00FC7D06">
      <w:pPr>
        <w:pStyle w:val="Heading2"/>
        <w:spacing w:before="0" w:beforeAutospacing="0" w:after="0" w:afterAutospacing="0" w:line="360" w:lineRule="auto"/>
        <w:rPr>
          <w:rFonts w:eastAsiaTheme="minorHAnsi"/>
        </w:rPr>
      </w:pPr>
      <w:bookmarkStart w:id="72" w:name="_Toc175548427"/>
      <w:r w:rsidRPr="00E2389A">
        <w:rPr>
          <w:rFonts w:eastAsiaTheme="minorHAnsi"/>
        </w:rPr>
        <w:t>4.1 Molecular phylogeny of Eucalyptus species</w:t>
      </w:r>
      <w:bookmarkEnd w:id="72"/>
    </w:p>
    <w:p w14:paraId="6C27295E" w14:textId="7F62FA97" w:rsidR="002573B7" w:rsidRPr="008C6192" w:rsidRDefault="002573B7" w:rsidP="00FC7D06">
      <w:pPr>
        <w:spacing w:after="0" w:line="360" w:lineRule="auto"/>
        <w:jc w:val="both"/>
        <w:rPr>
          <w:szCs w:val="24"/>
        </w:rPr>
      </w:pPr>
      <w:r w:rsidRPr="008C6192">
        <w:rPr>
          <w:szCs w:val="24"/>
        </w:rPr>
        <w:t xml:space="preserve">Twenty-four sequences (10 </w:t>
      </w:r>
      <w:proofErr w:type="spellStart"/>
      <w:r w:rsidRPr="008C6192">
        <w:rPr>
          <w:i/>
          <w:szCs w:val="24"/>
        </w:rPr>
        <w:t>rbcL</w:t>
      </w:r>
      <w:proofErr w:type="spellEnd"/>
      <w:r w:rsidRPr="008C6192">
        <w:rPr>
          <w:szCs w:val="24"/>
        </w:rPr>
        <w:t xml:space="preserve">, 7 </w:t>
      </w:r>
      <w:proofErr w:type="spellStart"/>
      <w:r w:rsidRPr="008C6192">
        <w:rPr>
          <w:i/>
          <w:szCs w:val="24"/>
        </w:rPr>
        <w:t>MatK</w:t>
      </w:r>
      <w:proofErr w:type="spellEnd"/>
      <w:r w:rsidRPr="008C6192">
        <w:rPr>
          <w:i/>
          <w:szCs w:val="24"/>
        </w:rPr>
        <w:t>,</w:t>
      </w:r>
      <w:r w:rsidRPr="008C6192">
        <w:rPr>
          <w:szCs w:val="24"/>
        </w:rPr>
        <w:t xml:space="preserve"> and 7 </w:t>
      </w:r>
      <w:proofErr w:type="spellStart"/>
      <w:r w:rsidRPr="008C6192">
        <w:rPr>
          <w:i/>
          <w:szCs w:val="24"/>
        </w:rPr>
        <w:t>TrnL</w:t>
      </w:r>
      <w:proofErr w:type="spellEnd"/>
      <w:r w:rsidRPr="008C6192">
        <w:rPr>
          <w:i/>
          <w:szCs w:val="24"/>
        </w:rPr>
        <w:t>-F</w:t>
      </w:r>
      <w:r w:rsidR="00CF236A">
        <w:rPr>
          <w:szCs w:val="24"/>
        </w:rPr>
        <w:t xml:space="preserve"> DNA sequences</w:t>
      </w:r>
      <w:r w:rsidRPr="008C6192">
        <w:rPr>
          <w:szCs w:val="24"/>
        </w:rPr>
        <w:t xml:space="preserve">) </w:t>
      </w:r>
      <w:r w:rsidR="00CF236A">
        <w:rPr>
          <w:szCs w:val="24"/>
        </w:rPr>
        <w:t>from the</w:t>
      </w:r>
      <w:r w:rsidRPr="008C6192">
        <w:rPr>
          <w:szCs w:val="24"/>
        </w:rPr>
        <w:t xml:space="preserve"> three genes </w:t>
      </w:r>
      <w:r w:rsidR="00CF236A">
        <w:rPr>
          <w:szCs w:val="24"/>
        </w:rPr>
        <w:t>of</w:t>
      </w:r>
      <w:r w:rsidRPr="008C6192">
        <w:rPr>
          <w:szCs w:val="24"/>
        </w:rPr>
        <w:t xml:space="preserve"> the ten </w:t>
      </w:r>
      <w:r w:rsidRPr="008C6192">
        <w:rPr>
          <w:i/>
          <w:szCs w:val="24"/>
        </w:rPr>
        <w:t>Eucalyptus</w:t>
      </w:r>
      <w:r w:rsidRPr="008C6192">
        <w:rPr>
          <w:szCs w:val="24"/>
        </w:rPr>
        <w:t xml:space="preserve"> species </w:t>
      </w:r>
      <w:r w:rsidR="00EA448E">
        <w:rPr>
          <w:szCs w:val="24"/>
        </w:rPr>
        <w:t xml:space="preserve">were </w:t>
      </w:r>
      <w:r w:rsidRPr="008C6192">
        <w:rPr>
          <w:szCs w:val="24"/>
        </w:rPr>
        <w:t>amplified and sequenced, then deposited in</w:t>
      </w:r>
      <w:r w:rsidR="00EA448E">
        <w:rPr>
          <w:szCs w:val="24"/>
        </w:rPr>
        <w:t xml:space="preserve"> the</w:t>
      </w:r>
      <w:r w:rsidRPr="008C6192">
        <w:rPr>
          <w:szCs w:val="24"/>
        </w:rPr>
        <w:t xml:space="preserve"> NCBI </w:t>
      </w:r>
      <w:proofErr w:type="spellStart"/>
      <w:r w:rsidRPr="008C6192">
        <w:rPr>
          <w:szCs w:val="24"/>
        </w:rPr>
        <w:t>Genbank</w:t>
      </w:r>
      <w:proofErr w:type="spellEnd"/>
      <w:r w:rsidRPr="008C6192">
        <w:rPr>
          <w:szCs w:val="24"/>
        </w:rPr>
        <w:t xml:space="preserve"> and their accession numbers are tabulated below (Table</w:t>
      </w:r>
      <w:r w:rsidR="000D3732" w:rsidRPr="008C6192">
        <w:rPr>
          <w:szCs w:val="24"/>
        </w:rPr>
        <w:t xml:space="preserve"> </w:t>
      </w:r>
      <w:r w:rsidR="00A3004C" w:rsidRPr="008C6192">
        <w:rPr>
          <w:szCs w:val="24"/>
        </w:rPr>
        <w:t>3</w:t>
      </w:r>
      <w:r w:rsidRPr="008C6192">
        <w:rPr>
          <w:szCs w:val="24"/>
        </w:rPr>
        <w:t xml:space="preserve">). </w:t>
      </w:r>
      <w:r w:rsidRPr="008C6192">
        <w:rPr>
          <w:i/>
          <w:iCs/>
          <w:szCs w:val="24"/>
        </w:rPr>
        <w:t>Eucalyptus</w:t>
      </w:r>
      <w:r w:rsidRPr="008C6192">
        <w:rPr>
          <w:szCs w:val="24"/>
        </w:rPr>
        <w:t xml:space="preserve"> Species without accession numbers are the species that did not successfully generate usable sequences. </w:t>
      </w:r>
    </w:p>
    <w:p w14:paraId="70D4CA20" w14:textId="77777777" w:rsidR="000D3732" w:rsidRPr="008C6192" w:rsidRDefault="000D3732" w:rsidP="009C4983">
      <w:pPr>
        <w:spacing w:after="0" w:line="360" w:lineRule="auto"/>
        <w:jc w:val="both"/>
        <w:rPr>
          <w:szCs w:val="24"/>
        </w:rPr>
      </w:pPr>
    </w:p>
    <w:p w14:paraId="609AB81D" w14:textId="174F183C" w:rsidR="002573B7" w:rsidRPr="008C6192" w:rsidRDefault="002573B7" w:rsidP="001A6228">
      <w:pPr>
        <w:spacing w:after="0" w:line="360" w:lineRule="auto"/>
        <w:jc w:val="both"/>
        <w:rPr>
          <w:szCs w:val="24"/>
        </w:rPr>
      </w:pPr>
      <w:bookmarkStart w:id="73" w:name="_Toc175548733"/>
      <w:r w:rsidRPr="008C6192">
        <w:rPr>
          <w:b/>
          <w:bCs/>
          <w:szCs w:val="24"/>
        </w:rPr>
        <w:t xml:space="preserve">Table </w:t>
      </w:r>
      <w:r w:rsidRPr="008C6192">
        <w:rPr>
          <w:b/>
          <w:bCs/>
          <w:i/>
          <w:iCs/>
          <w:szCs w:val="24"/>
        </w:rPr>
        <w:fldChar w:fldCharType="begin"/>
      </w:r>
      <w:r w:rsidRPr="008C6192">
        <w:rPr>
          <w:b/>
          <w:bCs/>
          <w:szCs w:val="24"/>
        </w:rPr>
        <w:instrText xml:space="preserve"> SEQ Table \* ARABIC </w:instrText>
      </w:r>
      <w:r w:rsidRPr="008C6192">
        <w:rPr>
          <w:b/>
          <w:bCs/>
          <w:i/>
          <w:iCs/>
          <w:szCs w:val="24"/>
        </w:rPr>
        <w:fldChar w:fldCharType="separate"/>
      </w:r>
      <w:r w:rsidR="00D17A5E">
        <w:rPr>
          <w:b/>
          <w:bCs/>
          <w:noProof/>
          <w:szCs w:val="24"/>
        </w:rPr>
        <w:t>3</w:t>
      </w:r>
      <w:r w:rsidRPr="008C6192">
        <w:rPr>
          <w:b/>
          <w:bCs/>
          <w:i/>
          <w:iCs/>
          <w:szCs w:val="24"/>
        </w:rPr>
        <w:fldChar w:fldCharType="end"/>
      </w:r>
      <w:r w:rsidR="00A3004C" w:rsidRPr="008C6192">
        <w:rPr>
          <w:b/>
          <w:bCs/>
          <w:iCs/>
          <w:szCs w:val="24"/>
        </w:rPr>
        <w:t>:</w:t>
      </w:r>
      <w:r w:rsidR="00A06773">
        <w:rPr>
          <w:b/>
          <w:bCs/>
          <w:szCs w:val="24"/>
        </w:rPr>
        <w:t xml:space="preserve"> Gene bank a</w:t>
      </w:r>
      <w:r w:rsidRPr="008C6192">
        <w:rPr>
          <w:b/>
          <w:bCs/>
          <w:szCs w:val="24"/>
        </w:rPr>
        <w:t xml:space="preserve">ccession </w:t>
      </w:r>
      <w:r w:rsidR="00A06773">
        <w:rPr>
          <w:b/>
          <w:bCs/>
          <w:szCs w:val="24"/>
        </w:rPr>
        <w:t>n</w:t>
      </w:r>
      <w:r w:rsidRPr="008C6192">
        <w:rPr>
          <w:b/>
          <w:bCs/>
          <w:szCs w:val="24"/>
        </w:rPr>
        <w:t>umbers</w:t>
      </w:r>
      <w:r w:rsidR="00A06773">
        <w:rPr>
          <w:b/>
          <w:bCs/>
          <w:szCs w:val="24"/>
        </w:rPr>
        <w:t xml:space="preserve"> for the study sample sequences</w:t>
      </w:r>
      <w:bookmarkEnd w:id="73"/>
    </w:p>
    <w:tbl>
      <w:tblPr>
        <w:tblStyle w:val="TableGrid"/>
        <w:tblW w:w="8261" w:type="dxa"/>
        <w:jc w:val="center"/>
        <w:tblLook w:val="04A0" w:firstRow="1" w:lastRow="0" w:firstColumn="1" w:lastColumn="0" w:noHBand="0" w:noVBand="1"/>
      </w:tblPr>
      <w:tblGrid>
        <w:gridCol w:w="1672"/>
        <w:gridCol w:w="789"/>
        <w:gridCol w:w="1390"/>
        <w:gridCol w:w="815"/>
        <w:gridCol w:w="1390"/>
        <w:gridCol w:w="815"/>
        <w:gridCol w:w="1390"/>
      </w:tblGrid>
      <w:tr w:rsidR="002573B7" w:rsidRPr="008C6192" w14:paraId="2A4435AD" w14:textId="77777777" w:rsidTr="001A6228">
        <w:trPr>
          <w:trHeight w:val="178"/>
          <w:jc w:val="center"/>
        </w:trPr>
        <w:tc>
          <w:tcPr>
            <w:tcW w:w="1672" w:type="dxa"/>
          </w:tcPr>
          <w:p w14:paraId="2A961C82" w14:textId="77777777" w:rsidR="002573B7" w:rsidRPr="008C6192" w:rsidRDefault="002573B7" w:rsidP="009532CB">
            <w:pPr>
              <w:spacing w:after="0" w:line="360" w:lineRule="auto"/>
              <w:contextualSpacing/>
              <w:jc w:val="center"/>
              <w:rPr>
                <w:szCs w:val="24"/>
              </w:rPr>
            </w:pPr>
            <w:r w:rsidRPr="008C6192">
              <w:rPr>
                <w:i/>
                <w:szCs w:val="24"/>
              </w:rPr>
              <w:t xml:space="preserve">Eucalyptus </w:t>
            </w:r>
            <w:r w:rsidRPr="008C6192">
              <w:rPr>
                <w:szCs w:val="24"/>
              </w:rPr>
              <w:t>species</w:t>
            </w:r>
          </w:p>
        </w:tc>
        <w:tc>
          <w:tcPr>
            <w:tcW w:w="789" w:type="dxa"/>
          </w:tcPr>
          <w:p w14:paraId="5BD07740" w14:textId="77777777" w:rsidR="002573B7" w:rsidRPr="008C6192" w:rsidRDefault="002573B7" w:rsidP="009532CB">
            <w:pPr>
              <w:spacing w:after="0" w:line="360" w:lineRule="auto"/>
              <w:contextualSpacing/>
              <w:jc w:val="center"/>
              <w:rPr>
                <w:szCs w:val="24"/>
              </w:rPr>
            </w:pPr>
            <w:r w:rsidRPr="008C6192">
              <w:rPr>
                <w:szCs w:val="24"/>
              </w:rPr>
              <w:t>Gene</w:t>
            </w:r>
          </w:p>
        </w:tc>
        <w:tc>
          <w:tcPr>
            <w:tcW w:w="1390" w:type="dxa"/>
          </w:tcPr>
          <w:p w14:paraId="677BABCA" w14:textId="77777777" w:rsidR="002573B7" w:rsidRPr="008C6192" w:rsidRDefault="002573B7" w:rsidP="009532CB">
            <w:pPr>
              <w:spacing w:after="0" w:line="360" w:lineRule="auto"/>
              <w:contextualSpacing/>
              <w:jc w:val="center"/>
              <w:rPr>
                <w:szCs w:val="24"/>
              </w:rPr>
            </w:pPr>
            <w:proofErr w:type="spellStart"/>
            <w:r w:rsidRPr="008C6192">
              <w:rPr>
                <w:szCs w:val="24"/>
              </w:rPr>
              <w:t>Genbank</w:t>
            </w:r>
            <w:proofErr w:type="spellEnd"/>
            <w:r w:rsidRPr="008C6192">
              <w:rPr>
                <w:szCs w:val="24"/>
              </w:rPr>
              <w:t xml:space="preserve"> Accession Number</w:t>
            </w:r>
          </w:p>
        </w:tc>
        <w:tc>
          <w:tcPr>
            <w:tcW w:w="815" w:type="dxa"/>
          </w:tcPr>
          <w:p w14:paraId="0E7A408C" w14:textId="77777777" w:rsidR="002573B7" w:rsidRPr="008C6192" w:rsidRDefault="002573B7" w:rsidP="009532CB">
            <w:pPr>
              <w:spacing w:after="0" w:line="360" w:lineRule="auto"/>
              <w:contextualSpacing/>
              <w:jc w:val="center"/>
              <w:rPr>
                <w:szCs w:val="24"/>
              </w:rPr>
            </w:pPr>
            <w:r w:rsidRPr="008C6192">
              <w:rPr>
                <w:szCs w:val="24"/>
              </w:rPr>
              <w:t>Gene</w:t>
            </w:r>
          </w:p>
        </w:tc>
        <w:tc>
          <w:tcPr>
            <w:tcW w:w="1390" w:type="dxa"/>
          </w:tcPr>
          <w:p w14:paraId="030AFE60" w14:textId="77777777" w:rsidR="002573B7" w:rsidRPr="008C6192" w:rsidRDefault="002573B7" w:rsidP="009532CB">
            <w:pPr>
              <w:spacing w:after="0" w:line="360" w:lineRule="auto"/>
              <w:contextualSpacing/>
              <w:jc w:val="center"/>
              <w:rPr>
                <w:szCs w:val="24"/>
              </w:rPr>
            </w:pPr>
            <w:proofErr w:type="spellStart"/>
            <w:r w:rsidRPr="008C6192">
              <w:rPr>
                <w:szCs w:val="24"/>
              </w:rPr>
              <w:t>Genbank</w:t>
            </w:r>
            <w:proofErr w:type="spellEnd"/>
            <w:r w:rsidRPr="008C6192">
              <w:rPr>
                <w:szCs w:val="24"/>
              </w:rPr>
              <w:t xml:space="preserve"> Accession Number</w:t>
            </w:r>
          </w:p>
        </w:tc>
        <w:tc>
          <w:tcPr>
            <w:tcW w:w="815" w:type="dxa"/>
          </w:tcPr>
          <w:p w14:paraId="57CD4F3D" w14:textId="77777777" w:rsidR="002573B7" w:rsidRPr="008C6192" w:rsidRDefault="002573B7" w:rsidP="009532CB">
            <w:pPr>
              <w:spacing w:after="0" w:line="360" w:lineRule="auto"/>
              <w:contextualSpacing/>
              <w:jc w:val="center"/>
              <w:rPr>
                <w:szCs w:val="24"/>
              </w:rPr>
            </w:pPr>
            <w:r w:rsidRPr="008C6192">
              <w:rPr>
                <w:szCs w:val="24"/>
              </w:rPr>
              <w:t>Gene</w:t>
            </w:r>
          </w:p>
        </w:tc>
        <w:tc>
          <w:tcPr>
            <w:tcW w:w="1390" w:type="dxa"/>
          </w:tcPr>
          <w:p w14:paraId="7A65B100" w14:textId="77777777" w:rsidR="002573B7" w:rsidRPr="008C6192" w:rsidRDefault="002573B7" w:rsidP="009532CB">
            <w:pPr>
              <w:spacing w:after="0" w:line="360" w:lineRule="auto"/>
              <w:contextualSpacing/>
              <w:jc w:val="center"/>
              <w:rPr>
                <w:szCs w:val="24"/>
              </w:rPr>
            </w:pPr>
            <w:proofErr w:type="spellStart"/>
            <w:r w:rsidRPr="008C6192">
              <w:rPr>
                <w:szCs w:val="24"/>
              </w:rPr>
              <w:t>Genbank</w:t>
            </w:r>
            <w:proofErr w:type="spellEnd"/>
            <w:r w:rsidRPr="008C6192">
              <w:rPr>
                <w:szCs w:val="24"/>
              </w:rPr>
              <w:t xml:space="preserve"> Accession Number</w:t>
            </w:r>
          </w:p>
        </w:tc>
      </w:tr>
      <w:tr w:rsidR="002573B7" w:rsidRPr="008C6192" w14:paraId="36EDA2F0" w14:textId="77777777" w:rsidTr="001A6228">
        <w:trPr>
          <w:trHeight w:val="125"/>
          <w:jc w:val="center"/>
        </w:trPr>
        <w:tc>
          <w:tcPr>
            <w:tcW w:w="1672" w:type="dxa"/>
          </w:tcPr>
          <w:p w14:paraId="15CBFE40" w14:textId="77777777" w:rsidR="002573B7" w:rsidRPr="008C6192" w:rsidRDefault="002573B7" w:rsidP="009532CB">
            <w:pPr>
              <w:spacing w:after="0" w:line="360" w:lineRule="auto"/>
              <w:contextualSpacing/>
              <w:rPr>
                <w:i/>
                <w:szCs w:val="24"/>
              </w:rPr>
            </w:pPr>
            <w:proofErr w:type="spellStart"/>
            <w:r w:rsidRPr="008C6192">
              <w:rPr>
                <w:i/>
                <w:szCs w:val="24"/>
              </w:rPr>
              <w:t>E.urophylla</w:t>
            </w:r>
            <w:proofErr w:type="spellEnd"/>
          </w:p>
        </w:tc>
        <w:tc>
          <w:tcPr>
            <w:tcW w:w="789" w:type="dxa"/>
          </w:tcPr>
          <w:p w14:paraId="4DE58CE7" w14:textId="77777777" w:rsidR="002573B7" w:rsidRPr="008C6192" w:rsidRDefault="002573B7" w:rsidP="009532CB">
            <w:pPr>
              <w:spacing w:after="0" w:line="360" w:lineRule="auto"/>
              <w:contextualSpacing/>
              <w:rPr>
                <w:szCs w:val="24"/>
              </w:rPr>
            </w:pPr>
            <w:proofErr w:type="spellStart"/>
            <w:r w:rsidRPr="008C6192">
              <w:rPr>
                <w:szCs w:val="24"/>
              </w:rPr>
              <w:t>RbcL</w:t>
            </w:r>
            <w:proofErr w:type="spellEnd"/>
          </w:p>
        </w:tc>
        <w:tc>
          <w:tcPr>
            <w:tcW w:w="1390" w:type="dxa"/>
          </w:tcPr>
          <w:p w14:paraId="7A5B67D6" w14:textId="77777777" w:rsidR="002573B7" w:rsidRPr="008C6192" w:rsidRDefault="002573B7" w:rsidP="009532CB">
            <w:pPr>
              <w:spacing w:after="0" w:line="360" w:lineRule="auto"/>
              <w:contextualSpacing/>
              <w:rPr>
                <w:szCs w:val="24"/>
              </w:rPr>
            </w:pPr>
            <w:r w:rsidRPr="008C6192">
              <w:rPr>
                <w:szCs w:val="24"/>
              </w:rPr>
              <w:t>OM949975</w:t>
            </w:r>
          </w:p>
        </w:tc>
        <w:tc>
          <w:tcPr>
            <w:tcW w:w="815" w:type="dxa"/>
          </w:tcPr>
          <w:p w14:paraId="1FAB687E" w14:textId="77777777" w:rsidR="002573B7" w:rsidRPr="008C6192" w:rsidRDefault="002573B7" w:rsidP="009532CB">
            <w:pPr>
              <w:spacing w:after="0" w:line="360" w:lineRule="auto"/>
              <w:contextualSpacing/>
              <w:rPr>
                <w:szCs w:val="24"/>
              </w:rPr>
            </w:pPr>
            <w:proofErr w:type="spellStart"/>
            <w:r w:rsidRPr="008C6192">
              <w:rPr>
                <w:szCs w:val="24"/>
              </w:rPr>
              <w:t>MatK</w:t>
            </w:r>
            <w:proofErr w:type="spellEnd"/>
          </w:p>
        </w:tc>
        <w:tc>
          <w:tcPr>
            <w:tcW w:w="1390" w:type="dxa"/>
          </w:tcPr>
          <w:p w14:paraId="0DD4650C" w14:textId="77777777" w:rsidR="002573B7" w:rsidRPr="008C6192" w:rsidRDefault="002573B7" w:rsidP="009532CB">
            <w:pPr>
              <w:spacing w:after="0" w:line="360" w:lineRule="auto"/>
              <w:contextualSpacing/>
              <w:rPr>
                <w:szCs w:val="24"/>
              </w:rPr>
            </w:pPr>
            <w:r w:rsidRPr="008C6192">
              <w:rPr>
                <w:szCs w:val="24"/>
              </w:rPr>
              <w:t>OM949969</w:t>
            </w:r>
          </w:p>
        </w:tc>
        <w:tc>
          <w:tcPr>
            <w:tcW w:w="815" w:type="dxa"/>
          </w:tcPr>
          <w:p w14:paraId="28352479" w14:textId="77777777" w:rsidR="002573B7" w:rsidRPr="008C6192" w:rsidRDefault="002573B7" w:rsidP="009532CB">
            <w:pPr>
              <w:spacing w:after="0" w:line="360" w:lineRule="auto"/>
              <w:contextualSpacing/>
              <w:rPr>
                <w:szCs w:val="24"/>
              </w:rPr>
            </w:pPr>
            <w:proofErr w:type="spellStart"/>
            <w:r w:rsidRPr="008C6192">
              <w:rPr>
                <w:i/>
                <w:szCs w:val="24"/>
              </w:rPr>
              <w:t>TrnL</w:t>
            </w:r>
            <w:proofErr w:type="spellEnd"/>
            <w:r w:rsidRPr="008C6192">
              <w:rPr>
                <w:i/>
                <w:szCs w:val="24"/>
              </w:rPr>
              <w:t>-F</w:t>
            </w:r>
          </w:p>
        </w:tc>
        <w:tc>
          <w:tcPr>
            <w:tcW w:w="1390" w:type="dxa"/>
          </w:tcPr>
          <w:p w14:paraId="19C508C1" w14:textId="77777777" w:rsidR="002573B7" w:rsidRPr="008C6192" w:rsidRDefault="002573B7" w:rsidP="009532CB">
            <w:pPr>
              <w:spacing w:after="0" w:line="360" w:lineRule="auto"/>
              <w:contextualSpacing/>
              <w:rPr>
                <w:szCs w:val="24"/>
              </w:rPr>
            </w:pPr>
            <w:r w:rsidRPr="008C6192">
              <w:rPr>
                <w:szCs w:val="24"/>
              </w:rPr>
              <w:t>OM949984</w:t>
            </w:r>
          </w:p>
        </w:tc>
      </w:tr>
      <w:tr w:rsidR="002573B7" w:rsidRPr="008C6192" w14:paraId="0CC7169A" w14:textId="77777777" w:rsidTr="001A6228">
        <w:trPr>
          <w:trHeight w:val="130"/>
          <w:jc w:val="center"/>
        </w:trPr>
        <w:tc>
          <w:tcPr>
            <w:tcW w:w="1672" w:type="dxa"/>
          </w:tcPr>
          <w:p w14:paraId="5590AE53" w14:textId="77777777" w:rsidR="002573B7" w:rsidRPr="008C6192" w:rsidRDefault="002573B7" w:rsidP="009532CB">
            <w:pPr>
              <w:spacing w:after="0" w:line="360" w:lineRule="auto"/>
              <w:contextualSpacing/>
              <w:rPr>
                <w:i/>
                <w:szCs w:val="24"/>
              </w:rPr>
            </w:pPr>
            <w:proofErr w:type="spellStart"/>
            <w:r w:rsidRPr="008C6192">
              <w:rPr>
                <w:i/>
                <w:szCs w:val="24"/>
              </w:rPr>
              <w:t>E.paniculata</w:t>
            </w:r>
            <w:proofErr w:type="spellEnd"/>
          </w:p>
        </w:tc>
        <w:tc>
          <w:tcPr>
            <w:tcW w:w="789" w:type="dxa"/>
          </w:tcPr>
          <w:p w14:paraId="2A7C7787" w14:textId="77777777" w:rsidR="002573B7" w:rsidRPr="008C6192" w:rsidRDefault="002573B7" w:rsidP="009532CB">
            <w:pPr>
              <w:spacing w:after="0" w:line="360" w:lineRule="auto"/>
              <w:contextualSpacing/>
              <w:rPr>
                <w:szCs w:val="24"/>
              </w:rPr>
            </w:pPr>
            <w:proofErr w:type="spellStart"/>
            <w:r w:rsidRPr="008C6192">
              <w:rPr>
                <w:szCs w:val="24"/>
              </w:rPr>
              <w:t>RbcL</w:t>
            </w:r>
            <w:proofErr w:type="spellEnd"/>
          </w:p>
        </w:tc>
        <w:tc>
          <w:tcPr>
            <w:tcW w:w="1390" w:type="dxa"/>
          </w:tcPr>
          <w:p w14:paraId="04023390" w14:textId="77777777" w:rsidR="002573B7" w:rsidRPr="008C6192" w:rsidRDefault="002573B7" w:rsidP="009532CB">
            <w:pPr>
              <w:spacing w:after="0" w:line="360" w:lineRule="auto"/>
              <w:contextualSpacing/>
              <w:rPr>
                <w:szCs w:val="24"/>
              </w:rPr>
            </w:pPr>
            <w:r w:rsidRPr="008C6192">
              <w:rPr>
                <w:szCs w:val="24"/>
              </w:rPr>
              <w:t>OM949976</w:t>
            </w:r>
          </w:p>
        </w:tc>
        <w:tc>
          <w:tcPr>
            <w:tcW w:w="815" w:type="dxa"/>
          </w:tcPr>
          <w:p w14:paraId="6380D3A8" w14:textId="77777777" w:rsidR="002573B7" w:rsidRPr="008C6192" w:rsidRDefault="002573B7" w:rsidP="009532CB">
            <w:pPr>
              <w:spacing w:after="0" w:line="360" w:lineRule="auto"/>
              <w:contextualSpacing/>
              <w:rPr>
                <w:szCs w:val="24"/>
              </w:rPr>
            </w:pPr>
            <w:proofErr w:type="spellStart"/>
            <w:r w:rsidRPr="008C6192">
              <w:rPr>
                <w:szCs w:val="24"/>
              </w:rPr>
              <w:t>MatK</w:t>
            </w:r>
            <w:proofErr w:type="spellEnd"/>
          </w:p>
        </w:tc>
        <w:tc>
          <w:tcPr>
            <w:tcW w:w="1390" w:type="dxa"/>
          </w:tcPr>
          <w:p w14:paraId="6044C4A6" w14:textId="77777777" w:rsidR="002573B7" w:rsidRPr="008C6192" w:rsidRDefault="002573B7" w:rsidP="009532CB">
            <w:pPr>
              <w:spacing w:after="0" w:line="360" w:lineRule="auto"/>
              <w:contextualSpacing/>
              <w:rPr>
                <w:szCs w:val="24"/>
              </w:rPr>
            </w:pPr>
            <w:r w:rsidRPr="008C6192">
              <w:rPr>
                <w:szCs w:val="24"/>
              </w:rPr>
              <w:t>OM949970</w:t>
            </w:r>
          </w:p>
        </w:tc>
        <w:tc>
          <w:tcPr>
            <w:tcW w:w="815" w:type="dxa"/>
          </w:tcPr>
          <w:p w14:paraId="4938EE5E" w14:textId="77777777" w:rsidR="002573B7" w:rsidRPr="008C6192" w:rsidRDefault="002573B7" w:rsidP="009532CB">
            <w:pPr>
              <w:spacing w:after="0" w:line="360" w:lineRule="auto"/>
              <w:contextualSpacing/>
              <w:rPr>
                <w:szCs w:val="24"/>
              </w:rPr>
            </w:pPr>
            <w:proofErr w:type="spellStart"/>
            <w:r w:rsidRPr="008C6192">
              <w:rPr>
                <w:i/>
                <w:szCs w:val="24"/>
              </w:rPr>
              <w:t>TrnL</w:t>
            </w:r>
            <w:proofErr w:type="spellEnd"/>
            <w:r w:rsidRPr="008C6192">
              <w:rPr>
                <w:i/>
                <w:szCs w:val="24"/>
              </w:rPr>
              <w:t>-F</w:t>
            </w:r>
          </w:p>
        </w:tc>
        <w:tc>
          <w:tcPr>
            <w:tcW w:w="1390" w:type="dxa"/>
          </w:tcPr>
          <w:p w14:paraId="281D72BA" w14:textId="77777777" w:rsidR="002573B7" w:rsidRPr="008C6192" w:rsidRDefault="002573B7" w:rsidP="009532CB">
            <w:pPr>
              <w:spacing w:after="0" w:line="360" w:lineRule="auto"/>
              <w:contextualSpacing/>
              <w:rPr>
                <w:szCs w:val="24"/>
              </w:rPr>
            </w:pPr>
            <w:r w:rsidRPr="008C6192">
              <w:rPr>
                <w:szCs w:val="24"/>
              </w:rPr>
              <w:t>OM949985</w:t>
            </w:r>
          </w:p>
        </w:tc>
      </w:tr>
      <w:tr w:rsidR="002573B7" w:rsidRPr="008C6192" w14:paraId="3D9C2208" w14:textId="77777777" w:rsidTr="001A6228">
        <w:trPr>
          <w:trHeight w:val="130"/>
          <w:jc w:val="center"/>
        </w:trPr>
        <w:tc>
          <w:tcPr>
            <w:tcW w:w="1672" w:type="dxa"/>
          </w:tcPr>
          <w:p w14:paraId="4CBABAEE" w14:textId="77777777" w:rsidR="002573B7" w:rsidRPr="008C6192" w:rsidRDefault="002573B7" w:rsidP="009532CB">
            <w:pPr>
              <w:spacing w:after="0" w:line="360" w:lineRule="auto"/>
              <w:contextualSpacing/>
              <w:rPr>
                <w:i/>
                <w:szCs w:val="24"/>
              </w:rPr>
            </w:pPr>
            <w:r w:rsidRPr="008C6192">
              <w:rPr>
                <w:i/>
                <w:szCs w:val="24"/>
              </w:rPr>
              <w:t>E. citriodora</w:t>
            </w:r>
          </w:p>
        </w:tc>
        <w:tc>
          <w:tcPr>
            <w:tcW w:w="789" w:type="dxa"/>
          </w:tcPr>
          <w:p w14:paraId="32A22403" w14:textId="77777777" w:rsidR="002573B7" w:rsidRPr="008C6192" w:rsidRDefault="002573B7" w:rsidP="009532CB">
            <w:pPr>
              <w:spacing w:after="0" w:line="360" w:lineRule="auto"/>
              <w:contextualSpacing/>
              <w:rPr>
                <w:szCs w:val="24"/>
              </w:rPr>
            </w:pPr>
            <w:proofErr w:type="spellStart"/>
            <w:r w:rsidRPr="008C6192">
              <w:rPr>
                <w:szCs w:val="24"/>
              </w:rPr>
              <w:t>RbcL</w:t>
            </w:r>
            <w:proofErr w:type="spellEnd"/>
          </w:p>
        </w:tc>
        <w:tc>
          <w:tcPr>
            <w:tcW w:w="1390" w:type="dxa"/>
          </w:tcPr>
          <w:p w14:paraId="114C61FB" w14:textId="77777777" w:rsidR="002573B7" w:rsidRPr="008C6192" w:rsidRDefault="002573B7" w:rsidP="009532CB">
            <w:pPr>
              <w:spacing w:after="0" w:line="360" w:lineRule="auto"/>
              <w:contextualSpacing/>
              <w:rPr>
                <w:szCs w:val="24"/>
              </w:rPr>
            </w:pPr>
            <w:r w:rsidRPr="008C6192">
              <w:rPr>
                <w:szCs w:val="24"/>
              </w:rPr>
              <w:t>OM949977</w:t>
            </w:r>
          </w:p>
        </w:tc>
        <w:tc>
          <w:tcPr>
            <w:tcW w:w="815" w:type="dxa"/>
          </w:tcPr>
          <w:p w14:paraId="3A579A53" w14:textId="77777777" w:rsidR="002573B7" w:rsidRPr="008C6192" w:rsidRDefault="002573B7" w:rsidP="009532CB">
            <w:pPr>
              <w:spacing w:after="0" w:line="360" w:lineRule="auto"/>
              <w:contextualSpacing/>
              <w:rPr>
                <w:szCs w:val="24"/>
              </w:rPr>
            </w:pPr>
            <w:proofErr w:type="spellStart"/>
            <w:r w:rsidRPr="008C6192">
              <w:rPr>
                <w:szCs w:val="24"/>
              </w:rPr>
              <w:t>MatK</w:t>
            </w:r>
            <w:proofErr w:type="spellEnd"/>
          </w:p>
        </w:tc>
        <w:tc>
          <w:tcPr>
            <w:tcW w:w="1390" w:type="dxa"/>
          </w:tcPr>
          <w:p w14:paraId="4DC82836" w14:textId="77777777" w:rsidR="002573B7" w:rsidRPr="008C6192" w:rsidRDefault="002573B7" w:rsidP="009532CB">
            <w:pPr>
              <w:spacing w:after="0" w:line="360" w:lineRule="auto"/>
              <w:contextualSpacing/>
              <w:rPr>
                <w:szCs w:val="24"/>
              </w:rPr>
            </w:pPr>
            <w:r w:rsidRPr="008C6192">
              <w:rPr>
                <w:szCs w:val="24"/>
              </w:rPr>
              <w:t>OM949971</w:t>
            </w:r>
          </w:p>
        </w:tc>
        <w:tc>
          <w:tcPr>
            <w:tcW w:w="815" w:type="dxa"/>
          </w:tcPr>
          <w:p w14:paraId="12BB7317" w14:textId="77777777" w:rsidR="002573B7" w:rsidRPr="008C6192" w:rsidRDefault="002573B7" w:rsidP="009532CB">
            <w:pPr>
              <w:spacing w:after="0" w:line="360" w:lineRule="auto"/>
              <w:contextualSpacing/>
              <w:rPr>
                <w:szCs w:val="24"/>
              </w:rPr>
            </w:pPr>
            <w:proofErr w:type="spellStart"/>
            <w:r w:rsidRPr="008C6192">
              <w:rPr>
                <w:i/>
                <w:szCs w:val="24"/>
              </w:rPr>
              <w:t>TrnL</w:t>
            </w:r>
            <w:proofErr w:type="spellEnd"/>
            <w:r w:rsidRPr="008C6192">
              <w:rPr>
                <w:i/>
                <w:szCs w:val="24"/>
              </w:rPr>
              <w:t>-F</w:t>
            </w:r>
          </w:p>
        </w:tc>
        <w:tc>
          <w:tcPr>
            <w:tcW w:w="1390" w:type="dxa"/>
          </w:tcPr>
          <w:p w14:paraId="3C3AFA2B" w14:textId="77777777" w:rsidR="002573B7" w:rsidRPr="008C6192" w:rsidRDefault="002573B7" w:rsidP="009532CB">
            <w:pPr>
              <w:spacing w:after="0" w:line="360" w:lineRule="auto"/>
              <w:contextualSpacing/>
              <w:rPr>
                <w:szCs w:val="24"/>
              </w:rPr>
            </w:pPr>
            <w:r w:rsidRPr="008C6192">
              <w:rPr>
                <w:szCs w:val="24"/>
              </w:rPr>
              <w:t>OM949986</w:t>
            </w:r>
          </w:p>
        </w:tc>
      </w:tr>
      <w:tr w:rsidR="002573B7" w:rsidRPr="008C6192" w14:paraId="3C3D9D4E" w14:textId="77777777" w:rsidTr="001A6228">
        <w:trPr>
          <w:trHeight w:val="130"/>
          <w:jc w:val="center"/>
        </w:trPr>
        <w:tc>
          <w:tcPr>
            <w:tcW w:w="1672" w:type="dxa"/>
          </w:tcPr>
          <w:p w14:paraId="29D261A7" w14:textId="77777777" w:rsidR="002573B7" w:rsidRPr="008C6192" w:rsidRDefault="002573B7" w:rsidP="009532CB">
            <w:pPr>
              <w:spacing w:after="0" w:line="360" w:lineRule="auto"/>
              <w:contextualSpacing/>
              <w:rPr>
                <w:i/>
                <w:szCs w:val="24"/>
              </w:rPr>
            </w:pPr>
            <w:r w:rsidRPr="008C6192">
              <w:rPr>
                <w:i/>
                <w:szCs w:val="24"/>
              </w:rPr>
              <w:t xml:space="preserve">E. </w:t>
            </w:r>
            <w:proofErr w:type="spellStart"/>
            <w:r w:rsidRPr="008C6192">
              <w:rPr>
                <w:i/>
                <w:szCs w:val="24"/>
              </w:rPr>
              <w:t>robusta</w:t>
            </w:r>
            <w:proofErr w:type="spellEnd"/>
          </w:p>
        </w:tc>
        <w:tc>
          <w:tcPr>
            <w:tcW w:w="789" w:type="dxa"/>
          </w:tcPr>
          <w:p w14:paraId="06F907DB" w14:textId="77777777" w:rsidR="002573B7" w:rsidRPr="008C6192" w:rsidRDefault="002573B7" w:rsidP="009532CB">
            <w:pPr>
              <w:spacing w:after="0" w:line="360" w:lineRule="auto"/>
              <w:contextualSpacing/>
              <w:rPr>
                <w:szCs w:val="24"/>
              </w:rPr>
            </w:pPr>
            <w:proofErr w:type="spellStart"/>
            <w:r w:rsidRPr="008C6192">
              <w:rPr>
                <w:szCs w:val="24"/>
              </w:rPr>
              <w:t>RbcL</w:t>
            </w:r>
            <w:proofErr w:type="spellEnd"/>
          </w:p>
        </w:tc>
        <w:tc>
          <w:tcPr>
            <w:tcW w:w="1390" w:type="dxa"/>
          </w:tcPr>
          <w:p w14:paraId="1AAF1B47" w14:textId="77777777" w:rsidR="002573B7" w:rsidRPr="008C6192" w:rsidRDefault="002573B7" w:rsidP="009532CB">
            <w:pPr>
              <w:spacing w:after="0" w:line="360" w:lineRule="auto"/>
              <w:contextualSpacing/>
              <w:rPr>
                <w:szCs w:val="24"/>
              </w:rPr>
            </w:pPr>
            <w:r w:rsidRPr="008C6192">
              <w:rPr>
                <w:szCs w:val="24"/>
              </w:rPr>
              <w:t>OM949978</w:t>
            </w:r>
          </w:p>
        </w:tc>
        <w:tc>
          <w:tcPr>
            <w:tcW w:w="815" w:type="dxa"/>
          </w:tcPr>
          <w:p w14:paraId="4AB6278B" w14:textId="77777777" w:rsidR="002573B7" w:rsidRPr="008C6192" w:rsidRDefault="002573B7" w:rsidP="009532CB">
            <w:pPr>
              <w:spacing w:after="0" w:line="360" w:lineRule="auto"/>
              <w:contextualSpacing/>
              <w:rPr>
                <w:szCs w:val="24"/>
              </w:rPr>
            </w:pPr>
            <w:proofErr w:type="spellStart"/>
            <w:r w:rsidRPr="008C6192">
              <w:rPr>
                <w:szCs w:val="24"/>
              </w:rPr>
              <w:t>MatK</w:t>
            </w:r>
            <w:proofErr w:type="spellEnd"/>
          </w:p>
        </w:tc>
        <w:tc>
          <w:tcPr>
            <w:tcW w:w="1390" w:type="dxa"/>
          </w:tcPr>
          <w:p w14:paraId="4917D48A" w14:textId="77777777" w:rsidR="002573B7" w:rsidRPr="008C6192" w:rsidRDefault="002573B7" w:rsidP="009532CB">
            <w:pPr>
              <w:spacing w:after="0" w:line="360" w:lineRule="auto"/>
              <w:contextualSpacing/>
              <w:rPr>
                <w:szCs w:val="24"/>
              </w:rPr>
            </w:pPr>
            <w:r w:rsidRPr="008C6192">
              <w:rPr>
                <w:szCs w:val="24"/>
              </w:rPr>
              <w:t>OM949972</w:t>
            </w:r>
          </w:p>
        </w:tc>
        <w:tc>
          <w:tcPr>
            <w:tcW w:w="815" w:type="dxa"/>
          </w:tcPr>
          <w:p w14:paraId="32419231" w14:textId="77777777" w:rsidR="002573B7" w:rsidRPr="008C6192" w:rsidRDefault="002573B7" w:rsidP="009532CB">
            <w:pPr>
              <w:spacing w:after="0" w:line="360" w:lineRule="auto"/>
              <w:contextualSpacing/>
              <w:rPr>
                <w:szCs w:val="24"/>
              </w:rPr>
            </w:pPr>
            <w:proofErr w:type="spellStart"/>
            <w:r w:rsidRPr="008C6192">
              <w:rPr>
                <w:i/>
                <w:szCs w:val="24"/>
              </w:rPr>
              <w:t>TrnL</w:t>
            </w:r>
            <w:proofErr w:type="spellEnd"/>
            <w:r w:rsidRPr="008C6192">
              <w:rPr>
                <w:i/>
                <w:szCs w:val="24"/>
              </w:rPr>
              <w:t>-F</w:t>
            </w:r>
          </w:p>
        </w:tc>
        <w:tc>
          <w:tcPr>
            <w:tcW w:w="1390" w:type="dxa"/>
          </w:tcPr>
          <w:p w14:paraId="18923666" w14:textId="77777777" w:rsidR="002573B7" w:rsidRPr="008C6192" w:rsidRDefault="002573B7" w:rsidP="009532CB">
            <w:pPr>
              <w:spacing w:after="0" w:line="360" w:lineRule="auto"/>
              <w:contextualSpacing/>
              <w:rPr>
                <w:szCs w:val="24"/>
              </w:rPr>
            </w:pPr>
            <w:r w:rsidRPr="008C6192">
              <w:rPr>
                <w:szCs w:val="24"/>
              </w:rPr>
              <w:t>-</w:t>
            </w:r>
          </w:p>
        </w:tc>
      </w:tr>
      <w:tr w:rsidR="002573B7" w:rsidRPr="008C6192" w14:paraId="7A7CD97F" w14:textId="77777777" w:rsidTr="001A6228">
        <w:trPr>
          <w:trHeight w:val="130"/>
          <w:jc w:val="center"/>
        </w:trPr>
        <w:tc>
          <w:tcPr>
            <w:tcW w:w="1672" w:type="dxa"/>
          </w:tcPr>
          <w:p w14:paraId="22C8804C" w14:textId="77777777" w:rsidR="002573B7" w:rsidRPr="008C6192" w:rsidRDefault="002573B7" w:rsidP="009532CB">
            <w:pPr>
              <w:spacing w:after="0" w:line="360" w:lineRule="auto"/>
              <w:contextualSpacing/>
              <w:rPr>
                <w:i/>
                <w:szCs w:val="24"/>
              </w:rPr>
            </w:pPr>
            <w:r w:rsidRPr="008C6192">
              <w:rPr>
                <w:i/>
                <w:szCs w:val="24"/>
              </w:rPr>
              <w:t>E. maculate</w:t>
            </w:r>
          </w:p>
        </w:tc>
        <w:tc>
          <w:tcPr>
            <w:tcW w:w="789" w:type="dxa"/>
          </w:tcPr>
          <w:p w14:paraId="00EE979D" w14:textId="77777777" w:rsidR="002573B7" w:rsidRPr="008C6192" w:rsidRDefault="002573B7" w:rsidP="009532CB">
            <w:pPr>
              <w:spacing w:after="0" w:line="360" w:lineRule="auto"/>
              <w:contextualSpacing/>
              <w:rPr>
                <w:szCs w:val="24"/>
              </w:rPr>
            </w:pPr>
            <w:proofErr w:type="spellStart"/>
            <w:r w:rsidRPr="008C6192">
              <w:rPr>
                <w:szCs w:val="24"/>
              </w:rPr>
              <w:t>RbcL</w:t>
            </w:r>
            <w:proofErr w:type="spellEnd"/>
          </w:p>
        </w:tc>
        <w:tc>
          <w:tcPr>
            <w:tcW w:w="1390" w:type="dxa"/>
          </w:tcPr>
          <w:p w14:paraId="5C3B17C2" w14:textId="77777777" w:rsidR="002573B7" w:rsidRPr="008C6192" w:rsidRDefault="002573B7" w:rsidP="009532CB">
            <w:pPr>
              <w:spacing w:after="0" w:line="360" w:lineRule="auto"/>
              <w:contextualSpacing/>
              <w:rPr>
                <w:szCs w:val="24"/>
              </w:rPr>
            </w:pPr>
            <w:r w:rsidRPr="008C6192">
              <w:rPr>
                <w:szCs w:val="24"/>
              </w:rPr>
              <w:t>OM949979</w:t>
            </w:r>
          </w:p>
        </w:tc>
        <w:tc>
          <w:tcPr>
            <w:tcW w:w="815" w:type="dxa"/>
          </w:tcPr>
          <w:p w14:paraId="620B5062" w14:textId="77777777" w:rsidR="002573B7" w:rsidRPr="008C6192" w:rsidRDefault="002573B7" w:rsidP="009532CB">
            <w:pPr>
              <w:spacing w:after="0" w:line="360" w:lineRule="auto"/>
              <w:contextualSpacing/>
              <w:rPr>
                <w:szCs w:val="24"/>
              </w:rPr>
            </w:pPr>
            <w:proofErr w:type="spellStart"/>
            <w:r w:rsidRPr="008C6192">
              <w:rPr>
                <w:szCs w:val="24"/>
              </w:rPr>
              <w:t>MatK</w:t>
            </w:r>
            <w:proofErr w:type="spellEnd"/>
          </w:p>
        </w:tc>
        <w:tc>
          <w:tcPr>
            <w:tcW w:w="1390" w:type="dxa"/>
          </w:tcPr>
          <w:p w14:paraId="67179BE9" w14:textId="77777777" w:rsidR="002573B7" w:rsidRPr="008C6192" w:rsidRDefault="002573B7" w:rsidP="009532CB">
            <w:pPr>
              <w:spacing w:after="0" w:line="360" w:lineRule="auto"/>
              <w:contextualSpacing/>
              <w:rPr>
                <w:szCs w:val="24"/>
              </w:rPr>
            </w:pPr>
            <w:r w:rsidRPr="008C6192">
              <w:rPr>
                <w:szCs w:val="24"/>
              </w:rPr>
              <w:t>-</w:t>
            </w:r>
          </w:p>
        </w:tc>
        <w:tc>
          <w:tcPr>
            <w:tcW w:w="815" w:type="dxa"/>
          </w:tcPr>
          <w:p w14:paraId="0FC53175" w14:textId="77777777" w:rsidR="002573B7" w:rsidRPr="008C6192" w:rsidRDefault="002573B7" w:rsidP="009532CB">
            <w:pPr>
              <w:spacing w:after="0" w:line="360" w:lineRule="auto"/>
              <w:contextualSpacing/>
              <w:rPr>
                <w:szCs w:val="24"/>
              </w:rPr>
            </w:pPr>
            <w:proofErr w:type="spellStart"/>
            <w:r w:rsidRPr="008C6192">
              <w:rPr>
                <w:i/>
                <w:szCs w:val="24"/>
              </w:rPr>
              <w:t>TrnL</w:t>
            </w:r>
            <w:proofErr w:type="spellEnd"/>
            <w:r w:rsidRPr="008C6192">
              <w:rPr>
                <w:i/>
                <w:szCs w:val="24"/>
              </w:rPr>
              <w:t>-F</w:t>
            </w:r>
          </w:p>
        </w:tc>
        <w:tc>
          <w:tcPr>
            <w:tcW w:w="1390" w:type="dxa"/>
          </w:tcPr>
          <w:p w14:paraId="1B0719FE" w14:textId="77777777" w:rsidR="002573B7" w:rsidRPr="008C6192" w:rsidRDefault="002573B7" w:rsidP="009532CB">
            <w:pPr>
              <w:spacing w:after="0" w:line="360" w:lineRule="auto"/>
              <w:contextualSpacing/>
              <w:rPr>
                <w:szCs w:val="24"/>
              </w:rPr>
            </w:pPr>
            <w:r w:rsidRPr="008C6192">
              <w:rPr>
                <w:szCs w:val="24"/>
              </w:rPr>
              <w:t>-</w:t>
            </w:r>
          </w:p>
        </w:tc>
      </w:tr>
      <w:tr w:rsidR="002573B7" w:rsidRPr="008C6192" w14:paraId="6913BDE3" w14:textId="77777777" w:rsidTr="001A6228">
        <w:trPr>
          <w:trHeight w:val="130"/>
          <w:jc w:val="center"/>
        </w:trPr>
        <w:tc>
          <w:tcPr>
            <w:tcW w:w="1672" w:type="dxa"/>
          </w:tcPr>
          <w:p w14:paraId="22B0CE21" w14:textId="77777777" w:rsidR="002573B7" w:rsidRPr="008C6192" w:rsidRDefault="002573B7" w:rsidP="009532CB">
            <w:pPr>
              <w:spacing w:after="0" w:line="360" w:lineRule="auto"/>
              <w:contextualSpacing/>
              <w:rPr>
                <w:i/>
                <w:szCs w:val="24"/>
              </w:rPr>
            </w:pPr>
            <w:r w:rsidRPr="008C6192">
              <w:rPr>
                <w:i/>
                <w:szCs w:val="24"/>
              </w:rPr>
              <w:t>E. camaldulensis</w:t>
            </w:r>
          </w:p>
        </w:tc>
        <w:tc>
          <w:tcPr>
            <w:tcW w:w="789" w:type="dxa"/>
          </w:tcPr>
          <w:p w14:paraId="73E09E87" w14:textId="77777777" w:rsidR="002573B7" w:rsidRPr="008C6192" w:rsidRDefault="002573B7" w:rsidP="009532CB">
            <w:pPr>
              <w:spacing w:after="0" w:line="360" w:lineRule="auto"/>
              <w:contextualSpacing/>
              <w:rPr>
                <w:szCs w:val="24"/>
              </w:rPr>
            </w:pPr>
            <w:proofErr w:type="spellStart"/>
            <w:r w:rsidRPr="008C6192">
              <w:rPr>
                <w:szCs w:val="24"/>
              </w:rPr>
              <w:t>RbcL</w:t>
            </w:r>
            <w:proofErr w:type="spellEnd"/>
          </w:p>
        </w:tc>
        <w:tc>
          <w:tcPr>
            <w:tcW w:w="1390" w:type="dxa"/>
          </w:tcPr>
          <w:p w14:paraId="0B2E9962" w14:textId="77777777" w:rsidR="002573B7" w:rsidRPr="008C6192" w:rsidRDefault="002573B7" w:rsidP="009532CB">
            <w:pPr>
              <w:spacing w:after="0" w:line="360" w:lineRule="auto"/>
              <w:contextualSpacing/>
              <w:rPr>
                <w:szCs w:val="24"/>
              </w:rPr>
            </w:pPr>
            <w:r w:rsidRPr="008C6192">
              <w:rPr>
                <w:szCs w:val="24"/>
              </w:rPr>
              <w:t>OM949980</w:t>
            </w:r>
          </w:p>
        </w:tc>
        <w:tc>
          <w:tcPr>
            <w:tcW w:w="815" w:type="dxa"/>
          </w:tcPr>
          <w:p w14:paraId="15BEED4A" w14:textId="77777777" w:rsidR="002573B7" w:rsidRPr="008C6192" w:rsidRDefault="002573B7" w:rsidP="009532CB">
            <w:pPr>
              <w:spacing w:after="0" w:line="360" w:lineRule="auto"/>
              <w:contextualSpacing/>
              <w:rPr>
                <w:szCs w:val="24"/>
              </w:rPr>
            </w:pPr>
            <w:proofErr w:type="spellStart"/>
            <w:r w:rsidRPr="008C6192">
              <w:rPr>
                <w:szCs w:val="24"/>
              </w:rPr>
              <w:t>MatK</w:t>
            </w:r>
            <w:proofErr w:type="spellEnd"/>
          </w:p>
        </w:tc>
        <w:tc>
          <w:tcPr>
            <w:tcW w:w="1390" w:type="dxa"/>
          </w:tcPr>
          <w:p w14:paraId="58A1FB8F" w14:textId="77777777" w:rsidR="002573B7" w:rsidRPr="008C6192" w:rsidRDefault="002573B7" w:rsidP="009532CB">
            <w:pPr>
              <w:spacing w:after="0" w:line="360" w:lineRule="auto"/>
              <w:contextualSpacing/>
              <w:rPr>
                <w:szCs w:val="24"/>
              </w:rPr>
            </w:pPr>
            <w:r w:rsidRPr="008C6192">
              <w:rPr>
                <w:szCs w:val="24"/>
              </w:rPr>
              <w:t>-</w:t>
            </w:r>
          </w:p>
        </w:tc>
        <w:tc>
          <w:tcPr>
            <w:tcW w:w="815" w:type="dxa"/>
          </w:tcPr>
          <w:p w14:paraId="593C8852" w14:textId="77777777" w:rsidR="002573B7" w:rsidRPr="008C6192" w:rsidRDefault="002573B7" w:rsidP="009532CB">
            <w:pPr>
              <w:spacing w:after="0" w:line="360" w:lineRule="auto"/>
              <w:contextualSpacing/>
              <w:rPr>
                <w:szCs w:val="24"/>
              </w:rPr>
            </w:pPr>
            <w:proofErr w:type="spellStart"/>
            <w:r w:rsidRPr="008C6192">
              <w:rPr>
                <w:i/>
                <w:szCs w:val="24"/>
              </w:rPr>
              <w:t>TrnL</w:t>
            </w:r>
            <w:proofErr w:type="spellEnd"/>
            <w:r w:rsidRPr="008C6192">
              <w:rPr>
                <w:i/>
                <w:szCs w:val="24"/>
              </w:rPr>
              <w:t>-F</w:t>
            </w:r>
          </w:p>
        </w:tc>
        <w:tc>
          <w:tcPr>
            <w:tcW w:w="1390" w:type="dxa"/>
          </w:tcPr>
          <w:p w14:paraId="024696CC" w14:textId="77777777" w:rsidR="002573B7" w:rsidRPr="008C6192" w:rsidRDefault="002573B7" w:rsidP="009532CB">
            <w:pPr>
              <w:spacing w:after="0" w:line="360" w:lineRule="auto"/>
              <w:contextualSpacing/>
              <w:rPr>
                <w:szCs w:val="24"/>
              </w:rPr>
            </w:pPr>
            <w:r w:rsidRPr="008C6192">
              <w:rPr>
                <w:szCs w:val="24"/>
              </w:rPr>
              <w:t>-</w:t>
            </w:r>
          </w:p>
        </w:tc>
      </w:tr>
      <w:tr w:rsidR="002573B7" w:rsidRPr="008C6192" w14:paraId="2639F670" w14:textId="77777777" w:rsidTr="001A6228">
        <w:trPr>
          <w:trHeight w:val="130"/>
          <w:jc w:val="center"/>
        </w:trPr>
        <w:tc>
          <w:tcPr>
            <w:tcW w:w="1672" w:type="dxa"/>
          </w:tcPr>
          <w:p w14:paraId="3568ACFF" w14:textId="77777777" w:rsidR="002573B7" w:rsidRPr="008C6192" w:rsidRDefault="002573B7" w:rsidP="009532CB">
            <w:pPr>
              <w:spacing w:after="0" w:line="360" w:lineRule="auto"/>
              <w:contextualSpacing/>
              <w:rPr>
                <w:i/>
                <w:szCs w:val="24"/>
              </w:rPr>
            </w:pPr>
            <w:r w:rsidRPr="008C6192">
              <w:rPr>
                <w:i/>
                <w:szCs w:val="24"/>
              </w:rPr>
              <w:t xml:space="preserve">E. </w:t>
            </w:r>
            <w:proofErr w:type="spellStart"/>
            <w:r w:rsidRPr="008C6192">
              <w:rPr>
                <w:i/>
                <w:szCs w:val="24"/>
              </w:rPr>
              <w:t>dunnii</w:t>
            </w:r>
            <w:proofErr w:type="spellEnd"/>
          </w:p>
        </w:tc>
        <w:tc>
          <w:tcPr>
            <w:tcW w:w="789" w:type="dxa"/>
          </w:tcPr>
          <w:p w14:paraId="0BC182F7" w14:textId="77777777" w:rsidR="002573B7" w:rsidRPr="008C6192" w:rsidRDefault="002573B7" w:rsidP="009532CB">
            <w:pPr>
              <w:spacing w:after="0" w:line="360" w:lineRule="auto"/>
              <w:contextualSpacing/>
              <w:rPr>
                <w:szCs w:val="24"/>
              </w:rPr>
            </w:pPr>
            <w:proofErr w:type="spellStart"/>
            <w:r w:rsidRPr="008C6192">
              <w:rPr>
                <w:szCs w:val="24"/>
              </w:rPr>
              <w:t>RbcL</w:t>
            </w:r>
            <w:proofErr w:type="spellEnd"/>
          </w:p>
        </w:tc>
        <w:tc>
          <w:tcPr>
            <w:tcW w:w="1390" w:type="dxa"/>
          </w:tcPr>
          <w:p w14:paraId="19C9E66B" w14:textId="77777777" w:rsidR="002573B7" w:rsidRPr="008C6192" w:rsidRDefault="002573B7" w:rsidP="009532CB">
            <w:pPr>
              <w:spacing w:after="0" w:line="360" w:lineRule="auto"/>
              <w:contextualSpacing/>
              <w:rPr>
                <w:szCs w:val="24"/>
              </w:rPr>
            </w:pPr>
            <w:r w:rsidRPr="008C6192">
              <w:rPr>
                <w:szCs w:val="24"/>
              </w:rPr>
              <w:t>OM949981</w:t>
            </w:r>
          </w:p>
        </w:tc>
        <w:tc>
          <w:tcPr>
            <w:tcW w:w="815" w:type="dxa"/>
          </w:tcPr>
          <w:p w14:paraId="7199628C" w14:textId="77777777" w:rsidR="002573B7" w:rsidRPr="008C6192" w:rsidRDefault="002573B7" w:rsidP="009532CB">
            <w:pPr>
              <w:spacing w:after="0" w:line="360" w:lineRule="auto"/>
              <w:contextualSpacing/>
              <w:rPr>
                <w:szCs w:val="24"/>
              </w:rPr>
            </w:pPr>
            <w:proofErr w:type="spellStart"/>
            <w:r w:rsidRPr="008C6192">
              <w:rPr>
                <w:szCs w:val="24"/>
              </w:rPr>
              <w:t>MatK</w:t>
            </w:r>
            <w:proofErr w:type="spellEnd"/>
          </w:p>
        </w:tc>
        <w:tc>
          <w:tcPr>
            <w:tcW w:w="1390" w:type="dxa"/>
          </w:tcPr>
          <w:p w14:paraId="2466803C" w14:textId="77777777" w:rsidR="002573B7" w:rsidRPr="008C6192" w:rsidRDefault="002573B7" w:rsidP="009532CB">
            <w:pPr>
              <w:spacing w:after="0" w:line="360" w:lineRule="auto"/>
              <w:contextualSpacing/>
              <w:rPr>
                <w:szCs w:val="24"/>
              </w:rPr>
            </w:pPr>
            <w:r w:rsidRPr="008C6192">
              <w:rPr>
                <w:szCs w:val="24"/>
              </w:rPr>
              <w:t>OM949973</w:t>
            </w:r>
          </w:p>
        </w:tc>
        <w:tc>
          <w:tcPr>
            <w:tcW w:w="815" w:type="dxa"/>
          </w:tcPr>
          <w:p w14:paraId="0B523C84" w14:textId="77777777" w:rsidR="002573B7" w:rsidRPr="008C6192" w:rsidRDefault="002573B7" w:rsidP="009532CB">
            <w:pPr>
              <w:spacing w:after="0" w:line="360" w:lineRule="auto"/>
              <w:contextualSpacing/>
              <w:rPr>
                <w:szCs w:val="24"/>
              </w:rPr>
            </w:pPr>
            <w:proofErr w:type="spellStart"/>
            <w:r w:rsidRPr="008C6192">
              <w:rPr>
                <w:i/>
                <w:szCs w:val="24"/>
              </w:rPr>
              <w:t>TrnL</w:t>
            </w:r>
            <w:proofErr w:type="spellEnd"/>
            <w:r w:rsidRPr="008C6192">
              <w:rPr>
                <w:i/>
                <w:szCs w:val="24"/>
              </w:rPr>
              <w:t>-F</w:t>
            </w:r>
          </w:p>
        </w:tc>
        <w:tc>
          <w:tcPr>
            <w:tcW w:w="1390" w:type="dxa"/>
          </w:tcPr>
          <w:p w14:paraId="6CE848B3" w14:textId="77777777" w:rsidR="002573B7" w:rsidRPr="008C6192" w:rsidRDefault="002573B7" w:rsidP="009532CB">
            <w:pPr>
              <w:spacing w:after="0" w:line="360" w:lineRule="auto"/>
              <w:contextualSpacing/>
              <w:rPr>
                <w:szCs w:val="24"/>
              </w:rPr>
            </w:pPr>
            <w:r w:rsidRPr="008C6192">
              <w:rPr>
                <w:szCs w:val="24"/>
              </w:rPr>
              <w:t>OM949987</w:t>
            </w:r>
          </w:p>
        </w:tc>
      </w:tr>
      <w:tr w:rsidR="002573B7" w:rsidRPr="008C6192" w14:paraId="14DA8623" w14:textId="77777777" w:rsidTr="001A6228">
        <w:trPr>
          <w:trHeight w:val="130"/>
          <w:jc w:val="center"/>
        </w:trPr>
        <w:tc>
          <w:tcPr>
            <w:tcW w:w="1672" w:type="dxa"/>
          </w:tcPr>
          <w:p w14:paraId="18AFE076" w14:textId="77777777" w:rsidR="002573B7" w:rsidRPr="008C6192" w:rsidRDefault="002573B7" w:rsidP="009532CB">
            <w:pPr>
              <w:spacing w:after="0" w:line="360" w:lineRule="auto"/>
              <w:contextualSpacing/>
              <w:rPr>
                <w:i/>
                <w:szCs w:val="24"/>
              </w:rPr>
            </w:pPr>
            <w:proofErr w:type="spellStart"/>
            <w:r w:rsidRPr="008C6192">
              <w:rPr>
                <w:i/>
                <w:szCs w:val="24"/>
              </w:rPr>
              <w:t>E.grandis</w:t>
            </w:r>
            <w:proofErr w:type="spellEnd"/>
          </w:p>
        </w:tc>
        <w:tc>
          <w:tcPr>
            <w:tcW w:w="789" w:type="dxa"/>
          </w:tcPr>
          <w:p w14:paraId="2E42C411" w14:textId="77777777" w:rsidR="002573B7" w:rsidRPr="008C6192" w:rsidRDefault="002573B7" w:rsidP="009532CB">
            <w:pPr>
              <w:spacing w:after="0" w:line="360" w:lineRule="auto"/>
              <w:contextualSpacing/>
              <w:rPr>
                <w:szCs w:val="24"/>
              </w:rPr>
            </w:pPr>
            <w:proofErr w:type="spellStart"/>
            <w:r w:rsidRPr="008C6192">
              <w:rPr>
                <w:szCs w:val="24"/>
              </w:rPr>
              <w:t>RbcL</w:t>
            </w:r>
            <w:proofErr w:type="spellEnd"/>
          </w:p>
        </w:tc>
        <w:tc>
          <w:tcPr>
            <w:tcW w:w="1390" w:type="dxa"/>
          </w:tcPr>
          <w:p w14:paraId="526898AA" w14:textId="77777777" w:rsidR="002573B7" w:rsidRPr="008C6192" w:rsidRDefault="002573B7" w:rsidP="009532CB">
            <w:pPr>
              <w:spacing w:after="0" w:line="360" w:lineRule="auto"/>
              <w:contextualSpacing/>
              <w:rPr>
                <w:szCs w:val="24"/>
              </w:rPr>
            </w:pPr>
            <w:r w:rsidRPr="008C6192">
              <w:rPr>
                <w:szCs w:val="24"/>
              </w:rPr>
              <w:t>OM949982</w:t>
            </w:r>
          </w:p>
        </w:tc>
        <w:tc>
          <w:tcPr>
            <w:tcW w:w="815" w:type="dxa"/>
          </w:tcPr>
          <w:p w14:paraId="11B59F75" w14:textId="77777777" w:rsidR="002573B7" w:rsidRPr="008C6192" w:rsidRDefault="002573B7" w:rsidP="009532CB">
            <w:pPr>
              <w:spacing w:after="0" w:line="360" w:lineRule="auto"/>
              <w:contextualSpacing/>
              <w:rPr>
                <w:szCs w:val="24"/>
              </w:rPr>
            </w:pPr>
            <w:proofErr w:type="spellStart"/>
            <w:r w:rsidRPr="008C6192">
              <w:rPr>
                <w:szCs w:val="24"/>
              </w:rPr>
              <w:t>MatK</w:t>
            </w:r>
            <w:proofErr w:type="spellEnd"/>
          </w:p>
        </w:tc>
        <w:tc>
          <w:tcPr>
            <w:tcW w:w="1390" w:type="dxa"/>
          </w:tcPr>
          <w:p w14:paraId="7FB2FBFB" w14:textId="77777777" w:rsidR="002573B7" w:rsidRPr="008C6192" w:rsidRDefault="002573B7" w:rsidP="009532CB">
            <w:pPr>
              <w:spacing w:after="0" w:line="360" w:lineRule="auto"/>
              <w:contextualSpacing/>
              <w:rPr>
                <w:szCs w:val="24"/>
              </w:rPr>
            </w:pPr>
            <w:r w:rsidRPr="008C6192">
              <w:rPr>
                <w:szCs w:val="24"/>
              </w:rPr>
              <w:t>-</w:t>
            </w:r>
          </w:p>
        </w:tc>
        <w:tc>
          <w:tcPr>
            <w:tcW w:w="815" w:type="dxa"/>
          </w:tcPr>
          <w:p w14:paraId="1079BA08" w14:textId="77777777" w:rsidR="002573B7" w:rsidRPr="008C6192" w:rsidRDefault="002573B7" w:rsidP="009532CB">
            <w:pPr>
              <w:spacing w:after="0" w:line="360" w:lineRule="auto"/>
              <w:contextualSpacing/>
              <w:rPr>
                <w:szCs w:val="24"/>
              </w:rPr>
            </w:pPr>
            <w:proofErr w:type="spellStart"/>
            <w:r w:rsidRPr="008C6192">
              <w:rPr>
                <w:i/>
                <w:szCs w:val="24"/>
              </w:rPr>
              <w:t>TrnL</w:t>
            </w:r>
            <w:proofErr w:type="spellEnd"/>
            <w:r w:rsidRPr="008C6192">
              <w:rPr>
                <w:i/>
                <w:szCs w:val="24"/>
              </w:rPr>
              <w:t>-F</w:t>
            </w:r>
          </w:p>
        </w:tc>
        <w:tc>
          <w:tcPr>
            <w:tcW w:w="1390" w:type="dxa"/>
          </w:tcPr>
          <w:p w14:paraId="28E28379" w14:textId="77777777" w:rsidR="002573B7" w:rsidRPr="008C6192" w:rsidRDefault="002573B7" w:rsidP="009532CB">
            <w:pPr>
              <w:spacing w:after="0" w:line="360" w:lineRule="auto"/>
              <w:contextualSpacing/>
              <w:rPr>
                <w:szCs w:val="24"/>
              </w:rPr>
            </w:pPr>
            <w:r w:rsidRPr="008C6192">
              <w:rPr>
                <w:szCs w:val="24"/>
              </w:rPr>
              <w:t>OM949988</w:t>
            </w:r>
          </w:p>
        </w:tc>
      </w:tr>
      <w:tr w:rsidR="002573B7" w:rsidRPr="008C6192" w14:paraId="1EF582E4" w14:textId="77777777" w:rsidTr="001A6228">
        <w:trPr>
          <w:trHeight w:val="130"/>
          <w:jc w:val="center"/>
        </w:trPr>
        <w:tc>
          <w:tcPr>
            <w:tcW w:w="1672" w:type="dxa"/>
          </w:tcPr>
          <w:p w14:paraId="1E58A3A4" w14:textId="77777777" w:rsidR="002573B7" w:rsidRPr="008C6192" w:rsidRDefault="002573B7" w:rsidP="009532CB">
            <w:pPr>
              <w:spacing w:after="0" w:line="360" w:lineRule="auto"/>
              <w:contextualSpacing/>
              <w:rPr>
                <w:i/>
                <w:szCs w:val="24"/>
              </w:rPr>
            </w:pPr>
            <w:r w:rsidRPr="008C6192">
              <w:rPr>
                <w:i/>
                <w:szCs w:val="24"/>
              </w:rPr>
              <w:t xml:space="preserve">E. </w:t>
            </w:r>
            <w:proofErr w:type="spellStart"/>
            <w:r w:rsidRPr="008C6192">
              <w:rPr>
                <w:i/>
                <w:szCs w:val="24"/>
              </w:rPr>
              <w:t>tereticornis</w:t>
            </w:r>
            <w:proofErr w:type="spellEnd"/>
          </w:p>
        </w:tc>
        <w:tc>
          <w:tcPr>
            <w:tcW w:w="789" w:type="dxa"/>
          </w:tcPr>
          <w:p w14:paraId="498A8386" w14:textId="77777777" w:rsidR="002573B7" w:rsidRPr="008C6192" w:rsidRDefault="002573B7" w:rsidP="009532CB">
            <w:pPr>
              <w:spacing w:after="0" w:line="360" w:lineRule="auto"/>
              <w:contextualSpacing/>
              <w:rPr>
                <w:szCs w:val="24"/>
              </w:rPr>
            </w:pPr>
            <w:proofErr w:type="spellStart"/>
            <w:r w:rsidRPr="008C6192">
              <w:rPr>
                <w:szCs w:val="24"/>
              </w:rPr>
              <w:t>RbcL</w:t>
            </w:r>
            <w:proofErr w:type="spellEnd"/>
          </w:p>
        </w:tc>
        <w:tc>
          <w:tcPr>
            <w:tcW w:w="1390" w:type="dxa"/>
          </w:tcPr>
          <w:p w14:paraId="61E48751" w14:textId="77777777" w:rsidR="002573B7" w:rsidRPr="008C6192" w:rsidRDefault="002573B7" w:rsidP="009532CB">
            <w:pPr>
              <w:spacing w:after="0" w:line="360" w:lineRule="auto"/>
              <w:contextualSpacing/>
              <w:rPr>
                <w:szCs w:val="24"/>
              </w:rPr>
            </w:pPr>
            <w:r w:rsidRPr="008C6192">
              <w:rPr>
                <w:szCs w:val="24"/>
              </w:rPr>
              <w:t>OM949983</w:t>
            </w:r>
          </w:p>
        </w:tc>
        <w:tc>
          <w:tcPr>
            <w:tcW w:w="815" w:type="dxa"/>
          </w:tcPr>
          <w:p w14:paraId="17280DE3" w14:textId="77777777" w:rsidR="002573B7" w:rsidRPr="008C6192" w:rsidRDefault="002573B7" w:rsidP="009532CB">
            <w:pPr>
              <w:spacing w:after="0" w:line="360" w:lineRule="auto"/>
              <w:contextualSpacing/>
              <w:rPr>
                <w:szCs w:val="24"/>
              </w:rPr>
            </w:pPr>
            <w:proofErr w:type="spellStart"/>
            <w:r w:rsidRPr="008C6192">
              <w:rPr>
                <w:szCs w:val="24"/>
              </w:rPr>
              <w:t>MatK</w:t>
            </w:r>
            <w:proofErr w:type="spellEnd"/>
          </w:p>
        </w:tc>
        <w:tc>
          <w:tcPr>
            <w:tcW w:w="1390" w:type="dxa"/>
          </w:tcPr>
          <w:p w14:paraId="76A980AC" w14:textId="77777777" w:rsidR="002573B7" w:rsidRPr="008C6192" w:rsidRDefault="002573B7" w:rsidP="009532CB">
            <w:pPr>
              <w:spacing w:after="0" w:line="360" w:lineRule="auto"/>
              <w:contextualSpacing/>
              <w:rPr>
                <w:szCs w:val="24"/>
              </w:rPr>
            </w:pPr>
            <w:r w:rsidRPr="008C6192">
              <w:rPr>
                <w:szCs w:val="24"/>
              </w:rPr>
              <w:t>OM949974</w:t>
            </w:r>
          </w:p>
        </w:tc>
        <w:tc>
          <w:tcPr>
            <w:tcW w:w="815" w:type="dxa"/>
          </w:tcPr>
          <w:p w14:paraId="5FBA4410" w14:textId="77777777" w:rsidR="002573B7" w:rsidRPr="008C6192" w:rsidRDefault="002573B7" w:rsidP="009532CB">
            <w:pPr>
              <w:spacing w:after="0" w:line="360" w:lineRule="auto"/>
              <w:contextualSpacing/>
              <w:rPr>
                <w:szCs w:val="24"/>
              </w:rPr>
            </w:pPr>
            <w:proofErr w:type="spellStart"/>
            <w:r w:rsidRPr="008C6192">
              <w:rPr>
                <w:i/>
                <w:szCs w:val="24"/>
              </w:rPr>
              <w:t>TrnL</w:t>
            </w:r>
            <w:proofErr w:type="spellEnd"/>
            <w:r w:rsidRPr="008C6192">
              <w:rPr>
                <w:i/>
                <w:szCs w:val="24"/>
              </w:rPr>
              <w:t>-F</w:t>
            </w:r>
          </w:p>
        </w:tc>
        <w:tc>
          <w:tcPr>
            <w:tcW w:w="1390" w:type="dxa"/>
          </w:tcPr>
          <w:p w14:paraId="07D20424" w14:textId="77777777" w:rsidR="002573B7" w:rsidRPr="008C6192" w:rsidRDefault="002573B7" w:rsidP="009532CB">
            <w:pPr>
              <w:spacing w:after="0" w:line="360" w:lineRule="auto"/>
              <w:contextualSpacing/>
              <w:rPr>
                <w:szCs w:val="24"/>
              </w:rPr>
            </w:pPr>
            <w:r w:rsidRPr="008C6192">
              <w:rPr>
                <w:szCs w:val="24"/>
              </w:rPr>
              <w:t>OM949989</w:t>
            </w:r>
          </w:p>
        </w:tc>
      </w:tr>
      <w:tr w:rsidR="002573B7" w:rsidRPr="008C6192" w14:paraId="6441E50C" w14:textId="77777777" w:rsidTr="001A6228">
        <w:trPr>
          <w:trHeight w:val="130"/>
          <w:jc w:val="center"/>
        </w:trPr>
        <w:tc>
          <w:tcPr>
            <w:tcW w:w="1672" w:type="dxa"/>
          </w:tcPr>
          <w:p w14:paraId="4BAB25F1" w14:textId="77777777" w:rsidR="002573B7" w:rsidRPr="008C6192" w:rsidRDefault="002573B7" w:rsidP="009532CB">
            <w:pPr>
              <w:spacing w:after="0" w:line="360" w:lineRule="auto"/>
              <w:contextualSpacing/>
              <w:rPr>
                <w:i/>
                <w:szCs w:val="24"/>
              </w:rPr>
            </w:pPr>
            <w:proofErr w:type="spellStart"/>
            <w:r w:rsidRPr="008C6192">
              <w:rPr>
                <w:i/>
                <w:szCs w:val="24"/>
              </w:rPr>
              <w:lastRenderedPageBreak/>
              <w:t>E.glaucina</w:t>
            </w:r>
            <w:proofErr w:type="spellEnd"/>
          </w:p>
        </w:tc>
        <w:tc>
          <w:tcPr>
            <w:tcW w:w="789" w:type="dxa"/>
          </w:tcPr>
          <w:p w14:paraId="7FDB6278" w14:textId="77777777" w:rsidR="002573B7" w:rsidRPr="008C6192" w:rsidRDefault="002573B7" w:rsidP="009532CB">
            <w:pPr>
              <w:spacing w:after="0" w:line="360" w:lineRule="auto"/>
              <w:contextualSpacing/>
              <w:rPr>
                <w:szCs w:val="24"/>
              </w:rPr>
            </w:pPr>
            <w:proofErr w:type="spellStart"/>
            <w:r w:rsidRPr="008C6192">
              <w:rPr>
                <w:szCs w:val="24"/>
              </w:rPr>
              <w:t>RbcL</w:t>
            </w:r>
            <w:proofErr w:type="spellEnd"/>
          </w:p>
        </w:tc>
        <w:tc>
          <w:tcPr>
            <w:tcW w:w="1390" w:type="dxa"/>
          </w:tcPr>
          <w:p w14:paraId="1E5D8038" w14:textId="77777777" w:rsidR="002573B7" w:rsidRPr="008C6192" w:rsidRDefault="002573B7" w:rsidP="009532CB">
            <w:pPr>
              <w:spacing w:after="0" w:line="360" w:lineRule="auto"/>
              <w:contextualSpacing/>
              <w:rPr>
                <w:szCs w:val="24"/>
              </w:rPr>
            </w:pPr>
            <w:r w:rsidRPr="008C6192">
              <w:rPr>
                <w:szCs w:val="24"/>
              </w:rPr>
              <w:t>OM985042</w:t>
            </w:r>
          </w:p>
        </w:tc>
        <w:tc>
          <w:tcPr>
            <w:tcW w:w="815" w:type="dxa"/>
          </w:tcPr>
          <w:p w14:paraId="040CAA1B" w14:textId="77777777" w:rsidR="002573B7" w:rsidRPr="008C6192" w:rsidRDefault="002573B7" w:rsidP="009532CB">
            <w:pPr>
              <w:spacing w:after="0" w:line="360" w:lineRule="auto"/>
              <w:contextualSpacing/>
              <w:rPr>
                <w:szCs w:val="24"/>
              </w:rPr>
            </w:pPr>
            <w:proofErr w:type="spellStart"/>
            <w:r w:rsidRPr="008C6192">
              <w:rPr>
                <w:szCs w:val="24"/>
              </w:rPr>
              <w:t>MatK</w:t>
            </w:r>
            <w:proofErr w:type="spellEnd"/>
          </w:p>
        </w:tc>
        <w:tc>
          <w:tcPr>
            <w:tcW w:w="1390" w:type="dxa"/>
          </w:tcPr>
          <w:p w14:paraId="74E68567" w14:textId="77777777" w:rsidR="002573B7" w:rsidRPr="008C6192" w:rsidRDefault="002573B7" w:rsidP="009532CB">
            <w:pPr>
              <w:spacing w:after="0" w:line="360" w:lineRule="auto"/>
              <w:contextualSpacing/>
              <w:rPr>
                <w:szCs w:val="24"/>
              </w:rPr>
            </w:pPr>
            <w:r w:rsidRPr="008C6192">
              <w:rPr>
                <w:szCs w:val="24"/>
              </w:rPr>
              <w:t>OM985041</w:t>
            </w:r>
          </w:p>
        </w:tc>
        <w:tc>
          <w:tcPr>
            <w:tcW w:w="815" w:type="dxa"/>
          </w:tcPr>
          <w:p w14:paraId="4A98B814" w14:textId="77777777" w:rsidR="002573B7" w:rsidRPr="008C6192" w:rsidRDefault="002573B7" w:rsidP="009532CB">
            <w:pPr>
              <w:spacing w:after="0" w:line="360" w:lineRule="auto"/>
              <w:contextualSpacing/>
              <w:rPr>
                <w:szCs w:val="24"/>
              </w:rPr>
            </w:pPr>
            <w:proofErr w:type="spellStart"/>
            <w:r w:rsidRPr="008C6192">
              <w:rPr>
                <w:i/>
                <w:szCs w:val="24"/>
              </w:rPr>
              <w:t>TrnL</w:t>
            </w:r>
            <w:proofErr w:type="spellEnd"/>
            <w:r w:rsidRPr="008C6192">
              <w:rPr>
                <w:i/>
                <w:szCs w:val="24"/>
              </w:rPr>
              <w:t>-F</w:t>
            </w:r>
          </w:p>
        </w:tc>
        <w:tc>
          <w:tcPr>
            <w:tcW w:w="1390" w:type="dxa"/>
          </w:tcPr>
          <w:p w14:paraId="5FDAB440" w14:textId="77777777" w:rsidR="002573B7" w:rsidRPr="008C6192" w:rsidRDefault="002573B7" w:rsidP="009532CB">
            <w:pPr>
              <w:keepNext/>
              <w:spacing w:after="0" w:line="360" w:lineRule="auto"/>
              <w:contextualSpacing/>
              <w:rPr>
                <w:szCs w:val="24"/>
              </w:rPr>
            </w:pPr>
            <w:r w:rsidRPr="008C6192">
              <w:rPr>
                <w:szCs w:val="24"/>
              </w:rPr>
              <w:t>OM985043</w:t>
            </w:r>
          </w:p>
        </w:tc>
      </w:tr>
    </w:tbl>
    <w:p w14:paraId="4EFCE97B" w14:textId="77777777" w:rsidR="002573B7" w:rsidRPr="008C6192" w:rsidRDefault="002573B7" w:rsidP="009532CB">
      <w:pPr>
        <w:pStyle w:val="NoSpacing"/>
        <w:spacing w:line="360" w:lineRule="auto"/>
        <w:jc w:val="both"/>
        <w:rPr>
          <w:szCs w:val="24"/>
        </w:rPr>
      </w:pPr>
    </w:p>
    <w:p w14:paraId="5795F1A4" w14:textId="526E91EC" w:rsidR="002573B7" w:rsidRPr="008C6192" w:rsidRDefault="002573B7" w:rsidP="009532CB">
      <w:pPr>
        <w:pStyle w:val="NoSpacing"/>
        <w:spacing w:line="360" w:lineRule="auto"/>
        <w:jc w:val="both"/>
        <w:rPr>
          <w:szCs w:val="24"/>
        </w:rPr>
      </w:pPr>
      <w:r w:rsidRPr="008C6192">
        <w:rPr>
          <w:szCs w:val="24"/>
        </w:rPr>
        <w:t xml:space="preserve">Evolutionary statistics were done using MEGA 11 </w:t>
      </w:r>
      <w:r w:rsidR="00EA448E">
        <w:rPr>
          <w:szCs w:val="24"/>
        </w:rPr>
        <w:t>and this was mainly to establish</w:t>
      </w:r>
      <w:r w:rsidR="00CF236A">
        <w:rPr>
          <w:szCs w:val="24"/>
        </w:rPr>
        <w:t xml:space="preserve"> the model that determines the divergence</w:t>
      </w:r>
      <w:r w:rsidRPr="008C6192">
        <w:rPr>
          <w:szCs w:val="24"/>
        </w:rPr>
        <w:t xml:space="preserve"> and phylogeny based on the three genes under study. Models with the lowest Bayesian Informa</w:t>
      </w:r>
      <w:r w:rsidR="00A109DA">
        <w:rPr>
          <w:szCs w:val="24"/>
        </w:rPr>
        <w:t>tion Criterion (BIC) scores are</w:t>
      </w:r>
      <w:r w:rsidR="00EA448E">
        <w:rPr>
          <w:szCs w:val="24"/>
        </w:rPr>
        <w:t xml:space="preserve"> preferred in describing</w:t>
      </w:r>
      <w:r w:rsidRPr="008C6192">
        <w:rPr>
          <w:szCs w:val="24"/>
        </w:rPr>
        <w:t xml:space="preserve"> nucleotide substitution pattern in the course of evolution and thought to be the best according to </w:t>
      </w:r>
      <w:r w:rsidRPr="008C6192">
        <w:rPr>
          <w:szCs w:val="24"/>
        </w:rPr>
        <w:fldChar w:fldCharType="begin" w:fldLock="1"/>
      </w:r>
      <w:r w:rsidRPr="008C6192">
        <w:rPr>
          <w:szCs w:val="24"/>
        </w:rPr>
        <w:instrText>ADDIN CSL_CITATION {"citationItems":[{"id":"ITEM-1","itemData":{"ISSN":"1537-1719","author":[{"dropping-particle":"","family":"Tamura","given":"Koichiro","non-dropping-particle":"","parse-names":false,"suffix":""},{"dropping-particle":"","family":"Stecher","given":"Glen","non-dropping-particle":"","parse-names":false,"suffix":""},{"dropping-particle":"","family":"Kumar","given":"Sudhir","non-dropping-particle":"","parse-names":false,"suffix":""}],"container-title":"Molecular biology and evolution","id":"ITEM-1","issue":"7","issued":{"date-parts":[["2021"]]},"page":"3022-3027","publisher":"Oxford University Press","title":"MEGA11: molecular evolutionary genetics analysis version 11","type":"article-journal","volume":"38"},"uris":["http://www.mendeley.com/documents/?uuid=0bf6d16c-9080-4c0b-8d66-65fb37db85c0","http://www.mendeley.com/documents/?uuid=9799a877-c04f-4967-840e-4e8572f9ac87"]}],"mendeley":{"formattedCitation":"(Tamura et al., 2021)","manualFormatting":"Tamura et al., (2021)","plainTextFormattedCitation":"(Tamura et al., 2021)","previouslyFormattedCitation":"(Tamura et al., 2021)"},"properties":{"noteIndex":0},"schema":"https://github.com/citation-style-language/schema/raw/master/csl-citation.json"}</w:instrText>
      </w:r>
      <w:r w:rsidRPr="008C6192">
        <w:rPr>
          <w:szCs w:val="24"/>
        </w:rPr>
        <w:fldChar w:fldCharType="separate"/>
      </w:r>
      <w:r w:rsidRPr="008C6192">
        <w:rPr>
          <w:noProof/>
          <w:szCs w:val="24"/>
        </w:rPr>
        <w:t xml:space="preserve">Tamura </w:t>
      </w:r>
      <w:r w:rsidRPr="008C6192">
        <w:rPr>
          <w:i/>
          <w:iCs/>
          <w:noProof/>
          <w:szCs w:val="24"/>
        </w:rPr>
        <w:t>et al</w:t>
      </w:r>
      <w:r w:rsidRPr="008C6192">
        <w:rPr>
          <w:noProof/>
          <w:szCs w:val="24"/>
        </w:rPr>
        <w:t>., (2021)</w:t>
      </w:r>
      <w:r w:rsidRPr="008C6192">
        <w:rPr>
          <w:szCs w:val="24"/>
        </w:rPr>
        <w:fldChar w:fldCharType="end"/>
      </w:r>
      <w:r w:rsidRPr="008C6192">
        <w:rPr>
          <w:szCs w:val="24"/>
        </w:rPr>
        <w:t xml:space="preserve">. From the analyses, the best nucleotide evolutionary model for analysis of </w:t>
      </w:r>
      <w:proofErr w:type="spellStart"/>
      <w:r w:rsidRPr="008C6192">
        <w:rPr>
          <w:i/>
          <w:szCs w:val="24"/>
        </w:rPr>
        <w:t>MatK</w:t>
      </w:r>
      <w:proofErr w:type="spellEnd"/>
      <w:r w:rsidRPr="008C6192">
        <w:rPr>
          <w:szCs w:val="24"/>
        </w:rPr>
        <w:t xml:space="preserve"> sequences was Tamura 3 parameter </w:t>
      </w:r>
      <w:r w:rsidRPr="008C6192">
        <w:rPr>
          <w:szCs w:val="24"/>
        </w:rPr>
        <w:fldChar w:fldCharType="begin" w:fldLock="1"/>
      </w:r>
      <w:r w:rsidRPr="008C6192">
        <w:rPr>
          <w:szCs w:val="24"/>
        </w:rPr>
        <w:instrText>ADDIN CSL_CITATION {"citationItems":[{"id":"ITEM-1","itemData":{"ISSN":"1537-1719","author":[{"dropping-particle":"","family":"Tamura","given":"Koichiro","non-dropping-particle":"","parse-names":false,"suffix":""}],"container-title":"Molecular biology and evolution","id":"ITEM-1","issue":"1","issued":{"date-parts":[["1994"]]},"page":"154-157","title":"Model selection in the estimation of the number of nucleotide substitutions.","type":"article-journal","volume":"11"},"uris":["http://www.mendeley.com/documents/?uuid=f5d47501-3433-45d2-91b8-d135793d5d4e","http://www.mendeley.com/documents/?uuid=a183a995-7212-441a-9b3c-ab4fd9bbd11e"]}],"mendeley":{"formattedCitation":"(Tamura, 1994)","plainTextFormattedCitation":"(Tamura, 1994)","previouslyFormattedCitation":"(Tamura, 1994)"},"properties":{"noteIndex":0},"schema":"https://github.com/citation-style-language/schema/raw/master/csl-citation.json"}</w:instrText>
      </w:r>
      <w:r w:rsidRPr="008C6192">
        <w:rPr>
          <w:szCs w:val="24"/>
        </w:rPr>
        <w:fldChar w:fldCharType="separate"/>
      </w:r>
      <w:r w:rsidRPr="008C6192">
        <w:rPr>
          <w:noProof/>
          <w:szCs w:val="24"/>
        </w:rPr>
        <w:t>(Tamura, 1994)</w:t>
      </w:r>
      <w:r w:rsidRPr="008C6192">
        <w:rPr>
          <w:szCs w:val="24"/>
        </w:rPr>
        <w:fldChar w:fldCharType="end"/>
      </w:r>
      <w:r w:rsidRPr="008C6192">
        <w:rPr>
          <w:szCs w:val="24"/>
        </w:rPr>
        <w:t xml:space="preserve"> with the lowest BIC value of 3062.8906. For analysis of </w:t>
      </w:r>
      <w:proofErr w:type="spellStart"/>
      <w:r w:rsidRPr="008C6192">
        <w:rPr>
          <w:i/>
          <w:szCs w:val="24"/>
        </w:rPr>
        <w:t>rbcL</w:t>
      </w:r>
      <w:proofErr w:type="spellEnd"/>
      <w:r w:rsidRPr="008C6192">
        <w:rPr>
          <w:szCs w:val="24"/>
        </w:rPr>
        <w:t xml:space="preserve"> sequences, the best model with lowest BIC score of 2703.96 was Jukes-Cantor </w:t>
      </w:r>
      <w:r w:rsidRPr="008C6192">
        <w:rPr>
          <w:szCs w:val="24"/>
        </w:rPr>
        <w:fldChar w:fldCharType="begin" w:fldLock="1"/>
      </w:r>
      <w:r w:rsidRPr="008C6192">
        <w:rPr>
          <w:szCs w:val="24"/>
        </w:rPr>
        <w:instrText>ADDIN CSL_CITATION {"citationItems":[{"id":"ITEM-1","itemData":{"ISSN":"1051-1970","author":[{"dropping-particle":"","family":"Erickson","given":"Keith","non-dropping-particle":"","parse-names":false,"suffix":""}],"container-title":"Primus","id":"ITEM-1","issue":"5","issued":{"date-parts":[["2010"]]},"page":"438-445","publisher":"Taylor &amp; Francis","title":"The jukes-cantor model of molecular evolution","type":"article-journal","volume":"20"},"uris":["http://www.mendeley.com/documents/?uuid=e7ef8512-bc4f-40a8-8229-2751948f9c12","http://www.mendeley.com/documents/?uuid=b52607f7-5381-4954-ad7f-7f6da7e357d9"]}],"mendeley":{"formattedCitation":"(Erickson, 2010)","plainTextFormattedCitation":"(Erickson, 2010)","previouslyFormattedCitation":"(Erickson, 2010)"},"properties":{"noteIndex":0},"schema":"https://github.com/citation-style-language/schema/raw/master/csl-citation.json"}</w:instrText>
      </w:r>
      <w:r w:rsidRPr="008C6192">
        <w:rPr>
          <w:szCs w:val="24"/>
        </w:rPr>
        <w:fldChar w:fldCharType="separate"/>
      </w:r>
      <w:r w:rsidRPr="008C6192">
        <w:rPr>
          <w:noProof/>
          <w:szCs w:val="24"/>
        </w:rPr>
        <w:t>(Erickson, 2010)</w:t>
      </w:r>
      <w:r w:rsidRPr="008C6192">
        <w:rPr>
          <w:szCs w:val="24"/>
        </w:rPr>
        <w:fldChar w:fldCharType="end"/>
      </w:r>
      <w:r w:rsidRPr="008C6192">
        <w:rPr>
          <w:szCs w:val="24"/>
        </w:rPr>
        <w:t xml:space="preserve"> while for the </w:t>
      </w:r>
      <w:proofErr w:type="spellStart"/>
      <w:r w:rsidRPr="008C6192">
        <w:rPr>
          <w:i/>
          <w:szCs w:val="24"/>
        </w:rPr>
        <w:t>TrnL</w:t>
      </w:r>
      <w:proofErr w:type="spellEnd"/>
      <w:r w:rsidRPr="008C6192">
        <w:rPr>
          <w:i/>
          <w:szCs w:val="24"/>
        </w:rPr>
        <w:t>-F</w:t>
      </w:r>
      <w:r w:rsidRPr="008C6192">
        <w:rPr>
          <w:szCs w:val="24"/>
        </w:rPr>
        <w:t xml:space="preserve">, the model for phylogeny analysis and construction of trees with the lowest BIC score of 1749.10 selected was Tamura 3 parameter model. According to Tamura 3 parameter model and taking into account the </w:t>
      </w:r>
      <w:r w:rsidRPr="008C6192">
        <w:rPr>
          <w:i/>
          <w:szCs w:val="24"/>
        </w:rPr>
        <w:t>Mat K</w:t>
      </w:r>
      <w:r w:rsidRPr="008C6192">
        <w:rPr>
          <w:szCs w:val="24"/>
        </w:rPr>
        <w:t xml:space="preserve"> sequences, the frequency of each nucleotide of adenine (A), cytosine (C), guanine (G), and thymine (T), was 0.33, 0.33, 0.16, and 0.16, respectively and the rate of nucleotide substitution in the </w:t>
      </w:r>
      <w:r w:rsidRPr="008C6192">
        <w:rPr>
          <w:i/>
          <w:szCs w:val="24"/>
        </w:rPr>
        <w:t xml:space="preserve">Mat K </w:t>
      </w:r>
      <w:r w:rsidRPr="008C6192">
        <w:rPr>
          <w:szCs w:val="24"/>
        </w:rPr>
        <w:t xml:space="preserve">sequences ranged from 0.05 (CG) to 0.15 (CT and GA). While according to </w:t>
      </w:r>
      <w:r w:rsidR="00B551F4" w:rsidRPr="008C6192">
        <w:rPr>
          <w:szCs w:val="24"/>
        </w:rPr>
        <w:t xml:space="preserve">the </w:t>
      </w:r>
      <w:r w:rsidRPr="008C6192">
        <w:rPr>
          <w:szCs w:val="24"/>
        </w:rPr>
        <w:t xml:space="preserve">Jukes-Cantor model, </w:t>
      </w:r>
      <w:r w:rsidR="00B551F4" w:rsidRPr="008C6192">
        <w:rPr>
          <w:szCs w:val="24"/>
        </w:rPr>
        <w:t xml:space="preserve">the </w:t>
      </w:r>
      <w:r w:rsidRPr="008C6192">
        <w:rPr>
          <w:szCs w:val="24"/>
        </w:rPr>
        <w:t xml:space="preserve">frequency of nucleotides in the </w:t>
      </w:r>
      <w:proofErr w:type="spellStart"/>
      <w:r w:rsidRPr="008C6192">
        <w:rPr>
          <w:i/>
          <w:szCs w:val="24"/>
        </w:rPr>
        <w:t>rbc</w:t>
      </w:r>
      <w:proofErr w:type="spellEnd"/>
      <w:r w:rsidRPr="008C6192">
        <w:rPr>
          <w:i/>
          <w:szCs w:val="24"/>
        </w:rPr>
        <w:t xml:space="preserve"> L</w:t>
      </w:r>
      <w:r w:rsidRPr="008C6192">
        <w:rPr>
          <w:szCs w:val="24"/>
        </w:rPr>
        <w:t xml:space="preserve"> sequences was the same for four nucleotides with a value of 0.25 and the nucleotide substitution rate of 0.08 for all transversions and transitions. Based on Tamura 3 parameter model, the frequency of adenine (A), cytosine (C), guanine (G), and thymine (T) in the</w:t>
      </w:r>
      <w:r w:rsidRPr="008C6192">
        <w:rPr>
          <w:i/>
          <w:szCs w:val="24"/>
        </w:rPr>
        <w:t xml:space="preserve"> </w:t>
      </w:r>
      <w:proofErr w:type="spellStart"/>
      <w:r w:rsidRPr="008C6192">
        <w:rPr>
          <w:i/>
          <w:szCs w:val="24"/>
        </w:rPr>
        <w:t>TrnL</w:t>
      </w:r>
      <w:proofErr w:type="spellEnd"/>
      <w:r w:rsidRPr="008C6192">
        <w:rPr>
          <w:i/>
          <w:szCs w:val="24"/>
        </w:rPr>
        <w:t xml:space="preserve">-F </w:t>
      </w:r>
      <w:r w:rsidRPr="008C6192">
        <w:rPr>
          <w:szCs w:val="24"/>
        </w:rPr>
        <w:t>sequences was 0.32, 0.32, 0.17, and 0.17, respectively and the substitution rate changed from 0.06 to 0.11 (</w:t>
      </w:r>
      <w:r w:rsidRPr="008C6192">
        <w:rPr>
          <w:b/>
          <w:szCs w:val="24"/>
        </w:rPr>
        <w:t xml:space="preserve">Figure </w:t>
      </w:r>
      <w:r w:rsidR="00BF5FDC" w:rsidRPr="008C6192">
        <w:rPr>
          <w:b/>
          <w:szCs w:val="24"/>
        </w:rPr>
        <w:t>4</w:t>
      </w:r>
      <w:r w:rsidRPr="008C6192">
        <w:rPr>
          <w:szCs w:val="24"/>
        </w:rPr>
        <w:t>).</w:t>
      </w:r>
    </w:p>
    <w:p w14:paraId="2E64183D" w14:textId="77777777" w:rsidR="002573B7" w:rsidRPr="008C6192" w:rsidRDefault="002573B7" w:rsidP="009532CB">
      <w:pPr>
        <w:pStyle w:val="NoSpacing"/>
        <w:spacing w:line="360" w:lineRule="auto"/>
        <w:jc w:val="both"/>
        <w:rPr>
          <w:szCs w:val="24"/>
        </w:rPr>
      </w:pPr>
    </w:p>
    <w:p w14:paraId="5102B912" w14:textId="77777777" w:rsidR="002573B7" w:rsidRPr="008C6192" w:rsidRDefault="002573B7" w:rsidP="009532CB">
      <w:pPr>
        <w:keepNext/>
        <w:spacing w:after="0" w:line="360" w:lineRule="auto"/>
        <w:jc w:val="center"/>
        <w:rPr>
          <w:szCs w:val="24"/>
        </w:rPr>
      </w:pPr>
      <w:r w:rsidRPr="008C6192">
        <w:rPr>
          <w:noProof/>
          <w:szCs w:val="24"/>
        </w:rPr>
        <w:lastRenderedPageBreak/>
        <w:drawing>
          <wp:inline distT="0" distB="0" distL="0" distR="0" wp14:anchorId="4EC9B883" wp14:editId="2BB84CB0">
            <wp:extent cx="5207000" cy="2868619"/>
            <wp:effectExtent l="0" t="0" r="0" b="8255"/>
            <wp:docPr id="7" name="Picture 7" descr="C:\Users\ETHAN\Desktop\publications 2021\daisy\Diversity\sub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THAN\Desktop\publications 2021\daisy\Diversity\sub4.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44997" cy="2889552"/>
                    </a:xfrm>
                    <a:prstGeom prst="rect">
                      <a:avLst/>
                    </a:prstGeom>
                    <a:noFill/>
                    <a:ln>
                      <a:noFill/>
                    </a:ln>
                  </pic:spPr>
                </pic:pic>
              </a:graphicData>
            </a:graphic>
          </wp:inline>
        </w:drawing>
      </w:r>
    </w:p>
    <w:p w14:paraId="7082CA5E" w14:textId="74799D43" w:rsidR="002573B7" w:rsidRPr="008C6192" w:rsidRDefault="002573B7" w:rsidP="009532CB">
      <w:pPr>
        <w:pStyle w:val="Caption"/>
        <w:spacing w:line="360" w:lineRule="auto"/>
        <w:jc w:val="center"/>
        <w:rPr>
          <w:b/>
          <w:bCs/>
          <w:i w:val="0"/>
          <w:iCs w:val="0"/>
          <w:color w:val="auto"/>
          <w:sz w:val="24"/>
          <w:szCs w:val="24"/>
        </w:rPr>
      </w:pPr>
      <w:bookmarkStart w:id="74" w:name="_Toc175548706"/>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4</w:t>
      </w:r>
      <w:r w:rsidRPr="008C6192">
        <w:rPr>
          <w:b/>
          <w:bCs/>
          <w:i w:val="0"/>
          <w:iCs w:val="0"/>
          <w:color w:val="auto"/>
          <w:sz w:val="24"/>
          <w:szCs w:val="24"/>
        </w:rPr>
        <w:fldChar w:fldCharType="end"/>
      </w:r>
      <w:r w:rsidRPr="008C6192">
        <w:rPr>
          <w:i w:val="0"/>
          <w:iCs w:val="0"/>
          <w:color w:val="auto"/>
          <w:sz w:val="24"/>
          <w:szCs w:val="24"/>
        </w:rPr>
        <w:t>:</w:t>
      </w:r>
      <w:r w:rsidR="00F26FED">
        <w:rPr>
          <w:b/>
          <w:bCs/>
          <w:i w:val="0"/>
          <w:iCs w:val="0"/>
          <w:color w:val="auto"/>
          <w:sz w:val="24"/>
          <w:szCs w:val="24"/>
        </w:rPr>
        <w:t xml:space="preserve"> Nucleotide s</w:t>
      </w:r>
      <w:r w:rsidRPr="008C6192">
        <w:rPr>
          <w:b/>
          <w:bCs/>
          <w:i w:val="0"/>
          <w:iCs w:val="0"/>
          <w:color w:val="auto"/>
          <w:sz w:val="24"/>
          <w:szCs w:val="24"/>
        </w:rPr>
        <w:t>ubstitution rates</w:t>
      </w:r>
      <w:bookmarkEnd w:id="74"/>
    </w:p>
    <w:p w14:paraId="649A6864" w14:textId="77777777" w:rsidR="002573B7" w:rsidRPr="008C6192" w:rsidRDefault="002573B7" w:rsidP="009532CB">
      <w:pPr>
        <w:spacing w:line="360" w:lineRule="auto"/>
        <w:rPr>
          <w:szCs w:val="24"/>
        </w:rPr>
      </w:pPr>
    </w:p>
    <w:p w14:paraId="12A3A211" w14:textId="486430E0" w:rsidR="002573B7" w:rsidRPr="008C6192" w:rsidRDefault="002573B7" w:rsidP="009532CB">
      <w:pPr>
        <w:keepNext/>
        <w:spacing w:after="0" w:line="360" w:lineRule="auto"/>
        <w:jc w:val="both"/>
        <w:rPr>
          <w:szCs w:val="24"/>
        </w:rPr>
      </w:pPr>
      <w:r w:rsidRPr="008C6192">
        <w:rPr>
          <w:szCs w:val="24"/>
        </w:rPr>
        <w:t xml:space="preserve">Base pattern disparity index was also determined, the index measures homogeneity of substitution pattern between molecular sequences. </w:t>
      </w:r>
      <w:r w:rsidRPr="008C6192">
        <w:rPr>
          <w:b/>
          <w:szCs w:val="24"/>
        </w:rPr>
        <w:t xml:space="preserve">Figure </w:t>
      </w:r>
      <w:r w:rsidR="00BF5FDC" w:rsidRPr="008C6192">
        <w:rPr>
          <w:b/>
          <w:szCs w:val="24"/>
        </w:rPr>
        <w:t>5</w:t>
      </w:r>
      <w:r w:rsidRPr="008C6192">
        <w:rPr>
          <w:b/>
          <w:szCs w:val="24"/>
        </w:rPr>
        <w:t xml:space="preserve">, </w:t>
      </w:r>
      <w:r w:rsidR="00BF5FDC" w:rsidRPr="008C6192">
        <w:rPr>
          <w:b/>
          <w:szCs w:val="24"/>
        </w:rPr>
        <w:t xml:space="preserve">6 </w:t>
      </w:r>
      <w:r w:rsidRPr="008C6192">
        <w:rPr>
          <w:b/>
          <w:szCs w:val="24"/>
        </w:rPr>
        <w:t xml:space="preserve">and </w:t>
      </w:r>
      <w:r w:rsidR="00BF5FDC" w:rsidRPr="008C6192">
        <w:rPr>
          <w:b/>
          <w:szCs w:val="24"/>
        </w:rPr>
        <w:t>7</w:t>
      </w:r>
      <w:r w:rsidRPr="008C6192">
        <w:rPr>
          <w:b/>
          <w:szCs w:val="24"/>
        </w:rPr>
        <w:t xml:space="preserve"> </w:t>
      </w:r>
      <w:r w:rsidRPr="008C6192">
        <w:rPr>
          <w:szCs w:val="24"/>
        </w:rPr>
        <w:t xml:space="preserve">show the values of the base composition bias disparity per site between sequence pairs in the species studied. </w:t>
      </w:r>
      <w:r w:rsidR="00075270">
        <w:rPr>
          <w:szCs w:val="24"/>
        </w:rPr>
        <w:t>When the diffe</w:t>
      </w:r>
      <w:r w:rsidR="00D37114">
        <w:rPr>
          <w:szCs w:val="24"/>
        </w:rPr>
        <w:t>ren</w:t>
      </w:r>
      <w:r w:rsidR="00075270">
        <w:rPr>
          <w:szCs w:val="24"/>
        </w:rPr>
        <w:t>ces in base composition</w:t>
      </w:r>
      <w:r w:rsidR="00D37114">
        <w:rPr>
          <w:szCs w:val="24"/>
        </w:rPr>
        <w:t xml:space="preserve"> </w:t>
      </w:r>
      <w:r w:rsidR="00A109DA">
        <w:rPr>
          <w:szCs w:val="24"/>
        </w:rPr>
        <w:t>biases are</w:t>
      </w:r>
      <w:r w:rsidR="00430FBA">
        <w:rPr>
          <w:szCs w:val="24"/>
        </w:rPr>
        <w:t xml:space="preserve"> observed</w:t>
      </w:r>
      <w:r w:rsidR="00D04F6E">
        <w:rPr>
          <w:szCs w:val="24"/>
        </w:rPr>
        <w:t>,</w:t>
      </w:r>
      <w:r w:rsidR="00430FBA">
        <w:rPr>
          <w:szCs w:val="24"/>
        </w:rPr>
        <w:t xml:space="preserve"> the values are more than zero and </w:t>
      </w:r>
      <w:r w:rsidRPr="008C6192">
        <w:rPr>
          <w:szCs w:val="24"/>
        </w:rPr>
        <w:t xml:space="preserve">by chance alone </w:t>
      </w:r>
      <w:r w:rsidRPr="008C6192">
        <w:rPr>
          <w:szCs w:val="24"/>
        </w:rPr>
        <w:fldChar w:fldCharType="begin" w:fldLock="1"/>
      </w:r>
      <w:r w:rsidRPr="008C6192">
        <w:rPr>
          <w:szCs w:val="24"/>
        </w:rPr>
        <w:instrText>ADDIN CSL_CITATION {"citationItems":[{"id":"ITEM-1","itemData":{"author":[{"dropping-particle":"","family":"Al-Atiyat","given":"R M","non-dropping-particle":"","parse-names":false,"suffix":""},{"dropping-particle":"","family":"Aljumaah","given":"R S","non-dropping-particle":"","parse-names":false,"suffix":""}],"container-title":"Genetics and Molecular Research","id":"ITEM-1","issue":"3","issued":{"date-parts":[["2014"]]},"page":"6557-6568","title":"Genetic distances and phylogenetic trees of different Awassi sheep populations based on DNA sequencing","type":"article-journal","volume":"13"},"uris":["http://www.mendeley.com/documents/?uuid=07b1d1ab-3b8f-4ca8-abfa-339f5e07af1e","http://www.mendeley.com/documents/?uuid=a757cb1f-2cba-4c89-afa8-6971b88a2725"]}],"mendeley":{"formattedCitation":"(Al-Atiyat &amp; Aljumaah, 2014)","plainTextFormattedCitation":"(Al-Atiyat &amp; Aljumaah, 2014)","previouslyFormattedCitation":"(Al-Atiyat &amp; Aljumaah, 2014)"},"properties":{"noteIndex":0},"schema":"https://github.com/citation-style-language/schema/raw/master/csl-citation.json"}</w:instrText>
      </w:r>
      <w:r w:rsidRPr="008C6192">
        <w:rPr>
          <w:szCs w:val="24"/>
        </w:rPr>
        <w:fldChar w:fldCharType="separate"/>
      </w:r>
      <w:r w:rsidRPr="008C6192">
        <w:rPr>
          <w:noProof/>
          <w:szCs w:val="24"/>
        </w:rPr>
        <w:t>(Al-Atiyat &amp; Aljumaah, 2014)</w:t>
      </w:r>
      <w:r w:rsidRPr="008C6192">
        <w:rPr>
          <w:szCs w:val="24"/>
        </w:rPr>
        <w:fldChar w:fldCharType="end"/>
      </w:r>
      <w:r w:rsidRPr="008C6192">
        <w:rPr>
          <w:szCs w:val="24"/>
        </w:rPr>
        <w:t xml:space="preserve">. </w:t>
      </w:r>
      <w:r w:rsidR="00430FBA">
        <w:rPr>
          <w:szCs w:val="24"/>
        </w:rPr>
        <w:t xml:space="preserve">Therefore, when the values of nucleotide disparity </w:t>
      </w:r>
      <w:r w:rsidR="00D04F6E">
        <w:rPr>
          <w:szCs w:val="24"/>
        </w:rPr>
        <w:t>index are lower, it shows that</w:t>
      </w:r>
      <w:r w:rsidR="00430FBA">
        <w:rPr>
          <w:szCs w:val="24"/>
        </w:rPr>
        <w:t xml:space="preserve"> the species are closely related</w:t>
      </w:r>
      <w:r w:rsidRPr="008C6192">
        <w:rPr>
          <w:szCs w:val="24"/>
        </w:rPr>
        <w:t xml:space="preserve">. Based on the </w:t>
      </w:r>
      <w:proofErr w:type="spellStart"/>
      <w:r w:rsidRPr="008C6192">
        <w:rPr>
          <w:i/>
          <w:szCs w:val="24"/>
        </w:rPr>
        <w:t>RbcL</w:t>
      </w:r>
      <w:proofErr w:type="spellEnd"/>
      <w:r w:rsidRPr="008C6192">
        <w:rPr>
          <w:szCs w:val="24"/>
        </w:rPr>
        <w:t xml:space="preserve"> sequences, the highest value was observed between </w:t>
      </w:r>
      <w:r w:rsidRPr="008C6192">
        <w:rPr>
          <w:i/>
          <w:szCs w:val="24"/>
        </w:rPr>
        <w:t xml:space="preserve">E. </w:t>
      </w:r>
      <w:proofErr w:type="spellStart"/>
      <w:r w:rsidRPr="008C6192">
        <w:rPr>
          <w:i/>
          <w:szCs w:val="24"/>
        </w:rPr>
        <w:t>paniculata</w:t>
      </w:r>
      <w:proofErr w:type="spellEnd"/>
      <w:r w:rsidRPr="008C6192">
        <w:rPr>
          <w:i/>
          <w:szCs w:val="24"/>
        </w:rPr>
        <w:t xml:space="preserve"> </w:t>
      </w:r>
      <w:r w:rsidRPr="008C6192">
        <w:rPr>
          <w:szCs w:val="24"/>
        </w:rPr>
        <w:t xml:space="preserve">and </w:t>
      </w:r>
      <w:r w:rsidRPr="008C6192">
        <w:rPr>
          <w:i/>
          <w:szCs w:val="24"/>
        </w:rPr>
        <w:t>E. grandis</w:t>
      </w:r>
      <w:r w:rsidRPr="008C6192">
        <w:rPr>
          <w:szCs w:val="24"/>
        </w:rPr>
        <w:t xml:space="preserve"> which indicated larger differences between them. Generally, </w:t>
      </w:r>
      <w:r w:rsidRPr="008C6192">
        <w:rPr>
          <w:i/>
          <w:szCs w:val="24"/>
        </w:rPr>
        <w:t xml:space="preserve">E. </w:t>
      </w:r>
      <w:proofErr w:type="spellStart"/>
      <w:r w:rsidRPr="008C6192">
        <w:rPr>
          <w:i/>
          <w:szCs w:val="24"/>
        </w:rPr>
        <w:t>paniculata</w:t>
      </w:r>
      <w:proofErr w:type="spellEnd"/>
      <w:r w:rsidRPr="008C6192">
        <w:rPr>
          <w:szCs w:val="24"/>
        </w:rPr>
        <w:t xml:space="preserve"> when compared to the other species showed higher disparity scores. Base composition disparity index for the </w:t>
      </w:r>
      <w:proofErr w:type="spellStart"/>
      <w:r w:rsidRPr="008C6192">
        <w:rPr>
          <w:i/>
          <w:szCs w:val="24"/>
        </w:rPr>
        <w:t>Matk</w:t>
      </w:r>
      <w:proofErr w:type="spellEnd"/>
      <w:r w:rsidRPr="008C6192">
        <w:rPr>
          <w:i/>
          <w:szCs w:val="24"/>
        </w:rPr>
        <w:t xml:space="preserve"> sequences</w:t>
      </w:r>
      <w:r w:rsidRPr="008C6192">
        <w:rPr>
          <w:szCs w:val="24"/>
        </w:rPr>
        <w:t xml:space="preserve"> was higher between </w:t>
      </w:r>
      <w:r w:rsidRPr="008C6192">
        <w:rPr>
          <w:i/>
          <w:szCs w:val="24"/>
        </w:rPr>
        <w:t>E. citriodora</w:t>
      </w:r>
      <w:r w:rsidRPr="008C6192">
        <w:rPr>
          <w:szCs w:val="24"/>
        </w:rPr>
        <w:t xml:space="preserve"> and </w:t>
      </w:r>
      <w:r w:rsidRPr="008C6192">
        <w:rPr>
          <w:i/>
          <w:szCs w:val="24"/>
        </w:rPr>
        <w:t xml:space="preserve">E. </w:t>
      </w:r>
      <w:proofErr w:type="spellStart"/>
      <w:r w:rsidRPr="008C6192">
        <w:rPr>
          <w:i/>
          <w:szCs w:val="24"/>
        </w:rPr>
        <w:t>g</w:t>
      </w:r>
      <w:r w:rsidR="00B4398E" w:rsidRPr="008C6192">
        <w:rPr>
          <w:i/>
          <w:szCs w:val="24"/>
        </w:rPr>
        <w:t>lau</w:t>
      </w:r>
      <w:r w:rsidRPr="008C6192">
        <w:rPr>
          <w:i/>
          <w:szCs w:val="24"/>
        </w:rPr>
        <w:t>cina</w:t>
      </w:r>
      <w:proofErr w:type="spellEnd"/>
      <w:r w:rsidRPr="008C6192">
        <w:rPr>
          <w:i/>
          <w:szCs w:val="24"/>
        </w:rPr>
        <w:t xml:space="preserve">, E. </w:t>
      </w:r>
      <w:proofErr w:type="spellStart"/>
      <w:r w:rsidRPr="008C6192">
        <w:rPr>
          <w:i/>
          <w:szCs w:val="24"/>
        </w:rPr>
        <w:t>robusta</w:t>
      </w:r>
      <w:proofErr w:type="spellEnd"/>
      <w:r w:rsidRPr="008C6192">
        <w:rPr>
          <w:szCs w:val="24"/>
        </w:rPr>
        <w:t xml:space="preserve"> and </w:t>
      </w:r>
      <w:r w:rsidR="00B4398E" w:rsidRPr="008C6192">
        <w:rPr>
          <w:i/>
          <w:szCs w:val="24"/>
        </w:rPr>
        <w:t xml:space="preserve">E. </w:t>
      </w:r>
      <w:proofErr w:type="spellStart"/>
      <w:r w:rsidR="00B4398E" w:rsidRPr="008C6192">
        <w:rPr>
          <w:i/>
          <w:szCs w:val="24"/>
        </w:rPr>
        <w:t>urophylla</w:t>
      </w:r>
      <w:proofErr w:type="spellEnd"/>
      <w:r w:rsidRPr="008C6192">
        <w:rPr>
          <w:i/>
          <w:szCs w:val="24"/>
        </w:rPr>
        <w:t xml:space="preserve"> </w:t>
      </w:r>
      <w:r w:rsidRPr="008C6192">
        <w:rPr>
          <w:szCs w:val="24"/>
        </w:rPr>
        <w:t xml:space="preserve">implying larger genetic differences between </w:t>
      </w:r>
      <w:r w:rsidRPr="008C6192">
        <w:rPr>
          <w:i/>
          <w:szCs w:val="24"/>
        </w:rPr>
        <w:t>E. citriodora</w:t>
      </w:r>
      <w:r w:rsidRPr="008C6192">
        <w:rPr>
          <w:szCs w:val="24"/>
        </w:rPr>
        <w:t xml:space="preserve"> and these three species.  Based on the </w:t>
      </w:r>
      <w:proofErr w:type="spellStart"/>
      <w:r w:rsidRPr="008C6192">
        <w:rPr>
          <w:i/>
          <w:szCs w:val="24"/>
        </w:rPr>
        <w:t>TrnL</w:t>
      </w:r>
      <w:proofErr w:type="spellEnd"/>
      <w:r w:rsidRPr="008C6192">
        <w:rPr>
          <w:i/>
          <w:szCs w:val="24"/>
        </w:rPr>
        <w:t>-F</w:t>
      </w:r>
      <w:r w:rsidRPr="008C6192">
        <w:rPr>
          <w:szCs w:val="24"/>
        </w:rPr>
        <w:t xml:space="preserve"> sequences, high disparity indices were observed between </w:t>
      </w:r>
      <w:proofErr w:type="spellStart"/>
      <w:proofErr w:type="gramStart"/>
      <w:r w:rsidRPr="008C6192">
        <w:rPr>
          <w:i/>
          <w:szCs w:val="24"/>
        </w:rPr>
        <w:t>E.grandis</w:t>
      </w:r>
      <w:proofErr w:type="spellEnd"/>
      <w:proofErr w:type="gramEnd"/>
      <w:r w:rsidRPr="008C6192">
        <w:rPr>
          <w:szCs w:val="24"/>
        </w:rPr>
        <w:t xml:space="preserve"> and </w:t>
      </w:r>
      <w:proofErr w:type="spellStart"/>
      <w:r w:rsidRPr="008C6192">
        <w:rPr>
          <w:i/>
          <w:szCs w:val="24"/>
        </w:rPr>
        <w:t>E.tereticornis</w:t>
      </w:r>
      <w:proofErr w:type="spellEnd"/>
      <w:r w:rsidRPr="008C6192">
        <w:rPr>
          <w:szCs w:val="24"/>
        </w:rPr>
        <w:t xml:space="preserve"> (0.14) and also between </w:t>
      </w:r>
      <w:proofErr w:type="spellStart"/>
      <w:r w:rsidRPr="008C6192">
        <w:rPr>
          <w:i/>
          <w:szCs w:val="24"/>
        </w:rPr>
        <w:t>E.grandis</w:t>
      </w:r>
      <w:proofErr w:type="spellEnd"/>
      <w:r w:rsidRPr="008C6192">
        <w:rPr>
          <w:szCs w:val="24"/>
        </w:rPr>
        <w:t xml:space="preserve"> and </w:t>
      </w:r>
      <w:proofErr w:type="spellStart"/>
      <w:r w:rsidRPr="008C6192">
        <w:rPr>
          <w:i/>
          <w:szCs w:val="24"/>
        </w:rPr>
        <w:t>E.dunnii</w:t>
      </w:r>
      <w:proofErr w:type="spellEnd"/>
      <w:r w:rsidRPr="008C6192">
        <w:rPr>
          <w:szCs w:val="24"/>
        </w:rPr>
        <w:t xml:space="preserve"> (0.88) </w:t>
      </w:r>
    </w:p>
    <w:p w14:paraId="2A8D2292" w14:textId="77777777" w:rsidR="002573B7" w:rsidRPr="008C6192" w:rsidRDefault="002573B7" w:rsidP="009532CB">
      <w:pPr>
        <w:spacing w:line="360" w:lineRule="auto"/>
        <w:rPr>
          <w:szCs w:val="24"/>
        </w:rPr>
      </w:pPr>
    </w:p>
    <w:p w14:paraId="0373FDF4" w14:textId="77777777" w:rsidR="002573B7" w:rsidRPr="008C6192" w:rsidRDefault="002573B7" w:rsidP="009532CB">
      <w:pPr>
        <w:keepNext/>
        <w:spacing w:after="0" w:line="360" w:lineRule="auto"/>
        <w:jc w:val="center"/>
        <w:rPr>
          <w:noProof/>
          <w:szCs w:val="24"/>
        </w:rPr>
      </w:pPr>
      <w:r w:rsidRPr="008C6192">
        <w:rPr>
          <w:noProof/>
          <w:szCs w:val="24"/>
        </w:rPr>
        <w:lastRenderedPageBreak/>
        <w:drawing>
          <wp:inline distT="0" distB="0" distL="0" distR="0" wp14:anchorId="5862C045" wp14:editId="5F770A14">
            <wp:extent cx="6005946" cy="432667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32227" cy="4345605"/>
                    </a:xfrm>
                    <a:prstGeom prst="rect">
                      <a:avLst/>
                    </a:prstGeom>
                    <a:noFill/>
                    <a:ln>
                      <a:noFill/>
                    </a:ln>
                  </pic:spPr>
                </pic:pic>
              </a:graphicData>
            </a:graphic>
          </wp:inline>
        </w:drawing>
      </w:r>
    </w:p>
    <w:p w14:paraId="13E234FD" w14:textId="77777777" w:rsidR="002573B7" w:rsidRPr="008C6192" w:rsidRDefault="002573B7" w:rsidP="009532CB">
      <w:pPr>
        <w:keepNext/>
        <w:spacing w:after="0" w:line="360" w:lineRule="auto"/>
        <w:jc w:val="both"/>
        <w:rPr>
          <w:szCs w:val="24"/>
        </w:rPr>
      </w:pPr>
    </w:p>
    <w:p w14:paraId="68177BFD" w14:textId="43FCDA72" w:rsidR="002573B7" w:rsidRPr="008C6192" w:rsidRDefault="002573B7" w:rsidP="009532CB">
      <w:pPr>
        <w:pStyle w:val="Caption"/>
        <w:spacing w:line="360" w:lineRule="auto"/>
        <w:jc w:val="center"/>
        <w:rPr>
          <w:b/>
          <w:bCs/>
          <w:i w:val="0"/>
          <w:iCs w:val="0"/>
          <w:color w:val="auto"/>
          <w:sz w:val="24"/>
          <w:szCs w:val="24"/>
        </w:rPr>
      </w:pPr>
      <w:bookmarkStart w:id="75" w:name="_Toc175548707"/>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5</w:t>
      </w:r>
      <w:r w:rsidRPr="008C6192">
        <w:rPr>
          <w:b/>
          <w:bCs/>
          <w:i w:val="0"/>
          <w:iCs w:val="0"/>
          <w:color w:val="auto"/>
          <w:sz w:val="24"/>
          <w:szCs w:val="24"/>
        </w:rPr>
        <w:fldChar w:fldCharType="end"/>
      </w:r>
      <w:r w:rsidRPr="008C6192">
        <w:rPr>
          <w:b/>
          <w:bCs/>
          <w:i w:val="0"/>
          <w:iCs w:val="0"/>
          <w:color w:val="auto"/>
          <w:sz w:val="24"/>
          <w:szCs w:val="24"/>
        </w:rPr>
        <w:t xml:space="preserve"> :Base composition disparity index of </w:t>
      </w:r>
      <w:proofErr w:type="spellStart"/>
      <w:r w:rsidRPr="008C6192">
        <w:rPr>
          <w:b/>
          <w:bCs/>
          <w:color w:val="auto"/>
          <w:sz w:val="24"/>
          <w:szCs w:val="24"/>
        </w:rPr>
        <w:t>Matk</w:t>
      </w:r>
      <w:proofErr w:type="spellEnd"/>
      <w:r w:rsidRPr="008C6192">
        <w:rPr>
          <w:b/>
          <w:bCs/>
          <w:i w:val="0"/>
          <w:iCs w:val="0"/>
          <w:color w:val="auto"/>
          <w:sz w:val="24"/>
          <w:szCs w:val="24"/>
        </w:rPr>
        <w:t xml:space="preserve"> sequence</w:t>
      </w:r>
      <w:bookmarkEnd w:id="75"/>
    </w:p>
    <w:p w14:paraId="67FC8DF2" w14:textId="77777777" w:rsidR="002573B7" w:rsidRPr="008C6192" w:rsidRDefault="002573B7" w:rsidP="009532CB">
      <w:pPr>
        <w:keepNext/>
        <w:spacing w:after="0" w:line="360" w:lineRule="auto"/>
        <w:jc w:val="center"/>
        <w:rPr>
          <w:szCs w:val="24"/>
        </w:rPr>
      </w:pPr>
      <w:r w:rsidRPr="008C6192">
        <w:rPr>
          <w:noProof/>
          <w:szCs w:val="24"/>
        </w:rPr>
        <w:lastRenderedPageBreak/>
        <w:drawing>
          <wp:inline distT="0" distB="0" distL="0" distR="0" wp14:anchorId="74CA9A7F" wp14:editId="1B95F64C">
            <wp:extent cx="5551850" cy="3900055"/>
            <wp:effectExtent l="0" t="0" r="0" b="571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65400" cy="3909573"/>
                    </a:xfrm>
                    <a:prstGeom prst="rect">
                      <a:avLst/>
                    </a:prstGeom>
                    <a:noFill/>
                    <a:ln>
                      <a:noFill/>
                    </a:ln>
                  </pic:spPr>
                </pic:pic>
              </a:graphicData>
            </a:graphic>
          </wp:inline>
        </w:drawing>
      </w:r>
    </w:p>
    <w:p w14:paraId="5EDE727A" w14:textId="4B60F613" w:rsidR="002573B7" w:rsidRPr="008C6192" w:rsidRDefault="002573B7" w:rsidP="009532CB">
      <w:pPr>
        <w:pStyle w:val="Caption"/>
        <w:spacing w:line="360" w:lineRule="auto"/>
        <w:jc w:val="center"/>
        <w:rPr>
          <w:b/>
          <w:bCs/>
          <w:i w:val="0"/>
          <w:iCs w:val="0"/>
          <w:color w:val="auto"/>
          <w:sz w:val="24"/>
          <w:szCs w:val="24"/>
        </w:rPr>
      </w:pPr>
      <w:bookmarkStart w:id="76" w:name="_Toc175548708"/>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6</w:t>
      </w:r>
      <w:r w:rsidRPr="008C6192">
        <w:rPr>
          <w:b/>
          <w:bCs/>
          <w:i w:val="0"/>
          <w:iCs w:val="0"/>
          <w:color w:val="auto"/>
          <w:sz w:val="24"/>
          <w:szCs w:val="24"/>
        </w:rPr>
        <w:fldChar w:fldCharType="end"/>
      </w:r>
      <w:r w:rsidRPr="008C6192">
        <w:rPr>
          <w:b/>
          <w:bCs/>
          <w:i w:val="0"/>
          <w:iCs w:val="0"/>
          <w:color w:val="auto"/>
          <w:sz w:val="24"/>
          <w:szCs w:val="24"/>
        </w:rPr>
        <w:t>:</w:t>
      </w:r>
      <w:r w:rsidRPr="00105254">
        <w:rPr>
          <w:color w:val="auto"/>
          <w:sz w:val="24"/>
          <w:szCs w:val="24"/>
        </w:rPr>
        <w:t xml:space="preserve"> </w:t>
      </w:r>
      <w:r w:rsidRPr="008C6192">
        <w:rPr>
          <w:b/>
          <w:bCs/>
          <w:i w:val="0"/>
          <w:iCs w:val="0"/>
          <w:color w:val="auto"/>
          <w:sz w:val="24"/>
          <w:szCs w:val="24"/>
        </w:rPr>
        <w:t xml:space="preserve">Base composition disparity index of </w:t>
      </w:r>
      <w:proofErr w:type="spellStart"/>
      <w:r w:rsidR="001A6BF6" w:rsidRPr="00105254">
        <w:rPr>
          <w:b/>
          <w:bCs/>
          <w:color w:val="auto"/>
          <w:sz w:val="24"/>
          <w:szCs w:val="24"/>
        </w:rPr>
        <w:t>rbc</w:t>
      </w:r>
      <w:r w:rsidR="001A6BF6" w:rsidRPr="008C6192">
        <w:rPr>
          <w:b/>
          <w:bCs/>
          <w:color w:val="auto"/>
          <w:sz w:val="24"/>
          <w:szCs w:val="24"/>
        </w:rPr>
        <w:t>L</w:t>
      </w:r>
      <w:proofErr w:type="spellEnd"/>
      <w:r w:rsidRPr="008C6192">
        <w:rPr>
          <w:b/>
          <w:bCs/>
          <w:i w:val="0"/>
          <w:iCs w:val="0"/>
          <w:color w:val="auto"/>
          <w:sz w:val="24"/>
          <w:szCs w:val="24"/>
        </w:rPr>
        <w:t xml:space="preserve"> sequence</w:t>
      </w:r>
      <w:bookmarkEnd w:id="76"/>
    </w:p>
    <w:p w14:paraId="16DA8BF0" w14:textId="77777777" w:rsidR="002573B7" w:rsidRPr="008C6192" w:rsidRDefault="002573B7" w:rsidP="009532CB">
      <w:pPr>
        <w:spacing w:line="360" w:lineRule="auto"/>
        <w:rPr>
          <w:szCs w:val="24"/>
        </w:rPr>
      </w:pPr>
    </w:p>
    <w:p w14:paraId="593732F4" w14:textId="77777777" w:rsidR="002573B7" w:rsidRPr="008C6192" w:rsidRDefault="002573B7" w:rsidP="009532CB">
      <w:pPr>
        <w:keepNext/>
        <w:spacing w:after="0" w:line="360" w:lineRule="auto"/>
        <w:jc w:val="both"/>
        <w:rPr>
          <w:szCs w:val="24"/>
        </w:rPr>
      </w:pPr>
      <w:r w:rsidRPr="008C6192">
        <w:rPr>
          <w:noProof/>
          <w:szCs w:val="24"/>
        </w:rPr>
        <w:lastRenderedPageBreak/>
        <w:drawing>
          <wp:inline distT="0" distB="0" distL="0" distR="0" wp14:anchorId="63167456" wp14:editId="6F79DFF4">
            <wp:extent cx="5832764" cy="4171023"/>
            <wp:effectExtent l="0" t="0" r="0" b="127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53498" cy="4185850"/>
                    </a:xfrm>
                    <a:prstGeom prst="rect">
                      <a:avLst/>
                    </a:prstGeom>
                    <a:noFill/>
                    <a:ln>
                      <a:noFill/>
                    </a:ln>
                  </pic:spPr>
                </pic:pic>
              </a:graphicData>
            </a:graphic>
          </wp:inline>
        </w:drawing>
      </w:r>
    </w:p>
    <w:p w14:paraId="35AAA065" w14:textId="2FA0D862" w:rsidR="002573B7" w:rsidRPr="008C6192" w:rsidRDefault="002573B7" w:rsidP="009532CB">
      <w:pPr>
        <w:pStyle w:val="Caption"/>
        <w:spacing w:line="360" w:lineRule="auto"/>
        <w:jc w:val="center"/>
        <w:rPr>
          <w:sz w:val="24"/>
          <w:szCs w:val="24"/>
        </w:rPr>
      </w:pPr>
      <w:bookmarkStart w:id="77" w:name="_Toc175548709"/>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7</w:t>
      </w:r>
      <w:r w:rsidRPr="008C6192">
        <w:rPr>
          <w:b/>
          <w:bCs/>
          <w:i w:val="0"/>
          <w:iCs w:val="0"/>
          <w:color w:val="auto"/>
          <w:sz w:val="24"/>
          <w:szCs w:val="24"/>
        </w:rPr>
        <w:fldChar w:fldCharType="end"/>
      </w:r>
      <w:r w:rsidRPr="008C6192">
        <w:rPr>
          <w:b/>
          <w:bCs/>
          <w:i w:val="0"/>
          <w:iCs w:val="0"/>
          <w:color w:val="auto"/>
          <w:sz w:val="24"/>
          <w:szCs w:val="24"/>
        </w:rPr>
        <w:t xml:space="preserve"> : Base composition disparity index of </w:t>
      </w:r>
      <w:proofErr w:type="spellStart"/>
      <w:r w:rsidRPr="00D04F6E">
        <w:rPr>
          <w:b/>
          <w:bCs/>
          <w:iCs w:val="0"/>
          <w:color w:val="auto"/>
          <w:sz w:val="24"/>
          <w:szCs w:val="24"/>
        </w:rPr>
        <w:t>TrnL</w:t>
      </w:r>
      <w:proofErr w:type="spellEnd"/>
      <w:r w:rsidRPr="00D04F6E">
        <w:rPr>
          <w:b/>
          <w:bCs/>
          <w:iCs w:val="0"/>
          <w:color w:val="auto"/>
          <w:sz w:val="24"/>
          <w:szCs w:val="24"/>
        </w:rPr>
        <w:t>-F</w:t>
      </w:r>
      <w:r w:rsidRPr="008C6192">
        <w:rPr>
          <w:b/>
          <w:bCs/>
          <w:i w:val="0"/>
          <w:iCs w:val="0"/>
          <w:color w:val="auto"/>
          <w:sz w:val="24"/>
          <w:szCs w:val="24"/>
        </w:rPr>
        <w:t xml:space="preserve"> sequence</w:t>
      </w:r>
      <w:bookmarkEnd w:id="77"/>
    </w:p>
    <w:p w14:paraId="6DD80FCA" w14:textId="77777777" w:rsidR="002573B7" w:rsidRPr="008C6192" w:rsidRDefault="002573B7" w:rsidP="009532CB">
      <w:pPr>
        <w:keepNext/>
        <w:spacing w:after="0" w:line="360" w:lineRule="auto"/>
        <w:rPr>
          <w:szCs w:val="24"/>
        </w:rPr>
      </w:pPr>
    </w:p>
    <w:p w14:paraId="14E2B511" w14:textId="4993CD77" w:rsidR="002573B7" w:rsidRPr="00430FBA" w:rsidRDefault="002573B7" w:rsidP="009532CB">
      <w:pPr>
        <w:pStyle w:val="NoSpacing"/>
        <w:spacing w:line="360" w:lineRule="auto"/>
        <w:jc w:val="both"/>
        <w:rPr>
          <w:rFonts w:eastAsia="Times New Roman"/>
          <w:szCs w:val="24"/>
        </w:rPr>
      </w:pPr>
      <w:r w:rsidRPr="008C6192">
        <w:rPr>
          <w:rFonts w:eastAsia="Times New Roman"/>
          <w:szCs w:val="24"/>
        </w:rPr>
        <w:t xml:space="preserve">Based on the </w:t>
      </w:r>
      <w:proofErr w:type="spellStart"/>
      <w:r w:rsidRPr="008C6192">
        <w:rPr>
          <w:rFonts w:eastAsia="Times New Roman"/>
          <w:i/>
          <w:szCs w:val="24"/>
        </w:rPr>
        <w:t>rbcL</w:t>
      </w:r>
      <w:proofErr w:type="spellEnd"/>
      <w:r w:rsidRPr="008C6192">
        <w:rPr>
          <w:rFonts w:eastAsia="Times New Roman"/>
          <w:szCs w:val="24"/>
        </w:rPr>
        <w:t xml:space="preserve"> sequences, transition/transversion rate ratios were; </w:t>
      </w:r>
      <w:r w:rsidRPr="008C6192">
        <w:rPr>
          <w:rFonts w:eastAsia="Times New Roman"/>
          <w:i/>
          <w:iCs/>
          <w:szCs w:val="24"/>
        </w:rPr>
        <w:t>k</w:t>
      </w:r>
      <w:r w:rsidRPr="008C6192">
        <w:rPr>
          <w:rFonts w:eastAsia="Times New Roman"/>
          <w:i/>
          <w:iCs/>
          <w:szCs w:val="24"/>
          <w:vertAlign w:val="subscript"/>
        </w:rPr>
        <w:t>1</w:t>
      </w:r>
      <w:r w:rsidR="00430FBA">
        <w:rPr>
          <w:rFonts w:eastAsia="Times New Roman"/>
          <w:szCs w:val="24"/>
        </w:rPr>
        <w:t xml:space="preserve"> </w:t>
      </w:r>
      <w:r w:rsidRPr="008C6192">
        <w:rPr>
          <w:rFonts w:eastAsia="Times New Roman"/>
          <w:szCs w:val="24"/>
        </w:rPr>
        <w:t>was 1.806 (purines) and</w:t>
      </w:r>
      <w:r w:rsidR="00430FBA">
        <w:rPr>
          <w:rFonts w:eastAsia="Times New Roman"/>
          <w:szCs w:val="24"/>
        </w:rPr>
        <w:t xml:space="preserve"> </w:t>
      </w:r>
      <w:r w:rsidRPr="008C6192">
        <w:rPr>
          <w:rFonts w:eastAsia="Times New Roman"/>
          <w:i/>
          <w:iCs/>
          <w:szCs w:val="24"/>
        </w:rPr>
        <w:t>k</w:t>
      </w:r>
      <w:r w:rsidRPr="008C6192">
        <w:rPr>
          <w:rFonts w:eastAsia="Times New Roman"/>
          <w:i/>
          <w:iCs/>
          <w:szCs w:val="24"/>
          <w:vertAlign w:val="subscript"/>
        </w:rPr>
        <w:t>2</w:t>
      </w:r>
      <w:r w:rsidR="00430FBA">
        <w:rPr>
          <w:rFonts w:eastAsia="Times New Roman"/>
          <w:szCs w:val="24"/>
        </w:rPr>
        <w:t xml:space="preserve"> </w:t>
      </w:r>
      <w:r w:rsidRPr="008C6192">
        <w:rPr>
          <w:rFonts w:eastAsia="Times New Roman"/>
          <w:szCs w:val="24"/>
        </w:rPr>
        <w:t>was 1.36 (pyrimidines) and</w:t>
      </w:r>
      <w:r w:rsidR="00430FBA">
        <w:rPr>
          <w:rFonts w:eastAsia="Times New Roman"/>
          <w:szCs w:val="24"/>
        </w:rPr>
        <w:t xml:space="preserve"> generally, </w:t>
      </w:r>
      <w:r w:rsidRPr="008C6192">
        <w:rPr>
          <w:rFonts w:eastAsia="Times New Roman"/>
          <w:szCs w:val="24"/>
        </w:rPr>
        <w:t>transition/transversion bias (</w:t>
      </w:r>
      <w:r w:rsidRPr="008C6192">
        <w:rPr>
          <w:rFonts w:eastAsia="Times New Roman"/>
          <w:i/>
          <w:iCs/>
          <w:szCs w:val="24"/>
        </w:rPr>
        <w:t>R</w:t>
      </w:r>
      <w:r w:rsidRPr="008C6192">
        <w:rPr>
          <w:rFonts w:eastAsia="Times New Roman"/>
          <w:szCs w:val="24"/>
        </w:rPr>
        <w:t xml:space="preserve">) was 0.777. </w:t>
      </w:r>
      <w:r w:rsidRPr="008C6192">
        <w:rPr>
          <w:szCs w:val="24"/>
        </w:rPr>
        <w:t xml:space="preserve">Results from the selection test of the </w:t>
      </w:r>
      <w:proofErr w:type="spellStart"/>
      <w:r w:rsidRPr="008C6192">
        <w:rPr>
          <w:i/>
          <w:szCs w:val="24"/>
        </w:rPr>
        <w:t>rbcL</w:t>
      </w:r>
      <w:proofErr w:type="spellEnd"/>
      <w:r w:rsidRPr="008C6192">
        <w:rPr>
          <w:szCs w:val="24"/>
        </w:rPr>
        <w:t xml:space="preserve"> sequences based on Tajima’s neutrality test suggested that the number of segregation sites were 78 with nucleotide diversity of 0.029. </w:t>
      </w:r>
      <w:r w:rsidRPr="008C6192">
        <w:rPr>
          <w:rFonts w:eastAsia="Times New Roman"/>
          <w:szCs w:val="24"/>
        </w:rPr>
        <w:t xml:space="preserve">With regard to </w:t>
      </w:r>
      <w:r w:rsidRPr="008C6192">
        <w:rPr>
          <w:rFonts w:eastAsia="Times New Roman"/>
          <w:i/>
          <w:szCs w:val="24"/>
        </w:rPr>
        <w:t xml:space="preserve">Mat K </w:t>
      </w:r>
      <w:r w:rsidRPr="008C6192">
        <w:rPr>
          <w:rFonts w:eastAsia="Times New Roman"/>
          <w:szCs w:val="24"/>
        </w:rPr>
        <w:t>sequences</w:t>
      </w:r>
      <w:r w:rsidRPr="008C6192">
        <w:rPr>
          <w:rFonts w:eastAsia="Times New Roman"/>
          <w:b/>
          <w:szCs w:val="24"/>
        </w:rPr>
        <w:t xml:space="preserve">, </w:t>
      </w:r>
      <w:r w:rsidRPr="008C6192">
        <w:rPr>
          <w:rFonts w:eastAsia="Times New Roman"/>
          <w:szCs w:val="24"/>
        </w:rPr>
        <w:t>transition/transversion rate ratios were:</w:t>
      </w:r>
      <w:r w:rsidR="00430FBA">
        <w:rPr>
          <w:rFonts w:eastAsia="Times New Roman"/>
          <w:szCs w:val="24"/>
        </w:rPr>
        <w:t xml:space="preserve"> </w:t>
      </w:r>
      <w:r w:rsidRPr="008C6192">
        <w:rPr>
          <w:rFonts w:eastAsia="Times New Roman"/>
          <w:i/>
          <w:iCs/>
          <w:szCs w:val="24"/>
        </w:rPr>
        <w:t>k</w:t>
      </w:r>
      <w:r w:rsidRPr="008C6192">
        <w:rPr>
          <w:rFonts w:eastAsia="Times New Roman"/>
          <w:i/>
          <w:iCs/>
          <w:szCs w:val="24"/>
          <w:vertAlign w:val="subscript"/>
        </w:rPr>
        <w:t>1</w:t>
      </w:r>
      <w:r w:rsidR="00430FBA">
        <w:rPr>
          <w:rFonts w:eastAsia="Times New Roman"/>
          <w:szCs w:val="24"/>
        </w:rPr>
        <w:t xml:space="preserve"> </w:t>
      </w:r>
      <w:r w:rsidRPr="008C6192">
        <w:rPr>
          <w:rFonts w:eastAsia="Times New Roman"/>
          <w:szCs w:val="24"/>
        </w:rPr>
        <w:t>was 0.861 (purines) and</w:t>
      </w:r>
      <w:r w:rsidR="00430FBA">
        <w:rPr>
          <w:rFonts w:eastAsia="Times New Roman"/>
          <w:szCs w:val="24"/>
        </w:rPr>
        <w:t xml:space="preserve"> </w:t>
      </w:r>
      <w:r w:rsidRPr="008C6192">
        <w:rPr>
          <w:rFonts w:eastAsia="Times New Roman"/>
          <w:i/>
          <w:iCs/>
          <w:szCs w:val="24"/>
        </w:rPr>
        <w:t>k</w:t>
      </w:r>
      <w:r w:rsidRPr="008C6192">
        <w:rPr>
          <w:rFonts w:eastAsia="Times New Roman"/>
          <w:i/>
          <w:iCs/>
          <w:szCs w:val="24"/>
          <w:vertAlign w:val="subscript"/>
        </w:rPr>
        <w:t>2</w:t>
      </w:r>
      <w:r w:rsidR="00430FBA">
        <w:rPr>
          <w:rFonts w:eastAsia="Times New Roman"/>
          <w:szCs w:val="24"/>
        </w:rPr>
        <w:t xml:space="preserve"> </w:t>
      </w:r>
      <w:r w:rsidRPr="008C6192">
        <w:rPr>
          <w:rFonts w:eastAsia="Times New Roman"/>
          <w:szCs w:val="24"/>
        </w:rPr>
        <w:t>was 1.51 (pyrimidines) and the overall transition/transversion bias (</w:t>
      </w:r>
      <w:r w:rsidRPr="008C6192">
        <w:rPr>
          <w:rFonts w:eastAsia="Times New Roman"/>
          <w:i/>
          <w:iCs/>
          <w:szCs w:val="24"/>
        </w:rPr>
        <w:t>R</w:t>
      </w:r>
      <w:r w:rsidRPr="008C6192">
        <w:rPr>
          <w:rFonts w:eastAsia="Times New Roman"/>
          <w:szCs w:val="24"/>
        </w:rPr>
        <w:t>) was 0.562 and the results of</w:t>
      </w:r>
      <w:r w:rsidRPr="008C6192">
        <w:rPr>
          <w:szCs w:val="24"/>
        </w:rPr>
        <w:t xml:space="preserve"> selection test based on Tajima’s neutrality test reported that the number of segregation sites were 46 with nucleotide diversity of 0.022. For the </w:t>
      </w:r>
      <w:proofErr w:type="spellStart"/>
      <w:r w:rsidRPr="008C6192">
        <w:rPr>
          <w:i/>
          <w:szCs w:val="24"/>
        </w:rPr>
        <w:t>TrnL</w:t>
      </w:r>
      <w:proofErr w:type="spellEnd"/>
      <w:r w:rsidRPr="008C6192">
        <w:rPr>
          <w:i/>
          <w:szCs w:val="24"/>
        </w:rPr>
        <w:t>-F</w:t>
      </w:r>
      <w:r w:rsidRPr="008C6192">
        <w:rPr>
          <w:szCs w:val="24"/>
        </w:rPr>
        <w:t xml:space="preserve"> genes, th</w:t>
      </w:r>
      <w:r w:rsidRPr="008C6192">
        <w:rPr>
          <w:rFonts w:eastAsia="Times New Roman"/>
          <w:szCs w:val="24"/>
        </w:rPr>
        <w:t>e transition/transversion rate ratios were: </w:t>
      </w:r>
      <w:r w:rsidRPr="008C6192">
        <w:rPr>
          <w:rFonts w:eastAsia="Times New Roman"/>
          <w:i/>
          <w:iCs/>
          <w:szCs w:val="24"/>
        </w:rPr>
        <w:t>k</w:t>
      </w:r>
      <w:r w:rsidRPr="008C6192">
        <w:rPr>
          <w:rFonts w:eastAsia="Times New Roman"/>
          <w:i/>
          <w:iCs/>
          <w:szCs w:val="24"/>
          <w:vertAlign w:val="subscript"/>
        </w:rPr>
        <w:t>1</w:t>
      </w:r>
      <w:r w:rsidRPr="008C6192">
        <w:rPr>
          <w:rFonts w:eastAsia="Times New Roman"/>
          <w:szCs w:val="24"/>
        </w:rPr>
        <w:t> was 2.732 (purines) and </w:t>
      </w:r>
      <w:r w:rsidRPr="008C6192">
        <w:rPr>
          <w:rFonts w:eastAsia="Times New Roman"/>
          <w:i/>
          <w:iCs/>
          <w:szCs w:val="24"/>
        </w:rPr>
        <w:t>k</w:t>
      </w:r>
      <w:r w:rsidRPr="008C6192">
        <w:rPr>
          <w:rFonts w:eastAsia="Times New Roman"/>
          <w:i/>
          <w:iCs/>
          <w:szCs w:val="24"/>
          <w:vertAlign w:val="subscript"/>
        </w:rPr>
        <w:t>2</w:t>
      </w:r>
      <w:r w:rsidRPr="008C6192">
        <w:rPr>
          <w:rFonts w:eastAsia="Times New Roman"/>
          <w:szCs w:val="24"/>
        </w:rPr>
        <w:t> was</w:t>
      </w:r>
      <w:r w:rsidR="008B38B3">
        <w:rPr>
          <w:rFonts w:eastAsia="Times New Roman"/>
          <w:szCs w:val="24"/>
        </w:rPr>
        <w:t xml:space="preserve"> </w:t>
      </w:r>
      <w:r w:rsidRPr="008C6192">
        <w:rPr>
          <w:rFonts w:eastAsia="Times New Roman"/>
          <w:szCs w:val="24"/>
        </w:rPr>
        <w:t>1.334 (pyrimidines),</w:t>
      </w:r>
      <w:r w:rsidR="00D04F6E">
        <w:rPr>
          <w:rFonts w:eastAsia="Times New Roman"/>
          <w:szCs w:val="24"/>
        </w:rPr>
        <w:t xml:space="preserve"> </w:t>
      </w:r>
      <w:r w:rsidRPr="008C6192">
        <w:rPr>
          <w:rFonts w:eastAsia="Times New Roman"/>
          <w:szCs w:val="24"/>
        </w:rPr>
        <w:t>the</w:t>
      </w:r>
      <w:r w:rsidR="008B38B3">
        <w:rPr>
          <w:rFonts w:eastAsia="Times New Roman"/>
          <w:szCs w:val="24"/>
        </w:rPr>
        <w:t xml:space="preserve"> </w:t>
      </w:r>
      <w:r w:rsidRPr="008C6192">
        <w:rPr>
          <w:rFonts w:eastAsia="Times New Roman"/>
          <w:szCs w:val="24"/>
        </w:rPr>
        <w:t>overall transition/transversion bias (</w:t>
      </w:r>
      <w:r w:rsidRPr="008C6192">
        <w:rPr>
          <w:rFonts w:eastAsia="Times New Roman"/>
          <w:iCs/>
          <w:szCs w:val="24"/>
        </w:rPr>
        <w:t>R)</w:t>
      </w:r>
      <w:r w:rsidRPr="008C6192">
        <w:rPr>
          <w:rFonts w:eastAsia="Times New Roman"/>
          <w:szCs w:val="24"/>
        </w:rPr>
        <w:t xml:space="preserve"> was 0.96 while </w:t>
      </w:r>
      <w:r w:rsidRPr="008C6192">
        <w:rPr>
          <w:szCs w:val="24"/>
        </w:rPr>
        <w:t>Tajima’s neutrality test reported that the number of segregation sites were 84 with nucleotide diversity of 0.0256.</w:t>
      </w:r>
    </w:p>
    <w:p w14:paraId="58490A3E" w14:textId="77777777" w:rsidR="002573B7" w:rsidRPr="008C6192" w:rsidRDefault="002573B7" w:rsidP="009532CB">
      <w:pPr>
        <w:pStyle w:val="NoSpacing"/>
        <w:spacing w:line="360" w:lineRule="auto"/>
        <w:jc w:val="both"/>
        <w:rPr>
          <w:szCs w:val="24"/>
        </w:rPr>
      </w:pPr>
    </w:p>
    <w:p w14:paraId="051AC7CA" w14:textId="67044F50" w:rsidR="002573B7" w:rsidRPr="008C6192" w:rsidRDefault="00D04F6E" w:rsidP="009532CB">
      <w:pPr>
        <w:pStyle w:val="NoSpacing"/>
        <w:spacing w:line="360" w:lineRule="auto"/>
        <w:jc w:val="both"/>
        <w:rPr>
          <w:szCs w:val="24"/>
        </w:rPr>
      </w:pPr>
      <w:r>
        <w:rPr>
          <w:szCs w:val="24"/>
        </w:rPr>
        <w:t xml:space="preserve"> Evolutionary distances are best determined</w:t>
      </w:r>
      <w:r w:rsidR="001B1FDE">
        <w:rPr>
          <w:szCs w:val="24"/>
        </w:rPr>
        <w:t xml:space="preserve"> by genetic variation studies</w:t>
      </w:r>
      <w:r w:rsidR="002573B7" w:rsidRPr="008C6192">
        <w:rPr>
          <w:szCs w:val="24"/>
        </w:rPr>
        <w:t xml:space="preserve"> </w:t>
      </w:r>
      <w:r w:rsidR="002573B7" w:rsidRPr="008C6192">
        <w:rPr>
          <w:szCs w:val="24"/>
        </w:rPr>
        <w:fldChar w:fldCharType="begin" w:fldLock="1"/>
      </w:r>
      <w:r w:rsidR="002573B7" w:rsidRPr="008C6192">
        <w:rPr>
          <w:szCs w:val="24"/>
        </w:rPr>
        <w:instrText>ADDIN CSL_CITATION {"citationItems":[{"id":"ITEM-1","itemData":{"ISBN":"1444313363","author":[{"dropping-particle":"","family":"Page","given":"Roderick D M","non-dropping-particle":"","parse-names":false,"suffix":""},{"dropping-particle":"","family":"Holmes","given":"Edward C","non-dropping-particle":"","parse-names":false,"suffix":""}],"id":"ITEM-1","issued":{"date-parts":[["2009"]]},"publisher":"John Wiley &amp; Sons","title":"Molecular evolution: a phylogenetic approach","type":"book"},"uris":["http://www.mendeley.com/documents/?uuid=453217bc-8eaf-48be-b7ae-3cbc86188548","http://www.mendeley.com/documents/?uuid=37ad85af-8b16-49ed-a71c-2e54d721332c"]}],"mendeley":{"formattedCitation":"(Page &amp; Holmes, 2009)","plainTextFormattedCitation":"(Page &amp; Holmes, 2009)","previouslyFormattedCitation":"(Page &amp; Holmes, 2009)"},"properties":{"noteIndex":0},"schema":"https://github.com/citation-style-language/schema/raw/master/csl-citation.json"}</w:instrText>
      </w:r>
      <w:r w:rsidR="002573B7" w:rsidRPr="008C6192">
        <w:rPr>
          <w:szCs w:val="24"/>
        </w:rPr>
        <w:fldChar w:fldCharType="separate"/>
      </w:r>
      <w:r w:rsidR="002573B7" w:rsidRPr="008C6192">
        <w:rPr>
          <w:noProof/>
          <w:szCs w:val="24"/>
        </w:rPr>
        <w:t>(Page &amp; Holmes, 2009)</w:t>
      </w:r>
      <w:r w:rsidR="002573B7" w:rsidRPr="008C6192">
        <w:rPr>
          <w:szCs w:val="24"/>
        </w:rPr>
        <w:fldChar w:fldCharType="end"/>
      </w:r>
      <w:r w:rsidR="002573B7" w:rsidRPr="008C6192">
        <w:rPr>
          <w:szCs w:val="24"/>
        </w:rPr>
        <w:t xml:space="preserve">. Nucleotide substitution occurring between the sequences is used to </w:t>
      </w:r>
      <w:r w:rsidR="002573B7" w:rsidRPr="008C6192">
        <w:rPr>
          <w:szCs w:val="24"/>
        </w:rPr>
        <w:lastRenderedPageBreak/>
        <w:t>measure distance between pair</w:t>
      </w:r>
      <w:r w:rsidR="000C47AF" w:rsidRPr="008C6192">
        <w:rPr>
          <w:szCs w:val="24"/>
        </w:rPr>
        <w:t>s</w:t>
      </w:r>
      <w:r w:rsidR="002573B7" w:rsidRPr="008C6192">
        <w:rPr>
          <w:szCs w:val="24"/>
        </w:rPr>
        <w:t xml:space="preserve"> of sequences. </w:t>
      </w:r>
      <w:r w:rsidR="002573B7" w:rsidRPr="008C6192">
        <w:rPr>
          <w:b/>
          <w:szCs w:val="24"/>
        </w:rPr>
        <w:t xml:space="preserve">Figures </w:t>
      </w:r>
      <w:r w:rsidR="00BF5FDC" w:rsidRPr="008C6192">
        <w:rPr>
          <w:b/>
          <w:szCs w:val="24"/>
        </w:rPr>
        <w:t>8</w:t>
      </w:r>
      <w:r w:rsidR="002573B7" w:rsidRPr="008C6192">
        <w:rPr>
          <w:b/>
          <w:szCs w:val="24"/>
        </w:rPr>
        <w:t xml:space="preserve">, </w:t>
      </w:r>
      <w:r w:rsidR="00BF5FDC" w:rsidRPr="008C6192">
        <w:rPr>
          <w:b/>
          <w:szCs w:val="24"/>
        </w:rPr>
        <w:t>9</w:t>
      </w:r>
      <w:r w:rsidR="002573B7" w:rsidRPr="008C6192">
        <w:rPr>
          <w:b/>
          <w:szCs w:val="24"/>
        </w:rPr>
        <w:t xml:space="preserve"> </w:t>
      </w:r>
      <w:r w:rsidR="002573B7" w:rsidRPr="008C6192">
        <w:rPr>
          <w:bCs/>
          <w:szCs w:val="24"/>
        </w:rPr>
        <w:t>and</w:t>
      </w:r>
      <w:r w:rsidR="002573B7" w:rsidRPr="008C6192">
        <w:rPr>
          <w:b/>
          <w:szCs w:val="24"/>
        </w:rPr>
        <w:t xml:space="preserve"> </w:t>
      </w:r>
      <w:r w:rsidR="00BF5FDC" w:rsidRPr="008C6192">
        <w:rPr>
          <w:b/>
          <w:szCs w:val="24"/>
        </w:rPr>
        <w:t>10</w:t>
      </w:r>
      <w:r w:rsidR="002573B7" w:rsidRPr="008C6192">
        <w:rPr>
          <w:b/>
          <w:szCs w:val="24"/>
        </w:rPr>
        <w:t xml:space="preserve"> </w:t>
      </w:r>
      <w:r w:rsidR="002573B7" w:rsidRPr="008C6192">
        <w:rPr>
          <w:szCs w:val="24"/>
        </w:rPr>
        <w:t xml:space="preserve">show evolutionary divergence between </w:t>
      </w:r>
      <w:r w:rsidR="002573B7" w:rsidRPr="008C6192">
        <w:rPr>
          <w:i/>
          <w:szCs w:val="24"/>
        </w:rPr>
        <w:t>Eucalyptus</w:t>
      </w:r>
      <w:r w:rsidR="002573B7" w:rsidRPr="008C6192">
        <w:rPr>
          <w:szCs w:val="24"/>
        </w:rPr>
        <w:t xml:space="preserve"> species based on the three genes. The higher divergence implies larger differences between sequences. Determination of evolutionary distances was </w:t>
      </w:r>
      <w:r w:rsidR="002E0B86">
        <w:rPr>
          <w:szCs w:val="24"/>
        </w:rPr>
        <w:t>carried out</w:t>
      </w:r>
      <w:r w:rsidR="002573B7" w:rsidRPr="008C6192">
        <w:rPr>
          <w:szCs w:val="24"/>
        </w:rPr>
        <w:t xml:space="preserve"> using the Maximum Likelihood method </w:t>
      </w:r>
      <w:r w:rsidR="002573B7" w:rsidRPr="008C6192">
        <w:rPr>
          <w:szCs w:val="24"/>
        </w:rPr>
        <w:fldChar w:fldCharType="begin" w:fldLock="1"/>
      </w:r>
      <w:r w:rsidR="002573B7" w:rsidRPr="008C6192">
        <w:rPr>
          <w:szCs w:val="24"/>
        </w:rPr>
        <w:instrText>ADDIN CSL_CITATION {"citationItems":[{"id":"ITEM-1","itemData":{"ISSN":"1537-1719","author":[{"dropping-particle":"","family":"Tamura","given":"Koichiro","non-dropping-particle":"","parse-names":false,"suffix":""},{"dropping-particle":"","family":"Stecher","given":"Glen","non-dropping-particle":"","parse-names":false,"suffix":""},{"dropping-particle":"","family":"Kumar","given":"Sudhir","non-dropping-particle":"","parse-names":false,"suffix":""}],"container-title":"Molecular biology and evolution","id":"ITEM-1","issue":"7","issued":{"date-parts":[["2021"]]},"page":"3022-3027","publisher":"Oxford University Press","title":"MEGA11: molecular evolutionary genetics analysis version 11","type":"article-journal","volume":"38"},"uris":["http://www.mendeley.com/documents/?uuid=0bf6d16c-9080-4c0b-8d66-65fb37db85c0","http://www.mendeley.com/documents/?uuid=9799a877-c04f-4967-840e-4e8572f9ac87"]}],"mendeley":{"formattedCitation":"(Tamura et al., 2021)","plainTextFormattedCitation":"(Tamura et al., 2021)","previouslyFormattedCitation":"(Tamura et al., 2021)"},"properties":{"noteIndex":0},"schema":"https://github.com/citation-style-language/schema/raw/master/csl-citation.json"}</w:instrText>
      </w:r>
      <w:r w:rsidR="002573B7" w:rsidRPr="008C6192">
        <w:rPr>
          <w:szCs w:val="24"/>
        </w:rPr>
        <w:fldChar w:fldCharType="separate"/>
      </w:r>
      <w:r w:rsidR="002573B7" w:rsidRPr="008C6192">
        <w:rPr>
          <w:noProof/>
          <w:szCs w:val="24"/>
        </w:rPr>
        <w:t xml:space="preserve">(Tamura </w:t>
      </w:r>
      <w:r w:rsidR="002573B7" w:rsidRPr="008C6192">
        <w:rPr>
          <w:i/>
          <w:iCs/>
          <w:noProof/>
          <w:szCs w:val="24"/>
        </w:rPr>
        <w:t>et al</w:t>
      </w:r>
      <w:r w:rsidR="002573B7" w:rsidRPr="008C6192">
        <w:rPr>
          <w:noProof/>
          <w:szCs w:val="24"/>
        </w:rPr>
        <w:t>., 2021)</w:t>
      </w:r>
      <w:r w:rsidR="002573B7" w:rsidRPr="008C6192">
        <w:rPr>
          <w:szCs w:val="24"/>
        </w:rPr>
        <w:fldChar w:fldCharType="end"/>
      </w:r>
      <w:r w:rsidR="002573B7" w:rsidRPr="008C6192">
        <w:rPr>
          <w:szCs w:val="24"/>
        </w:rPr>
        <w:t xml:space="preserve"> and the number of base substitutions per site between sequences </w:t>
      </w:r>
      <w:r w:rsidR="002E0B86">
        <w:rPr>
          <w:szCs w:val="24"/>
        </w:rPr>
        <w:t>shows</w:t>
      </w:r>
      <w:r w:rsidR="002573B7" w:rsidRPr="008C6192">
        <w:rPr>
          <w:szCs w:val="24"/>
        </w:rPr>
        <w:t xml:space="preserve"> differences between the</w:t>
      </w:r>
      <w:r w:rsidR="002573B7" w:rsidRPr="008C6192">
        <w:rPr>
          <w:i/>
          <w:szCs w:val="24"/>
        </w:rPr>
        <w:t xml:space="preserve"> Eucalyptus</w:t>
      </w:r>
      <w:r w:rsidR="002573B7" w:rsidRPr="008C6192">
        <w:rPr>
          <w:szCs w:val="24"/>
        </w:rPr>
        <w:t xml:space="preserve"> species under study.</w:t>
      </w:r>
    </w:p>
    <w:p w14:paraId="6F6F4CFF" w14:textId="77777777" w:rsidR="002573B7" w:rsidRPr="008C6192" w:rsidRDefault="002573B7" w:rsidP="009532CB">
      <w:pPr>
        <w:pStyle w:val="NoSpacing"/>
        <w:spacing w:line="360" w:lineRule="auto"/>
        <w:jc w:val="both"/>
        <w:rPr>
          <w:szCs w:val="24"/>
        </w:rPr>
      </w:pPr>
    </w:p>
    <w:p w14:paraId="1BE9D0D2" w14:textId="77777777" w:rsidR="002573B7" w:rsidRPr="008C6192" w:rsidRDefault="002573B7" w:rsidP="009532CB">
      <w:pPr>
        <w:pStyle w:val="NoSpacing"/>
        <w:spacing w:line="360" w:lineRule="auto"/>
        <w:jc w:val="both"/>
        <w:rPr>
          <w:b/>
          <w:bCs/>
          <w:szCs w:val="24"/>
        </w:rPr>
      </w:pPr>
    </w:p>
    <w:p w14:paraId="73FCB744" w14:textId="77777777" w:rsidR="002573B7" w:rsidRPr="008C6192" w:rsidRDefault="002573B7" w:rsidP="009532CB">
      <w:pPr>
        <w:pStyle w:val="NoSpacing"/>
        <w:keepNext/>
        <w:spacing w:line="360" w:lineRule="auto"/>
        <w:jc w:val="center"/>
        <w:rPr>
          <w:szCs w:val="24"/>
        </w:rPr>
      </w:pPr>
      <w:r w:rsidRPr="008C6192">
        <w:rPr>
          <w:noProof/>
          <w:szCs w:val="24"/>
        </w:rPr>
        <w:drawing>
          <wp:inline distT="0" distB="0" distL="0" distR="0" wp14:anchorId="3191963E" wp14:editId="279BF605">
            <wp:extent cx="5355671" cy="362902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36490" cy="3683788"/>
                    </a:xfrm>
                    <a:prstGeom prst="rect">
                      <a:avLst/>
                    </a:prstGeom>
                    <a:noFill/>
                    <a:ln>
                      <a:noFill/>
                    </a:ln>
                  </pic:spPr>
                </pic:pic>
              </a:graphicData>
            </a:graphic>
          </wp:inline>
        </w:drawing>
      </w:r>
    </w:p>
    <w:p w14:paraId="410FA7A3" w14:textId="05D4D06E" w:rsidR="002573B7" w:rsidRPr="008C6192" w:rsidRDefault="002573B7" w:rsidP="009532CB">
      <w:pPr>
        <w:pStyle w:val="Caption"/>
        <w:spacing w:line="360" w:lineRule="auto"/>
        <w:jc w:val="center"/>
        <w:rPr>
          <w:sz w:val="24"/>
          <w:szCs w:val="24"/>
        </w:rPr>
      </w:pPr>
      <w:bookmarkStart w:id="78" w:name="_Toc175548710"/>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8</w:t>
      </w:r>
      <w:r w:rsidRPr="008C6192">
        <w:rPr>
          <w:b/>
          <w:bCs/>
          <w:i w:val="0"/>
          <w:iCs w:val="0"/>
          <w:color w:val="auto"/>
          <w:sz w:val="24"/>
          <w:szCs w:val="24"/>
        </w:rPr>
        <w:fldChar w:fldCharType="end"/>
      </w:r>
      <w:r w:rsidRPr="008C6192">
        <w:rPr>
          <w:b/>
          <w:bCs/>
          <w:i w:val="0"/>
          <w:iCs w:val="0"/>
          <w:color w:val="auto"/>
          <w:sz w:val="24"/>
          <w:szCs w:val="24"/>
        </w:rPr>
        <w:t>: Evolutionary divergence between sequence</w:t>
      </w:r>
      <w:r w:rsidR="00B71C5B" w:rsidRPr="008C6192">
        <w:rPr>
          <w:b/>
          <w:bCs/>
          <w:i w:val="0"/>
          <w:iCs w:val="0"/>
          <w:color w:val="auto"/>
          <w:sz w:val="24"/>
          <w:szCs w:val="24"/>
        </w:rPr>
        <w:t>s</w:t>
      </w:r>
      <w:r w:rsidRPr="008C6192">
        <w:rPr>
          <w:b/>
          <w:bCs/>
          <w:i w:val="0"/>
          <w:iCs w:val="0"/>
          <w:color w:val="auto"/>
          <w:sz w:val="24"/>
          <w:szCs w:val="24"/>
        </w:rPr>
        <w:t xml:space="preserve"> </w:t>
      </w:r>
      <w:r w:rsidR="005B5189">
        <w:rPr>
          <w:b/>
          <w:bCs/>
          <w:i w:val="0"/>
          <w:iCs w:val="0"/>
          <w:color w:val="auto"/>
          <w:sz w:val="24"/>
          <w:szCs w:val="24"/>
        </w:rPr>
        <w:t>for the</w:t>
      </w:r>
      <w:r w:rsidRPr="008C6192">
        <w:rPr>
          <w:b/>
          <w:bCs/>
          <w:i w:val="0"/>
          <w:iCs w:val="0"/>
          <w:color w:val="auto"/>
          <w:sz w:val="24"/>
          <w:szCs w:val="24"/>
        </w:rPr>
        <w:t xml:space="preserve"> </w:t>
      </w:r>
      <w:proofErr w:type="spellStart"/>
      <w:r w:rsidRPr="005B5189">
        <w:rPr>
          <w:b/>
          <w:bCs/>
          <w:iCs w:val="0"/>
          <w:color w:val="auto"/>
          <w:sz w:val="24"/>
          <w:szCs w:val="24"/>
        </w:rPr>
        <w:t>Matk</w:t>
      </w:r>
      <w:proofErr w:type="spellEnd"/>
      <w:r w:rsidRPr="008C6192">
        <w:rPr>
          <w:b/>
          <w:bCs/>
          <w:i w:val="0"/>
          <w:iCs w:val="0"/>
          <w:color w:val="auto"/>
          <w:sz w:val="24"/>
          <w:szCs w:val="24"/>
        </w:rPr>
        <w:t xml:space="preserve"> </w:t>
      </w:r>
      <w:r w:rsidR="00B71C5B" w:rsidRPr="008C6192">
        <w:rPr>
          <w:b/>
          <w:bCs/>
          <w:i w:val="0"/>
          <w:iCs w:val="0"/>
          <w:color w:val="auto"/>
          <w:sz w:val="24"/>
          <w:szCs w:val="24"/>
        </w:rPr>
        <w:t>gene</w:t>
      </w:r>
      <w:bookmarkEnd w:id="78"/>
    </w:p>
    <w:p w14:paraId="109EDC7A" w14:textId="77777777" w:rsidR="002573B7" w:rsidRPr="008C6192" w:rsidRDefault="002573B7" w:rsidP="009532CB">
      <w:pPr>
        <w:pStyle w:val="NoSpacing"/>
        <w:spacing w:line="360" w:lineRule="auto"/>
        <w:jc w:val="both"/>
        <w:rPr>
          <w:szCs w:val="24"/>
        </w:rPr>
      </w:pPr>
    </w:p>
    <w:p w14:paraId="397CFA01" w14:textId="77777777" w:rsidR="002573B7" w:rsidRPr="00105254" w:rsidRDefault="002573B7" w:rsidP="009532CB">
      <w:pPr>
        <w:pStyle w:val="Caption"/>
        <w:spacing w:line="360" w:lineRule="auto"/>
        <w:jc w:val="both"/>
        <w:rPr>
          <w:sz w:val="24"/>
          <w:szCs w:val="24"/>
        </w:rPr>
      </w:pPr>
    </w:p>
    <w:p w14:paraId="0A8FCF5C" w14:textId="229A2E34" w:rsidR="002573B7" w:rsidRPr="008C6192" w:rsidRDefault="002573B7" w:rsidP="009532CB">
      <w:pPr>
        <w:pStyle w:val="NoSpacing"/>
        <w:keepNext/>
        <w:spacing w:line="360" w:lineRule="auto"/>
        <w:jc w:val="both"/>
        <w:rPr>
          <w:szCs w:val="24"/>
        </w:rPr>
      </w:pPr>
      <w:r w:rsidRPr="008C6192">
        <w:rPr>
          <w:noProof/>
          <w:szCs w:val="24"/>
        </w:rPr>
        <w:lastRenderedPageBreak/>
        <w:drawing>
          <wp:inline distT="0" distB="0" distL="0" distR="0" wp14:anchorId="0A4035D8" wp14:editId="55DD45A2">
            <wp:extent cx="5309628" cy="4200525"/>
            <wp:effectExtent l="0" t="0" r="571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64640" cy="4244046"/>
                    </a:xfrm>
                    <a:prstGeom prst="rect">
                      <a:avLst/>
                    </a:prstGeom>
                    <a:noFill/>
                    <a:ln>
                      <a:noFill/>
                    </a:ln>
                  </pic:spPr>
                </pic:pic>
              </a:graphicData>
            </a:graphic>
          </wp:inline>
        </w:drawing>
      </w:r>
    </w:p>
    <w:p w14:paraId="4A12AB7A" w14:textId="1841C9DF" w:rsidR="002573B7" w:rsidRPr="008C6192" w:rsidRDefault="002573B7" w:rsidP="009532CB">
      <w:pPr>
        <w:pStyle w:val="Caption"/>
        <w:spacing w:line="360" w:lineRule="auto"/>
        <w:jc w:val="center"/>
        <w:rPr>
          <w:sz w:val="24"/>
          <w:szCs w:val="24"/>
        </w:rPr>
      </w:pPr>
      <w:bookmarkStart w:id="79" w:name="_Toc175548711"/>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9</w:t>
      </w:r>
      <w:r w:rsidRPr="008C6192">
        <w:rPr>
          <w:b/>
          <w:bCs/>
          <w:i w:val="0"/>
          <w:iCs w:val="0"/>
          <w:color w:val="auto"/>
          <w:sz w:val="24"/>
          <w:szCs w:val="24"/>
        </w:rPr>
        <w:fldChar w:fldCharType="end"/>
      </w:r>
      <w:r w:rsidRPr="008C6192">
        <w:rPr>
          <w:b/>
          <w:bCs/>
          <w:i w:val="0"/>
          <w:iCs w:val="0"/>
          <w:color w:val="auto"/>
          <w:sz w:val="24"/>
          <w:szCs w:val="24"/>
        </w:rPr>
        <w:t xml:space="preserve"> :</w:t>
      </w:r>
      <w:r w:rsidRPr="008C6192">
        <w:rPr>
          <w:color w:val="auto"/>
          <w:sz w:val="24"/>
          <w:szCs w:val="24"/>
        </w:rPr>
        <w:t xml:space="preserve"> </w:t>
      </w:r>
      <w:r w:rsidRPr="008C6192">
        <w:rPr>
          <w:b/>
          <w:bCs/>
          <w:i w:val="0"/>
          <w:iCs w:val="0"/>
          <w:color w:val="auto"/>
          <w:sz w:val="24"/>
          <w:szCs w:val="24"/>
        </w:rPr>
        <w:t>Evolutionary divergence between sequence</w:t>
      </w:r>
      <w:r w:rsidR="00384F9B">
        <w:rPr>
          <w:b/>
          <w:bCs/>
          <w:i w:val="0"/>
          <w:iCs w:val="0"/>
          <w:color w:val="auto"/>
          <w:sz w:val="24"/>
          <w:szCs w:val="24"/>
        </w:rPr>
        <w:t>s for the</w:t>
      </w:r>
      <w:r w:rsidRPr="008C6192">
        <w:rPr>
          <w:b/>
          <w:bCs/>
          <w:i w:val="0"/>
          <w:iCs w:val="0"/>
          <w:color w:val="auto"/>
          <w:sz w:val="24"/>
          <w:szCs w:val="24"/>
        </w:rPr>
        <w:t xml:space="preserve"> </w:t>
      </w:r>
      <w:proofErr w:type="spellStart"/>
      <w:r w:rsidRPr="00384F9B">
        <w:rPr>
          <w:b/>
          <w:bCs/>
          <w:iCs w:val="0"/>
          <w:color w:val="auto"/>
          <w:sz w:val="24"/>
          <w:szCs w:val="24"/>
        </w:rPr>
        <w:t>rbcL</w:t>
      </w:r>
      <w:proofErr w:type="spellEnd"/>
      <w:r w:rsidRPr="008C6192">
        <w:rPr>
          <w:b/>
          <w:bCs/>
          <w:i w:val="0"/>
          <w:iCs w:val="0"/>
          <w:color w:val="auto"/>
          <w:sz w:val="24"/>
          <w:szCs w:val="24"/>
        </w:rPr>
        <w:t xml:space="preserve"> </w:t>
      </w:r>
      <w:r w:rsidR="00B71C5B" w:rsidRPr="008C6192">
        <w:rPr>
          <w:b/>
          <w:bCs/>
          <w:i w:val="0"/>
          <w:iCs w:val="0"/>
          <w:color w:val="auto"/>
          <w:sz w:val="24"/>
          <w:szCs w:val="24"/>
        </w:rPr>
        <w:t>gene</w:t>
      </w:r>
      <w:bookmarkEnd w:id="79"/>
    </w:p>
    <w:p w14:paraId="494943DB" w14:textId="77777777" w:rsidR="002573B7" w:rsidRPr="008C6192" w:rsidRDefault="002573B7" w:rsidP="009532CB">
      <w:pPr>
        <w:pStyle w:val="NoSpacing"/>
        <w:spacing w:line="360" w:lineRule="auto"/>
        <w:jc w:val="both"/>
        <w:rPr>
          <w:szCs w:val="24"/>
        </w:rPr>
      </w:pPr>
    </w:p>
    <w:p w14:paraId="1ABD0EEA" w14:textId="77777777" w:rsidR="002573B7" w:rsidRPr="008C6192" w:rsidRDefault="002573B7" w:rsidP="009532CB">
      <w:pPr>
        <w:pStyle w:val="Caption"/>
        <w:spacing w:line="360" w:lineRule="auto"/>
        <w:jc w:val="both"/>
        <w:rPr>
          <w:sz w:val="24"/>
          <w:szCs w:val="24"/>
        </w:rPr>
      </w:pPr>
    </w:p>
    <w:p w14:paraId="61F1DF21" w14:textId="77777777" w:rsidR="002573B7" w:rsidRPr="008C6192" w:rsidRDefault="002573B7" w:rsidP="009532CB">
      <w:pPr>
        <w:pStyle w:val="NoSpacing"/>
        <w:keepNext/>
        <w:spacing w:line="360" w:lineRule="auto"/>
        <w:jc w:val="both"/>
        <w:rPr>
          <w:szCs w:val="24"/>
        </w:rPr>
      </w:pPr>
      <w:r w:rsidRPr="008C6192">
        <w:rPr>
          <w:szCs w:val="24"/>
        </w:rPr>
        <w:lastRenderedPageBreak/>
        <w:t xml:space="preserve"> </w:t>
      </w:r>
      <w:r w:rsidRPr="008C6192">
        <w:rPr>
          <w:noProof/>
          <w:szCs w:val="24"/>
        </w:rPr>
        <w:drawing>
          <wp:inline distT="0" distB="0" distL="0" distR="0" wp14:anchorId="2911260E" wp14:editId="031681EE">
            <wp:extent cx="5156200" cy="3965392"/>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29652" cy="4021880"/>
                    </a:xfrm>
                    <a:prstGeom prst="rect">
                      <a:avLst/>
                    </a:prstGeom>
                    <a:noFill/>
                    <a:ln>
                      <a:noFill/>
                    </a:ln>
                  </pic:spPr>
                </pic:pic>
              </a:graphicData>
            </a:graphic>
          </wp:inline>
        </w:drawing>
      </w:r>
    </w:p>
    <w:p w14:paraId="1709D0B4" w14:textId="794666D8" w:rsidR="002573B7" w:rsidRPr="008C6192" w:rsidRDefault="002573B7" w:rsidP="009532CB">
      <w:pPr>
        <w:pStyle w:val="Caption"/>
        <w:spacing w:line="360" w:lineRule="auto"/>
        <w:jc w:val="center"/>
        <w:rPr>
          <w:sz w:val="24"/>
          <w:szCs w:val="24"/>
        </w:rPr>
      </w:pPr>
      <w:bookmarkStart w:id="80" w:name="_Toc175548712"/>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10</w:t>
      </w:r>
      <w:r w:rsidRPr="008C6192">
        <w:rPr>
          <w:b/>
          <w:bCs/>
          <w:i w:val="0"/>
          <w:iCs w:val="0"/>
          <w:color w:val="auto"/>
          <w:sz w:val="24"/>
          <w:szCs w:val="24"/>
        </w:rPr>
        <w:fldChar w:fldCharType="end"/>
      </w:r>
      <w:r w:rsidRPr="008C6192">
        <w:rPr>
          <w:b/>
          <w:bCs/>
          <w:i w:val="0"/>
          <w:iCs w:val="0"/>
          <w:color w:val="auto"/>
          <w:sz w:val="24"/>
          <w:szCs w:val="24"/>
        </w:rPr>
        <w:t>: Evolutionary divergence between sequence</w:t>
      </w:r>
      <w:r w:rsidR="009E1A89" w:rsidRPr="008C6192">
        <w:rPr>
          <w:b/>
          <w:bCs/>
          <w:i w:val="0"/>
          <w:iCs w:val="0"/>
          <w:color w:val="auto"/>
          <w:sz w:val="24"/>
          <w:szCs w:val="24"/>
        </w:rPr>
        <w:t xml:space="preserve">s for </w:t>
      </w:r>
      <w:r w:rsidR="00FF6B1C" w:rsidRPr="008C6192">
        <w:rPr>
          <w:b/>
          <w:bCs/>
          <w:i w:val="0"/>
          <w:iCs w:val="0"/>
          <w:color w:val="auto"/>
          <w:sz w:val="24"/>
          <w:szCs w:val="24"/>
        </w:rPr>
        <w:t xml:space="preserve">the </w:t>
      </w:r>
      <w:proofErr w:type="spellStart"/>
      <w:r w:rsidR="00FF6B1C" w:rsidRPr="00384F9B">
        <w:rPr>
          <w:b/>
          <w:bCs/>
          <w:iCs w:val="0"/>
          <w:color w:val="auto"/>
          <w:sz w:val="24"/>
          <w:szCs w:val="24"/>
        </w:rPr>
        <w:t>Trnl</w:t>
      </w:r>
      <w:proofErr w:type="spellEnd"/>
      <w:r w:rsidR="00384F9B" w:rsidRPr="00384F9B">
        <w:rPr>
          <w:b/>
          <w:bCs/>
          <w:iCs w:val="0"/>
          <w:color w:val="auto"/>
          <w:sz w:val="24"/>
          <w:szCs w:val="24"/>
        </w:rPr>
        <w:t>-F</w:t>
      </w:r>
      <w:r w:rsidRPr="008C6192">
        <w:rPr>
          <w:b/>
          <w:bCs/>
          <w:i w:val="0"/>
          <w:iCs w:val="0"/>
          <w:color w:val="auto"/>
          <w:sz w:val="24"/>
          <w:szCs w:val="24"/>
        </w:rPr>
        <w:t xml:space="preserve"> </w:t>
      </w:r>
      <w:r w:rsidR="009E1A89" w:rsidRPr="008C6192">
        <w:rPr>
          <w:b/>
          <w:bCs/>
          <w:i w:val="0"/>
          <w:iCs w:val="0"/>
          <w:color w:val="auto"/>
          <w:sz w:val="24"/>
          <w:szCs w:val="24"/>
        </w:rPr>
        <w:t>gene</w:t>
      </w:r>
      <w:bookmarkEnd w:id="80"/>
    </w:p>
    <w:p w14:paraId="6E984974" w14:textId="77777777" w:rsidR="002573B7" w:rsidRPr="008C6192" w:rsidRDefault="002573B7" w:rsidP="009532CB">
      <w:pPr>
        <w:pStyle w:val="NoSpacing"/>
        <w:spacing w:line="360" w:lineRule="auto"/>
        <w:jc w:val="both"/>
        <w:rPr>
          <w:szCs w:val="24"/>
        </w:rPr>
      </w:pPr>
    </w:p>
    <w:p w14:paraId="6346CC97" w14:textId="7BC6C798" w:rsidR="002573B7" w:rsidRPr="008C6192" w:rsidRDefault="002573B7" w:rsidP="009532CB">
      <w:pPr>
        <w:pStyle w:val="NoSpacing"/>
        <w:spacing w:line="360" w:lineRule="auto"/>
        <w:jc w:val="both"/>
        <w:rPr>
          <w:rFonts w:eastAsia="Times New Roman"/>
          <w:szCs w:val="24"/>
        </w:rPr>
      </w:pPr>
      <w:r w:rsidRPr="008C6192">
        <w:rPr>
          <w:szCs w:val="24"/>
        </w:rPr>
        <w:t xml:space="preserve">In the </w:t>
      </w:r>
      <w:proofErr w:type="spellStart"/>
      <w:r w:rsidRPr="008C6192">
        <w:rPr>
          <w:i/>
          <w:szCs w:val="24"/>
        </w:rPr>
        <w:t>rbc</w:t>
      </w:r>
      <w:proofErr w:type="spellEnd"/>
      <w:r w:rsidRPr="008C6192">
        <w:rPr>
          <w:i/>
          <w:szCs w:val="24"/>
        </w:rPr>
        <w:t xml:space="preserve"> </w:t>
      </w:r>
      <w:r w:rsidRPr="008C6192">
        <w:rPr>
          <w:iCs/>
          <w:szCs w:val="24"/>
        </w:rPr>
        <w:t xml:space="preserve">L </w:t>
      </w:r>
      <w:r w:rsidRPr="008C6192">
        <w:rPr>
          <w:szCs w:val="24"/>
        </w:rPr>
        <w:t xml:space="preserve">sequences, the longest genetic distance was between </w:t>
      </w:r>
      <w:r w:rsidRPr="008C6192">
        <w:rPr>
          <w:i/>
          <w:szCs w:val="24"/>
        </w:rPr>
        <w:t xml:space="preserve">E. </w:t>
      </w:r>
      <w:proofErr w:type="spellStart"/>
      <w:r w:rsidRPr="008C6192">
        <w:rPr>
          <w:i/>
          <w:szCs w:val="24"/>
        </w:rPr>
        <w:t>paniculata</w:t>
      </w:r>
      <w:proofErr w:type="spellEnd"/>
      <w:r w:rsidRPr="008C6192">
        <w:rPr>
          <w:szCs w:val="24"/>
        </w:rPr>
        <w:t xml:space="preserve"> and other </w:t>
      </w:r>
      <w:r w:rsidRPr="008C6192">
        <w:rPr>
          <w:i/>
          <w:szCs w:val="24"/>
        </w:rPr>
        <w:t xml:space="preserve">Eucalyptus </w:t>
      </w:r>
      <w:r w:rsidRPr="008C6192">
        <w:rPr>
          <w:szCs w:val="24"/>
        </w:rPr>
        <w:t xml:space="preserve">species ranging from 0.12 to 0.13. This implied that </w:t>
      </w:r>
      <w:proofErr w:type="spellStart"/>
      <w:proofErr w:type="gramStart"/>
      <w:r w:rsidRPr="008C6192">
        <w:rPr>
          <w:i/>
          <w:szCs w:val="24"/>
        </w:rPr>
        <w:t>E.paniculata</w:t>
      </w:r>
      <w:proofErr w:type="spellEnd"/>
      <w:proofErr w:type="gramEnd"/>
      <w:r w:rsidRPr="008C6192">
        <w:rPr>
          <w:i/>
          <w:szCs w:val="24"/>
        </w:rPr>
        <w:t xml:space="preserve"> </w:t>
      </w:r>
      <w:r w:rsidRPr="008C6192">
        <w:rPr>
          <w:szCs w:val="24"/>
        </w:rPr>
        <w:t xml:space="preserve">was distantly related to the other species which had shorter divergence between any two of them suggesting close genetic relations. On the other hand, comparison between most species suggested lower divergence based on the </w:t>
      </w:r>
      <w:r w:rsidRPr="008C6192">
        <w:rPr>
          <w:i/>
          <w:szCs w:val="24"/>
        </w:rPr>
        <w:t>Mat</w:t>
      </w:r>
      <w:r w:rsidRPr="008C6192">
        <w:rPr>
          <w:iCs/>
          <w:szCs w:val="24"/>
        </w:rPr>
        <w:t xml:space="preserve"> K</w:t>
      </w:r>
      <w:r w:rsidRPr="008C6192">
        <w:rPr>
          <w:szCs w:val="24"/>
        </w:rPr>
        <w:t xml:space="preserve"> sequences ranging from 0.00 to 0.03, implying close relationship. For the </w:t>
      </w:r>
      <w:proofErr w:type="spellStart"/>
      <w:r w:rsidRPr="008C6192">
        <w:rPr>
          <w:i/>
          <w:szCs w:val="24"/>
        </w:rPr>
        <w:t>TrnL</w:t>
      </w:r>
      <w:proofErr w:type="spellEnd"/>
      <w:r w:rsidRPr="008C6192">
        <w:rPr>
          <w:i/>
          <w:szCs w:val="24"/>
        </w:rPr>
        <w:t>-</w:t>
      </w:r>
      <w:r w:rsidRPr="008C6192">
        <w:rPr>
          <w:iCs/>
          <w:szCs w:val="24"/>
        </w:rPr>
        <w:t>F</w:t>
      </w:r>
      <w:r w:rsidRPr="008C6192">
        <w:rPr>
          <w:szCs w:val="24"/>
        </w:rPr>
        <w:t xml:space="preserve"> sequences, largest genetic distance of 0.26 was seen in the comparison of </w:t>
      </w:r>
      <w:r w:rsidRPr="008C6192">
        <w:rPr>
          <w:i/>
          <w:szCs w:val="24"/>
        </w:rPr>
        <w:t xml:space="preserve">E. </w:t>
      </w:r>
      <w:proofErr w:type="spellStart"/>
      <w:r w:rsidRPr="008C6192">
        <w:rPr>
          <w:i/>
          <w:szCs w:val="24"/>
        </w:rPr>
        <w:t>dunnii</w:t>
      </w:r>
      <w:proofErr w:type="spellEnd"/>
      <w:r w:rsidRPr="008C6192">
        <w:rPr>
          <w:szCs w:val="24"/>
        </w:rPr>
        <w:t xml:space="preserve"> and </w:t>
      </w:r>
      <w:r w:rsidRPr="008C6192">
        <w:rPr>
          <w:i/>
          <w:szCs w:val="24"/>
        </w:rPr>
        <w:t>E. grandis</w:t>
      </w:r>
      <w:r w:rsidRPr="008C6192">
        <w:rPr>
          <w:szCs w:val="24"/>
        </w:rPr>
        <w:t xml:space="preserve"> implying that these two species are distantly related. This finding was not surprising since the phenotypic trait analysis did also show that unlike </w:t>
      </w:r>
      <w:proofErr w:type="spellStart"/>
      <w:proofErr w:type="gramStart"/>
      <w:r w:rsidRPr="008C6192">
        <w:rPr>
          <w:i/>
          <w:szCs w:val="24"/>
        </w:rPr>
        <w:t>E.grandis</w:t>
      </w:r>
      <w:proofErr w:type="spellEnd"/>
      <w:proofErr w:type="gramEnd"/>
      <w:r w:rsidRPr="008C6192">
        <w:rPr>
          <w:szCs w:val="24"/>
        </w:rPr>
        <w:t xml:space="preserve"> whose height and DBH were significantly high, </w:t>
      </w:r>
      <w:r w:rsidRPr="008C6192">
        <w:rPr>
          <w:i/>
          <w:szCs w:val="24"/>
        </w:rPr>
        <w:t xml:space="preserve">E. </w:t>
      </w:r>
      <w:proofErr w:type="spellStart"/>
      <w:r w:rsidRPr="008C6192">
        <w:rPr>
          <w:i/>
          <w:szCs w:val="24"/>
        </w:rPr>
        <w:t>Dunnii</w:t>
      </w:r>
      <w:proofErr w:type="spellEnd"/>
      <w:r w:rsidRPr="008C6192">
        <w:rPr>
          <w:szCs w:val="24"/>
        </w:rPr>
        <w:t xml:space="preserve"> had the smallest height and DBH.  Phylogenetic trees constructed based on the three genes are shown below (Figures 1</w:t>
      </w:r>
      <w:r w:rsidR="006B2C71" w:rsidRPr="008C6192">
        <w:rPr>
          <w:szCs w:val="24"/>
        </w:rPr>
        <w:t>1</w:t>
      </w:r>
      <w:r w:rsidRPr="008C6192">
        <w:rPr>
          <w:szCs w:val="24"/>
        </w:rPr>
        <w:t>-</w:t>
      </w:r>
      <w:r w:rsidR="006B2C71" w:rsidRPr="008C6192">
        <w:rPr>
          <w:szCs w:val="24"/>
        </w:rPr>
        <w:t>14</w:t>
      </w:r>
      <w:r w:rsidRPr="008C6192">
        <w:rPr>
          <w:szCs w:val="24"/>
        </w:rPr>
        <w:t>),</w:t>
      </w:r>
      <w:r w:rsidRPr="008C6192">
        <w:rPr>
          <w:rFonts w:eastAsia="Times New Roman"/>
          <w:szCs w:val="24"/>
        </w:rPr>
        <w:t xml:space="preserve"> ancestral states were inferred using the Maximum Likelihood method, Tamura 3-parameter model and Jukes-Cantor evolutionary models.</w:t>
      </w:r>
    </w:p>
    <w:p w14:paraId="2E23BAF6" w14:textId="77777777" w:rsidR="002573B7" w:rsidRPr="008C6192" w:rsidRDefault="002573B7" w:rsidP="009532CB">
      <w:pPr>
        <w:pStyle w:val="NoSpacing"/>
        <w:spacing w:line="360" w:lineRule="auto"/>
        <w:jc w:val="both"/>
        <w:rPr>
          <w:b/>
          <w:bCs/>
          <w:szCs w:val="24"/>
        </w:rPr>
      </w:pPr>
    </w:p>
    <w:p w14:paraId="2BC83DBE" w14:textId="77777777" w:rsidR="002573B7" w:rsidRPr="008C6192" w:rsidRDefault="002573B7" w:rsidP="009532CB">
      <w:pPr>
        <w:pStyle w:val="NoSpacing"/>
        <w:keepNext/>
        <w:spacing w:line="360" w:lineRule="auto"/>
        <w:jc w:val="both"/>
        <w:rPr>
          <w:szCs w:val="24"/>
        </w:rPr>
      </w:pPr>
      <w:r w:rsidRPr="008C6192">
        <w:rPr>
          <w:noProof/>
          <w:szCs w:val="24"/>
        </w:rPr>
        <w:lastRenderedPageBreak/>
        <w:drawing>
          <wp:inline distT="0" distB="0" distL="0" distR="0" wp14:anchorId="65604030" wp14:editId="1DCB74DF">
            <wp:extent cx="5433521" cy="4676775"/>
            <wp:effectExtent l="0" t="0" r="0" b="0"/>
            <wp:docPr id="6" name="Picture 6" descr="C:\Users\ETHAN\Desktop\publications 2021\daisy\Diversity\FINAL TREES\new pics\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THAN\Desktop\publications 2021\daisy\Diversity\FINAL TREES\new pics\Untitled.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54849" cy="4695132"/>
                    </a:xfrm>
                    <a:prstGeom prst="rect">
                      <a:avLst/>
                    </a:prstGeom>
                    <a:noFill/>
                    <a:ln>
                      <a:noFill/>
                    </a:ln>
                  </pic:spPr>
                </pic:pic>
              </a:graphicData>
            </a:graphic>
          </wp:inline>
        </w:drawing>
      </w:r>
    </w:p>
    <w:p w14:paraId="3BF57BB7" w14:textId="438EBE44" w:rsidR="002573B7" w:rsidRPr="008C6192" w:rsidRDefault="002573B7" w:rsidP="009532CB">
      <w:pPr>
        <w:pStyle w:val="Caption"/>
        <w:spacing w:line="360" w:lineRule="auto"/>
        <w:jc w:val="both"/>
        <w:rPr>
          <w:b/>
          <w:bCs/>
          <w:i w:val="0"/>
          <w:iCs w:val="0"/>
          <w:color w:val="auto"/>
          <w:sz w:val="24"/>
          <w:szCs w:val="24"/>
        </w:rPr>
      </w:pPr>
      <w:bookmarkStart w:id="81" w:name="_Toc175548713"/>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11</w:t>
      </w:r>
      <w:r w:rsidRPr="008C6192">
        <w:rPr>
          <w:b/>
          <w:bCs/>
          <w:i w:val="0"/>
          <w:iCs w:val="0"/>
          <w:color w:val="auto"/>
          <w:sz w:val="24"/>
          <w:szCs w:val="24"/>
        </w:rPr>
        <w:fldChar w:fldCharType="end"/>
      </w:r>
      <w:r w:rsidRPr="008C6192">
        <w:rPr>
          <w:b/>
          <w:bCs/>
          <w:i w:val="0"/>
          <w:iCs w:val="0"/>
          <w:color w:val="auto"/>
          <w:sz w:val="24"/>
          <w:szCs w:val="24"/>
        </w:rPr>
        <w:t xml:space="preserve">: Phylogenetic trees based on A: </w:t>
      </w:r>
      <w:proofErr w:type="spellStart"/>
      <w:r w:rsidRPr="00CF0DF2">
        <w:rPr>
          <w:b/>
          <w:bCs/>
          <w:iCs w:val="0"/>
          <w:color w:val="auto"/>
          <w:sz w:val="24"/>
          <w:szCs w:val="24"/>
        </w:rPr>
        <w:t>rbcL</w:t>
      </w:r>
      <w:proofErr w:type="spellEnd"/>
      <w:r w:rsidRPr="00CF0DF2">
        <w:rPr>
          <w:b/>
          <w:bCs/>
          <w:iCs w:val="0"/>
          <w:color w:val="auto"/>
          <w:sz w:val="24"/>
          <w:szCs w:val="24"/>
        </w:rPr>
        <w:t xml:space="preserve"> </w:t>
      </w:r>
      <w:r w:rsidRPr="008C6192">
        <w:rPr>
          <w:b/>
          <w:bCs/>
          <w:i w:val="0"/>
          <w:iCs w:val="0"/>
          <w:color w:val="auto"/>
          <w:sz w:val="24"/>
          <w:szCs w:val="24"/>
        </w:rPr>
        <w:t xml:space="preserve">sequences, B: </w:t>
      </w:r>
      <w:proofErr w:type="spellStart"/>
      <w:r w:rsidRPr="00CF0DF2">
        <w:rPr>
          <w:b/>
          <w:bCs/>
          <w:iCs w:val="0"/>
          <w:color w:val="auto"/>
          <w:sz w:val="24"/>
          <w:szCs w:val="24"/>
        </w:rPr>
        <w:t>MatK</w:t>
      </w:r>
      <w:proofErr w:type="spellEnd"/>
      <w:r w:rsidRPr="008C6192">
        <w:rPr>
          <w:b/>
          <w:bCs/>
          <w:i w:val="0"/>
          <w:iCs w:val="0"/>
          <w:color w:val="auto"/>
          <w:sz w:val="24"/>
          <w:szCs w:val="24"/>
        </w:rPr>
        <w:t xml:space="preserve"> sequences and C: </w:t>
      </w:r>
      <w:proofErr w:type="spellStart"/>
      <w:r w:rsidRPr="00CF0DF2">
        <w:rPr>
          <w:b/>
          <w:bCs/>
          <w:iCs w:val="0"/>
          <w:color w:val="auto"/>
          <w:sz w:val="24"/>
          <w:szCs w:val="24"/>
        </w:rPr>
        <w:t>TrnL</w:t>
      </w:r>
      <w:proofErr w:type="spellEnd"/>
      <w:r w:rsidRPr="00CF0DF2">
        <w:rPr>
          <w:b/>
          <w:bCs/>
          <w:iCs w:val="0"/>
          <w:color w:val="auto"/>
          <w:sz w:val="24"/>
          <w:szCs w:val="24"/>
        </w:rPr>
        <w:t>-F</w:t>
      </w:r>
      <w:r w:rsidRPr="008C6192">
        <w:rPr>
          <w:b/>
          <w:bCs/>
          <w:i w:val="0"/>
          <w:iCs w:val="0"/>
          <w:color w:val="auto"/>
          <w:sz w:val="24"/>
          <w:szCs w:val="24"/>
        </w:rPr>
        <w:t xml:space="preserve"> sequences</w:t>
      </w:r>
      <w:bookmarkEnd w:id="81"/>
    </w:p>
    <w:p w14:paraId="5397DF37" w14:textId="7E00859B" w:rsidR="002573B7" w:rsidRPr="008C6192" w:rsidRDefault="002573B7" w:rsidP="00857E62">
      <w:pPr>
        <w:pStyle w:val="MDPI31text"/>
        <w:spacing w:line="360" w:lineRule="auto"/>
        <w:ind w:left="0" w:firstLine="0"/>
        <w:rPr>
          <w:rFonts w:ascii="Times New Roman" w:hAnsi="Times New Roman"/>
          <w:sz w:val="24"/>
          <w:szCs w:val="24"/>
        </w:rPr>
      </w:pPr>
      <w:r w:rsidRPr="008C6192">
        <w:rPr>
          <w:rFonts w:ascii="Times New Roman" w:hAnsi="Times New Roman"/>
          <w:sz w:val="24"/>
          <w:szCs w:val="24"/>
        </w:rPr>
        <w:t>The three trees show branch lengths, bootstrap values, and possible nucleotides at each ancestral node, the ancestral states at each node</w:t>
      </w:r>
      <w:r w:rsidR="008B38B3">
        <w:rPr>
          <w:rFonts w:ascii="Times New Roman" w:hAnsi="Times New Roman"/>
          <w:sz w:val="24"/>
          <w:szCs w:val="24"/>
        </w:rPr>
        <w:t xml:space="preserve"> </w:t>
      </w:r>
      <w:r w:rsidR="002E0B86">
        <w:rPr>
          <w:rFonts w:ascii="Times New Roman" w:hAnsi="Times New Roman"/>
          <w:sz w:val="24"/>
          <w:szCs w:val="24"/>
        </w:rPr>
        <w:t>were arranged in</w:t>
      </w:r>
      <w:r w:rsidR="008B38B3">
        <w:rPr>
          <w:rFonts w:ascii="Times New Roman" w:hAnsi="Times New Roman"/>
          <w:sz w:val="24"/>
          <w:szCs w:val="24"/>
        </w:rPr>
        <w:t xml:space="preserve"> an</w:t>
      </w:r>
      <w:r w:rsidR="002E0B86">
        <w:rPr>
          <w:rFonts w:ascii="Times New Roman" w:hAnsi="Times New Roman"/>
          <w:sz w:val="24"/>
          <w:szCs w:val="24"/>
        </w:rPr>
        <w:t xml:space="preserve"> order</w:t>
      </w:r>
      <w:r w:rsidR="008B38B3">
        <w:rPr>
          <w:rFonts w:ascii="Times New Roman" w:hAnsi="Times New Roman"/>
          <w:sz w:val="24"/>
          <w:szCs w:val="24"/>
        </w:rPr>
        <w:t xml:space="preserve"> </w:t>
      </w:r>
      <w:r w:rsidR="002E0B86">
        <w:rPr>
          <w:rFonts w:ascii="Times New Roman" w:hAnsi="Times New Roman"/>
          <w:sz w:val="24"/>
          <w:szCs w:val="24"/>
        </w:rPr>
        <w:t xml:space="preserve">that is from high probability to the lowest probability and </w:t>
      </w:r>
      <w:r w:rsidR="00857E62">
        <w:rPr>
          <w:rFonts w:ascii="Times New Roman" w:hAnsi="Times New Roman"/>
          <w:sz w:val="24"/>
          <w:szCs w:val="24"/>
        </w:rPr>
        <w:t>probability of less than 5% were not included</w:t>
      </w:r>
      <w:r w:rsidR="00384F9B">
        <w:rPr>
          <w:rFonts w:ascii="Times New Roman" w:hAnsi="Times New Roman"/>
          <w:sz w:val="24"/>
          <w:szCs w:val="24"/>
        </w:rPr>
        <w:t>.</w:t>
      </w:r>
      <w:r w:rsidRPr="008C6192">
        <w:rPr>
          <w:rFonts w:ascii="Times New Roman" w:hAnsi="Times New Roman"/>
          <w:sz w:val="24"/>
          <w:szCs w:val="24"/>
        </w:rPr>
        <w:t xml:space="preserve"> Initial trees for the ML heuristic search were attained through the application of Neighbor-Join and </w:t>
      </w:r>
      <w:proofErr w:type="spellStart"/>
      <w:r w:rsidRPr="008C6192">
        <w:rPr>
          <w:rFonts w:ascii="Times New Roman" w:hAnsi="Times New Roman"/>
          <w:sz w:val="24"/>
          <w:szCs w:val="24"/>
        </w:rPr>
        <w:t>BioNeighbor</w:t>
      </w:r>
      <w:proofErr w:type="spellEnd"/>
      <w:r w:rsidRPr="008C6192">
        <w:rPr>
          <w:rFonts w:ascii="Times New Roman" w:hAnsi="Times New Roman"/>
          <w:sz w:val="24"/>
          <w:szCs w:val="24"/>
        </w:rPr>
        <w:t xml:space="preserve">-Join algorithms to pairwise distances matrix generated from all the sequences from the three genes based on the two selected models of evolution. </w:t>
      </w:r>
      <w:r w:rsidR="00857E62">
        <w:rPr>
          <w:rFonts w:ascii="Times New Roman" w:hAnsi="Times New Roman"/>
          <w:sz w:val="24"/>
          <w:szCs w:val="24"/>
        </w:rPr>
        <w:t>The tree with the highest probability was selected as the best tree to</w:t>
      </w:r>
      <w:r w:rsidR="008B38B3">
        <w:rPr>
          <w:rFonts w:ascii="Times New Roman" w:hAnsi="Times New Roman"/>
          <w:sz w:val="24"/>
          <w:szCs w:val="24"/>
        </w:rPr>
        <w:t>po</w:t>
      </w:r>
      <w:r w:rsidR="00857E62">
        <w:rPr>
          <w:rFonts w:ascii="Times New Roman" w:hAnsi="Times New Roman"/>
          <w:sz w:val="24"/>
          <w:szCs w:val="24"/>
        </w:rPr>
        <w:t>logy and boots</w:t>
      </w:r>
      <w:r w:rsidR="008B38B3">
        <w:rPr>
          <w:rFonts w:ascii="Times New Roman" w:hAnsi="Times New Roman"/>
          <w:sz w:val="24"/>
          <w:szCs w:val="24"/>
        </w:rPr>
        <w:t>t</w:t>
      </w:r>
      <w:r w:rsidR="00857E62">
        <w:rPr>
          <w:rFonts w:ascii="Times New Roman" w:hAnsi="Times New Roman"/>
          <w:sz w:val="24"/>
          <w:szCs w:val="24"/>
        </w:rPr>
        <w:t xml:space="preserve">rap method was the best in tree reconstruction </w:t>
      </w:r>
      <w:r w:rsidRPr="008C6192">
        <w:rPr>
          <w:rFonts w:ascii="Times New Roman" w:hAnsi="Times New Roman"/>
          <w:sz w:val="24"/>
          <w:szCs w:val="24"/>
        </w:rPr>
        <w:t xml:space="preserve">(Musila </w:t>
      </w:r>
      <w:r w:rsidRPr="008C6192">
        <w:rPr>
          <w:rFonts w:ascii="Times New Roman" w:hAnsi="Times New Roman"/>
          <w:i/>
          <w:iCs/>
          <w:sz w:val="24"/>
          <w:szCs w:val="24"/>
        </w:rPr>
        <w:t>et al</w:t>
      </w:r>
      <w:r w:rsidRPr="008C6192">
        <w:rPr>
          <w:rFonts w:ascii="Times New Roman" w:hAnsi="Times New Roman"/>
          <w:sz w:val="24"/>
          <w:szCs w:val="24"/>
        </w:rPr>
        <w:t xml:space="preserve">., 2017). Species close to each other based on the trees suggest a close genetic relationship, and those emanating from the same node show that they form a monophyletic clade. </w:t>
      </w:r>
      <w:r w:rsidR="008C3AD8">
        <w:rPr>
          <w:rFonts w:ascii="Times New Roman" w:hAnsi="Times New Roman"/>
          <w:sz w:val="24"/>
          <w:szCs w:val="24"/>
        </w:rPr>
        <w:t>The values th</w:t>
      </w:r>
      <w:r w:rsidR="00384F9B">
        <w:rPr>
          <w:rFonts w:ascii="Times New Roman" w:hAnsi="Times New Roman"/>
          <w:sz w:val="24"/>
          <w:szCs w:val="24"/>
        </w:rPr>
        <w:t xml:space="preserve">at are found at the node shows </w:t>
      </w:r>
      <w:r w:rsidR="008C3AD8">
        <w:rPr>
          <w:rFonts w:ascii="Times New Roman" w:hAnsi="Times New Roman"/>
          <w:sz w:val="24"/>
          <w:szCs w:val="24"/>
        </w:rPr>
        <w:t>how the species are closely or distantly related</w:t>
      </w:r>
      <w:r w:rsidRPr="008C6192">
        <w:rPr>
          <w:rFonts w:ascii="Times New Roman" w:hAnsi="Times New Roman"/>
          <w:sz w:val="24"/>
          <w:szCs w:val="24"/>
        </w:rPr>
        <w:t xml:space="preserve">. Bootstrap values of over 70 imply strong support, values of around 50 indicate that the tree topology/monophyletic clade is moderately supported, while values below 50 </w:t>
      </w:r>
      <w:r w:rsidRPr="008C6192">
        <w:rPr>
          <w:rFonts w:ascii="Times New Roman" w:hAnsi="Times New Roman"/>
          <w:sz w:val="24"/>
          <w:szCs w:val="24"/>
        </w:rPr>
        <w:lastRenderedPageBreak/>
        <w:t xml:space="preserve">indicate that the tree topology/monophyletic clade is poorly supported (Musila </w:t>
      </w:r>
      <w:r w:rsidRPr="008C6192">
        <w:rPr>
          <w:rFonts w:ascii="Times New Roman" w:hAnsi="Times New Roman"/>
          <w:i/>
          <w:iCs/>
          <w:sz w:val="24"/>
          <w:szCs w:val="24"/>
        </w:rPr>
        <w:t>et al</w:t>
      </w:r>
      <w:r w:rsidRPr="008C6192">
        <w:rPr>
          <w:rFonts w:ascii="Times New Roman" w:hAnsi="Times New Roman"/>
          <w:sz w:val="24"/>
          <w:szCs w:val="24"/>
        </w:rPr>
        <w:t>., 2017).</w:t>
      </w:r>
    </w:p>
    <w:p w14:paraId="374BAE83" w14:textId="6D7B790B" w:rsidR="002573B7" w:rsidRPr="008C6192" w:rsidRDefault="002573B7" w:rsidP="009532CB">
      <w:pPr>
        <w:pStyle w:val="NoSpacing"/>
        <w:spacing w:line="360" w:lineRule="auto"/>
        <w:jc w:val="both"/>
        <w:rPr>
          <w:b/>
          <w:bCs/>
          <w:szCs w:val="24"/>
        </w:rPr>
      </w:pPr>
    </w:p>
    <w:p w14:paraId="6D72AA62" w14:textId="77777777" w:rsidR="002573B7" w:rsidRPr="00105254" w:rsidRDefault="002573B7" w:rsidP="009532CB">
      <w:pPr>
        <w:pStyle w:val="Caption"/>
        <w:keepNext/>
        <w:spacing w:after="0" w:line="360" w:lineRule="auto"/>
        <w:jc w:val="both"/>
        <w:rPr>
          <w:sz w:val="24"/>
          <w:szCs w:val="24"/>
        </w:rPr>
      </w:pPr>
      <w:r w:rsidRPr="008C6192">
        <w:rPr>
          <w:noProof/>
          <w:sz w:val="24"/>
          <w:szCs w:val="24"/>
        </w:rPr>
        <w:drawing>
          <wp:inline distT="0" distB="0" distL="0" distR="0" wp14:anchorId="541B65B9" wp14:editId="4FEB12FA">
            <wp:extent cx="5268254" cy="4419600"/>
            <wp:effectExtent l="0" t="0" r="889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87642" cy="4435865"/>
                    </a:xfrm>
                    <a:prstGeom prst="rect">
                      <a:avLst/>
                    </a:prstGeom>
                    <a:noFill/>
                    <a:ln>
                      <a:noFill/>
                    </a:ln>
                  </pic:spPr>
                </pic:pic>
              </a:graphicData>
            </a:graphic>
          </wp:inline>
        </w:drawing>
      </w:r>
    </w:p>
    <w:p w14:paraId="62FF66CA" w14:textId="3ADCFB63" w:rsidR="002573B7" w:rsidRPr="008C6192" w:rsidRDefault="002573B7" w:rsidP="009532CB">
      <w:pPr>
        <w:pStyle w:val="Caption"/>
        <w:spacing w:line="360" w:lineRule="auto"/>
        <w:jc w:val="center"/>
        <w:rPr>
          <w:b/>
          <w:bCs/>
          <w:i w:val="0"/>
          <w:iCs w:val="0"/>
          <w:color w:val="auto"/>
          <w:sz w:val="24"/>
          <w:szCs w:val="24"/>
        </w:rPr>
      </w:pPr>
      <w:bookmarkStart w:id="82" w:name="_Toc175548714"/>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12</w:t>
      </w:r>
      <w:r w:rsidRPr="008C6192">
        <w:rPr>
          <w:b/>
          <w:bCs/>
          <w:i w:val="0"/>
          <w:iCs w:val="0"/>
          <w:color w:val="auto"/>
          <w:sz w:val="24"/>
          <w:szCs w:val="24"/>
        </w:rPr>
        <w:fldChar w:fldCharType="end"/>
      </w:r>
      <w:r w:rsidRPr="008C6192">
        <w:rPr>
          <w:b/>
          <w:bCs/>
          <w:i w:val="0"/>
          <w:iCs w:val="0"/>
          <w:color w:val="auto"/>
          <w:sz w:val="24"/>
          <w:szCs w:val="24"/>
        </w:rPr>
        <w:t xml:space="preserve"> : </w:t>
      </w:r>
      <w:proofErr w:type="spellStart"/>
      <w:r w:rsidRPr="00923C40">
        <w:rPr>
          <w:b/>
          <w:bCs/>
          <w:iCs w:val="0"/>
          <w:color w:val="auto"/>
          <w:sz w:val="24"/>
          <w:szCs w:val="24"/>
        </w:rPr>
        <w:t>Rbcl</w:t>
      </w:r>
      <w:proofErr w:type="spellEnd"/>
      <w:r w:rsidRPr="00923C40">
        <w:rPr>
          <w:b/>
          <w:bCs/>
          <w:iCs w:val="0"/>
          <w:color w:val="auto"/>
          <w:sz w:val="24"/>
          <w:szCs w:val="24"/>
        </w:rPr>
        <w:t xml:space="preserve"> </w:t>
      </w:r>
      <w:r w:rsidRPr="008C6192">
        <w:rPr>
          <w:b/>
          <w:bCs/>
          <w:i w:val="0"/>
          <w:iCs w:val="0"/>
          <w:color w:val="auto"/>
          <w:sz w:val="24"/>
          <w:szCs w:val="24"/>
        </w:rPr>
        <w:t>– NCBI based tree</w:t>
      </w:r>
      <w:bookmarkEnd w:id="82"/>
    </w:p>
    <w:p w14:paraId="7B173084" w14:textId="79F9E67B" w:rsidR="002573B7" w:rsidRPr="008C6192" w:rsidRDefault="002573B7" w:rsidP="009532CB">
      <w:pPr>
        <w:spacing w:after="0" w:line="360" w:lineRule="auto"/>
        <w:jc w:val="both"/>
        <w:rPr>
          <w:i/>
          <w:iCs/>
          <w:szCs w:val="24"/>
        </w:rPr>
      </w:pPr>
      <w:r w:rsidRPr="008C6192">
        <w:rPr>
          <w:szCs w:val="24"/>
        </w:rPr>
        <w:t xml:space="preserve">The species colored are the species that were studied in this current study while those without color are the species numbers from </w:t>
      </w:r>
      <w:r w:rsidR="00923C40">
        <w:rPr>
          <w:szCs w:val="24"/>
        </w:rPr>
        <w:t xml:space="preserve">the </w:t>
      </w:r>
      <w:r w:rsidRPr="008C6192">
        <w:rPr>
          <w:szCs w:val="24"/>
        </w:rPr>
        <w:t xml:space="preserve">NCBI global database, the tree shows that </w:t>
      </w:r>
      <w:r w:rsidRPr="008C6192">
        <w:rPr>
          <w:i/>
          <w:iCs/>
          <w:szCs w:val="24"/>
        </w:rPr>
        <w:t>E</w:t>
      </w:r>
      <w:r w:rsidRPr="008C6192">
        <w:rPr>
          <w:szCs w:val="24"/>
        </w:rPr>
        <w:t xml:space="preserve">. </w:t>
      </w:r>
      <w:proofErr w:type="spellStart"/>
      <w:r w:rsidRPr="008C6192">
        <w:rPr>
          <w:i/>
          <w:iCs/>
          <w:szCs w:val="24"/>
        </w:rPr>
        <w:t>racemosa</w:t>
      </w:r>
      <w:proofErr w:type="spellEnd"/>
      <w:r w:rsidRPr="008C6192">
        <w:rPr>
          <w:szCs w:val="24"/>
        </w:rPr>
        <w:t xml:space="preserve"> are distantly related to </w:t>
      </w:r>
      <w:r w:rsidRPr="008C6192">
        <w:rPr>
          <w:i/>
          <w:iCs/>
          <w:szCs w:val="24"/>
        </w:rPr>
        <w:t>E</w:t>
      </w:r>
      <w:r w:rsidRPr="008C6192">
        <w:rPr>
          <w:szCs w:val="24"/>
        </w:rPr>
        <w:t xml:space="preserve">. </w:t>
      </w:r>
      <w:proofErr w:type="spellStart"/>
      <w:r w:rsidRPr="008C6192">
        <w:rPr>
          <w:i/>
          <w:iCs/>
          <w:szCs w:val="24"/>
        </w:rPr>
        <w:t>glaucina</w:t>
      </w:r>
      <w:proofErr w:type="spellEnd"/>
      <w:r w:rsidRPr="008C6192">
        <w:rPr>
          <w:i/>
          <w:iCs/>
          <w:szCs w:val="24"/>
        </w:rPr>
        <w:t xml:space="preserve"> </w:t>
      </w:r>
      <w:r w:rsidRPr="008C6192">
        <w:rPr>
          <w:szCs w:val="24"/>
        </w:rPr>
        <w:t>with a bootstrap support of 13.</w:t>
      </w:r>
    </w:p>
    <w:p w14:paraId="43AD2FB0" w14:textId="77777777" w:rsidR="002573B7" w:rsidRPr="008C6192" w:rsidRDefault="002573B7" w:rsidP="009532CB">
      <w:pPr>
        <w:keepNext/>
        <w:spacing w:after="0" w:line="360" w:lineRule="auto"/>
        <w:jc w:val="center"/>
        <w:rPr>
          <w:szCs w:val="24"/>
        </w:rPr>
      </w:pPr>
      <w:r w:rsidRPr="008C6192">
        <w:rPr>
          <w:noProof/>
          <w:szCs w:val="24"/>
        </w:rPr>
        <w:lastRenderedPageBreak/>
        <w:drawing>
          <wp:inline distT="0" distB="0" distL="0" distR="0" wp14:anchorId="1B35E31B" wp14:editId="66A1B57A">
            <wp:extent cx="5210934" cy="7496175"/>
            <wp:effectExtent l="0" t="0" r="889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88049" cy="7607108"/>
                    </a:xfrm>
                    <a:prstGeom prst="rect">
                      <a:avLst/>
                    </a:prstGeom>
                    <a:noFill/>
                    <a:ln>
                      <a:noFill/>
                    </a:ln>
                  </pic:spPr>
                </pic:pic>
              </a:graphicData>
            </a:graphic>
          </wp:inline>
        </w:drawing>
      </w:r>
    </w:p>
    <w:p w14:paraId="660B56F7" w14:textId="073250E4" w:rsidR="002573B7" w:rsidRPr="008C6192" w:rsidRDefault="002573B7" w:rsidP="009532CB">
      <w:pPr>
        <w:pStyle w:val="Caption"/>
        <w:spacing w:line="360" w:lineRule="auto"/>
        <w:jc w:val="center"/>
        <w:rPr>
          <w:b/>
          <w:bCs/>
          <w:i w:val="0"/>
          <w:iCs w:val="0"/>
          <w:color w:val="auto"/>
          <w:sz w:val="24"/>
          <w:szCs w:val="24"/>
        </w:rPr>
      </w:pPr>
      <w:bookmarkStart w:id="83" w:name="_Toc175548715"/>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13</w:t>
      </w:r>
      <w:r w:rsidRPr="008C6192">
        <w:rPr>
          <w:b/>
          <w:bCs/>
          <w:i w:val="0"/>
          <w:iCs w:val="0"/>
          <w:color w:val="auto"/>
          <w:sz w:val="24"/>
          <w:szCs w:val="24"/>
        </w:rPr>
        <w:fldChar w:fldCharType="end"/>
      </w:r>
      <w:r w:rsidRPr="008C6192">
        <w:rPr>
          <w:b/>
          <w:bCs/>
          <w:i w:val="0"/>
          <w:iCs w:val="0"/>
          <w:color w:val="auto"/>
          <w:sz w:val="24"/>
          <w:szCs w:val="24"/>
        </w:rPr>
        <w:t xml:space="preserve">: </w:t>
      </w:r>
      <w:r w:rsidRPr="00923C40">
        <w:rPr>
          <w:b/>
          <w:bCs/>
          <w:iCs w:val="0"/>
          <w:color w:val="auto"/>
          <w:sz w:val="24"/>
          <w:szCs w:val="24"/>
        </w:rPr>
        <w:t>Mat k</w:t>
      </w:r>
      <w:r w:rsidRPr="008C6192">
        <w:rPr>
          <w:b/>
          <w:bCs/>
          <w:i w:val="0"/>
          <w:iCs w:val="0"/>
          <w:color w:val="auto"/>
          <w:sz w:val="24"/>
          <w:szCs w:val="24"/>
        </w:rPr>
        <w:t xml:space="preserve"> -NCBI based tree</w:t>
      </w:r>
      <w:bookmarkEnd w:id="83"/>
    </w:p>
    <w:p w14:paraId="5C142E60" w14:textId="23235A6B" w:rsidR="002573B7" w:rsidRDefault="002573B7" w:rsidP="00A109DA">
      <w:pPr>
        <w:spacing w:after="0" w:line="360" w:lineRule="auto"/>
        <w:jc w:val="both"/>
        <w:rPr>
          <w:szCs w:val="24"/>
        </w:rPr>
      </w:pPr>
      <w:r w:rsidRPr="008C6192">
        <w:rPr>
          <w:szCs w:val="24"/>
        </w:rPr>
        <w:t xml:space="preserve">In figure </w:t>
      </w:r>
      <w:r w:rsidR="002B3EF2" w:rsidRPr="008C6192">
        <w:rPr>
          <w:szCs w:val="24"/>
        </w:rPr>
        <w:t>13</w:t>
      </w:r>
      <w:r w:rsidRPr="008C6192">
        <w:rPr>
          <w:szCs w:val="24"/>
        </w:rPr>
        <w:t>,</w:t>
      </w:r>
      <w:r w:rsidRPr="008C6192">
        <w:rPr>
          <w:i/>
          <w:iCs/>
          <w:szCs w:val="24"/>
        </w:rPr>
        <w:t xml:space="preserve"> E. </w:t>
      </w:r>
      <w:proofErr w:type="spellStart"/>
      <w:r w:rsidRPr="008C6192">
        <w:rPr>
          <w:i/>
          <w:iCs/>
          <w:szCs w:val="24"/>
        </w:rPr>
        <w:t>paniculata</w:t>
      </w:r>
      <w:proofErr w:type="spellEnd"/>
      <w:r w:rsidRPr="008C6192">
        <w:rPr>
          <w:i/>
          <w:iCs/>
          <w:szCs w:val="24"/>
        </w:rPr>
        <w:t xml:space="preserve"> and E.</w:t>
      </w:r>
      <w:r w:rsidR="00A039AE" w:rsidRPr="008C6192">
        <w:rPr>
          <w:i/>
          <w:iCs/>
          <w:szCs w:val="24"/>
        </w:rPr>
        <w:t xml:space="preserve"> </w:t>
      </w:r>
      <w:proofErr w:type="spellStart"/>
      <w:r w:rsidRPr="008C6192">
        <w:rPr>
          <w:i/>
          <w:iCs/>
          <w:szCs w:val="24"/>
        </w:rPr>
        <w:t>tricarpa</w:t>
      </w:r>
      <w:proofErr w:type="spellEnd"/>
      <w:r w:rsidRPr="008C6192">
        <w:rPr>
          <w:i/>
          <w:iCs/>
          <w:szCs w:val="24"/>
        </w:rPr>
        <w:t xml:space="preserve"> </w:t>
      </w:r>
      <w:r w:rsidRPr="008C6192">
        <w:rPr>
          <w:szCs w:val="24"/>
        </w:rPr>
        <w:t>are groupe</w:t>
      </w:r>
      <w:r w:rsidR="00A109DA">
        <w:rPr>
          <w:szCs w:val="24"/>
        </w:rPr>
        <w:t xml:space="preserve">d together hence they show some </w:t>
      </w:r>
      <w:r w:rsidRPr="008C6192">
        <w:rPr>
          <w:szCs w:val="24"/>
        </w:rPr>
        <w:t>evolutionary relationship with a bootstrap support value of 14.</w:t>
      </w:r>
    </w:p>
    <w:p w14:paraId="12D65A04" w14:textId="77777777" w:rsidR="00A109DA" w:rsidRPr="008C6192" w:rsidRDefault="00A109DA" w:rsidP="009532CB">
      <w:pPr>
        <w:spacing w:after="0" w:line="360" w:lineRule="auto"/>
        <w:jc w:val="center"/>
        <w:rPr>
          <w:szCs w:val="24"/>
        </w:rPr>
      </w:pPr>
    </w:p>
    <w:p w14:paraId="0D440141" w14:textId="77777777" w:rsidR="002573B7" w:rsidRPr="008C6192" w:rsidRDefault="002573B7" w:rsidP="009532CB">
      <w:pPr>
        <w:keepNext/>
        <w:spacing w:after="0" w:line="360" w:lineRule="auto"/>
        <w:jc w:val="center"/>
        <w:rPr>
          <w:szCs w:val="24"/>
        </w:rPr>
      </w:pPr>
      <w:r w:rsidRPr="008C6192">
        <w:rPr>
          <w:noProof/>
          <w:szCs w:val="24"/>
        </w:rPr>
        <w:lastRenderedPageBreak/>
        <w:drawing>
          <wp:inline distT="0" distB="0" distL="0" distR="0" wp14:anchorId="70649511" wp14:editId="3292AFA9">
            <wp:extent cx="5212387" cy="4543425"/>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43772" cy="4570782"/>
                    </a:xfrm>
                    <a:prstGeom prst="rect">
                      <a:avLst/>
                    </a:prstGeom>
                    <a:noFill/>
                    <a:ln>
                      <a:noFill/>
                    </a:ln>
                  </pic:spPr>
                </pic:pic>
              </a:graphicData>
            </a:graphic>
          </wp:inline>
        </w:drawing>
      </w:r>
    </w:p>
    <w:p w14:paraId="04F0CF11" w14:textId="5976095F" w:rsidR="002573B7" w:rsidRPr="008C6192" w:rsidRDefault="002573B7" w:rsidP="009532CB">
      <w:pPr>
        <w:pStyle w:val="Caption"/>
        <w:spacing w:line="360" w:lineRule="auto"/>
        <w:jc w:val="center"/>
        <w:rPr>
          <w:b/>
          <w:bCs/>
          <w:i w:val="0"/>
          <w:iCs w:val="0"/>
          <w:color w:val="auto"/>
          <w:sz w:val="24"/>
          <w:szCs w:val="24"/>
        </w:rPr>
      </w:pPr>
      <w:bookmarkStart w:id="84" w:name="_Toc175548716"/>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14</w:t>
      </w:r>
      <w:r w:rsidRPr="008C6192">
        <w:rPr>
          <w:b/>
          <w:bCs/>
          <w:i w:val="0"/>
          <w:iCs w:val="0"/>
          <w:color w:val="auto"/>
          <w:sz w:val="24"/>
          <w:szCs w:val="24"/>
        </w:rPr>
        <w:fldChar w:fldCharType="end"/>
      </w:r>
      <w:r w:rsidRPr="008C6192">
        <w:rPr>
          <w:b/>
          <w:bCs/>
          <w:color w:val="auto"/>
          <w:sz w:val="24"/>
          <w:szCs w:val="24"/>
        </w:rPr>
        <w:t xml:space="preserve">: </w:t>
      </w:r>
      <w:proofErr w:type="spellStart"/>
      <w:r w:rsidRPr="008C6192">
        <w:rPr>
          <w:b/>
          <w:bCs/>
          <w:color w:val="auto"/>
          <w:sz w:val="24"/>
          <w:szCs w:val="24"/>
        </w:rPr>
        <w:t>TrnL</w:t>
      </w:r>
      <w:proofErr w:type="spellEnd"/>
      <w:r w:rsidRPr="008C6192">
        <w:rPr>
          <w:b/>
          <w:bCs/>
          <w:i w:val="0"/>
          <w:iCs w:val="0"/>
          <w:color w:val="auto"/>
          <w:sz w:val="24"/>
          <w:szCs w:val="24"/>
        </w:rPr>
        <w:t>-F – NCBI based tree</w:t>
      </w:r>
      <w:bookmarkEnd w:id="84"/>
    </w:p>
    <w:p w14:paraId="125CC1AD" w14:textId="5B444525" w:rsidR="00FF6B1C" w:rsidRDefault="00923C40" w:rsidP="00FF6B1C">
      <w:pPr>
        <w:spacing w:after="0" w:line="360" w:lineRule="auto"/>
        <w:jc w:val="both"/>
        <w:rPr>
          <w:szCs w:val="24"/>
        </w:rPr>
      </w:pPr>
      <w:r>
        <w:rPr>
          <w:szCs w:val="24"/>
        </w:rPr>
        <w:t>In F</w:t>
      </w:r>
      <w:r w:rsidR="002573B7" w:rsidRPr="008C6192">
        <w:rPr>
          <w:szCs w:val="24"/>
        </w:rPr>
        <w:t xml:space="preserve">igure </w:t>
      </w:r>
      <w:r w:rsidR="002B3EF2" w:rsidRPr="008C6192">
        <w:rPr>
          <w:szCs w:val="24"/>
        </w:rPr>
        <w:t>14</w:t>
      </w:r>
      <w:r w:rsidR="002573B7" w:rsidRPr="008C6192">
        <w:rPr>
          <w:szCs w:val="24"/>
        </w:rPr>
        <w:t xml:space="preserve">, the Kenyan species show </w:t>
      </w:r>
      <w:r w:rsidR="00BA3129">
        <w:rPr>
          <w:szCs w:val="24"/>
        </w:rPr>
        <w:t xml:space="preserve">a </w:t>
      </w:r>
      <w:r w:rsidR="002573B7" w:rsidRPr="008C6192">
        <w:rPr>
          <w:szCs w:val="24"/>
        </w:rPr>
        <w:t xml:space="preserve">unique relationship where they are not grouped with the species outside Kenya. This suggest that the species studied have no evolutionary relationship with the species outside Kenya based </w:t>
      </w:r>
      <w:r w:rsidR="00BA3129">
        <w:rPr>
          <w:szCs w:val="24"/>
        </w:rPr>
        <w:t xml:space="preserve">on the </w:t>
      </w:r>
      <w:proofErr w:type="spellStart"/>
      <w:r w:rsidR="00BA3129" w:rsidRPr="00BA3129">
        <w:rPr>
          <w:i/>
          <w:szCs w:val="24"/>
        </w:rPr>
        <w:t>Trn</w:t>
      </w:r>
      <w:proofErr w:type="spellEnd"/>
      <w:r w:rsidR="002573B7" w:rsidRPr="00BA3129">
        <w:rPr>
          <w:i/>
          <w:iCs/>
          <w:szCs w:val="24"/>
        </w:rPr>
        <w:t xml:space="preserve"> L</w:t>
      </w:r>
      <w:r w:rsidR="002573B7" w:rsidRPr="008C6192">
        <w:rPr>
          <w:i/>
          <w:iCs/>
          <w:szCs w:val="24"/>
        </w:rPr>
        <w:t>-F</w:t>
      </w:r>
      <w:r w:rsidR="002573B7" w:rsidRPr="008C6192">
        <w:rPr>
          <w:szCs w:val="24"/>
        </w:rPr>
        <w:t xml:space="preserve"> gene but further supp</w:t>
      </w:r>
      <w:r w:rsidR="00BA3129">
        <w:rPr>
          <w:szCs w:val="24"/>
        </w:rPr>
        <w:t>orts the earlier indication in F</w:t>
      </w:r>
      <w:r w:rsidR="002573B7" w:rsidRPr="008C6192">
        <w:rPr>
          <w:szCs w:val="24"/>
        </w:rPr>
        <w:t xml:space="preserve">igure </w:t>
      </w:r>
      <w:r w:rsidR="000D3732" w:rsidRPr="008C6192">
        <w:rPr>
          <w:szCs w:val="24"/>
        </w:rPr>
        <w:t>13</w:t>
      </w:r>
      <w:r w:rsidR="002573B7" w:rsidRPr="008C6192">
        <w:rPr>
          <w:szCs w:val="24"/>
        </w:rPr>
        <w:t xml:space="preserve"> that </w:t>
      </w:r>
      <w:proofErr w:type="spellStart"/>
      <w:proofErr w:type="gramStart"/>
      <w:r w:rsidR="002573B7" w:rsidRPr="008C6192">
        <w:rPr>
          <w:i/>
          <w:iCs/>
          <w:szCs w:val="24"/>
        </w:rPr>
        <w:t>E.glaucina</w:t>
      </w:r>
      <w:proofErr w:type="spellEnd"/>
      <w:proofErr w:type="gramEnd"/>
      <w:r w:rsidR="002573B7" w:rsidRPr="008C6192">
        <w:rPr>
          <w:szCs w:val="24"/>
        </w:rPr>
        <w:t xml:space="preserve"> and </w:t>
      </w:r>
      <w:r w:rsidR="002573B7" w:rsidRPr="008C6192">
        <w:rPr>
          <w:i/>
          <w:iCs/>
          <w:szCs w:val="24"/>
        </w:rPr>
        <w:t xml:space="preserve">E. </w:t>
      </w:r>
      <w:proofErr w:type="spellStart"/>
      <w:r w:rsidR="002573B7" w:rsidRPr="008C6192">
        <w:rPr>
          <w:i/>
          <w:iCs/>
          <w:szCs w:val="24"/>
        </w:rPr>
        <w:t>tereticornis</w:t>
      </w:r>
      <w:proofErr w:type="spellEnd"/>
      <w:r w:rsidR="002573B7" w:rsidRPr="008C6192">
        <w:rPr>
          <w:szCs w:val="24"/>
        </w:rPr>
        <w:t xml:space="preserve"> are related. In our phenotypic data analysis, </w:t>
      </w:r>
      <w:proofErr w:type="spellStart"/>
      <w:proofErr w:type="gramStart"/>
      <w:r w:rsidR="002573B7" w:rsidRPr="008C6192">
        <w:rPr>
          <w:i/>
          <w:szCs w:val="24"/>
        </w:rPr>
        <w:t>E.glaucina</w:t>
      </w:r>
      <w:proofErr w:type="spellEnd"/>
      <w:proofErr w:type="gramEnd"/>
      <w:r w:rsidR="002573B7" w:rsidRPr="008C6192">
        <w:rPr>
          <w:szCs w:val="24"/>
        </w:rPr>
        <w:t xml:space="preserve"> and </w:t>
      </w:r>
      <w:proofErr w:type="spellStart"/>
      <w:r w:rsidR="002573B7" w:rsidRPr="008C6192">
        <w:rPr>
          <w:i/>
          <w:szCs w:val="24"/>
        </w:rPr>
        <w:t>E.tereticornis</w:t>
      </w:r>
      <w:proofErr w:type="spellEnd"/>
      <w:r w:rsidR="002573B7" w:rsidRPr="008C6192">
        <w:rPr>
          <w:szCs w:val="24"/>
        </w:rPr>
        <w:t xml:space="preserve"> both had substantial height and DBH and were found to be suitable alternatives for use as power transmission poles.</w:t>
      </w:r>
    </w:p>
    <w:p w14:paraId="4C377D56" w14:textId="07D02F87" w:rsidR="008B38B3" w:rsidRDefault="008B38B3" w:rsidP="00FF6B1C">
      <w:pPr>
        <w:spacing w:after="0" w:line="360" w:lineRule="auto"/>
        <w:jc w:val="both"/>
        <w:rPr>
          <w:szCs w:val="24"/>
        </w:rPr>
      </w:pPr>
    </w:p>
    <w:p w14:paraId="58BBF501" w14:textId="3DB31296" w:rsidR="008B38B3" w:rsidRDefault="008B38B3" w:rsidP="00FF6B1C">
      <w:pPr>
        <w:spacing w:after="0" w:line="360" w:lineRule="auto"/>
        <w:jc w:val="both"/>
        <w:rPr>
          <w:szCs w:val="24"/>
        </w:rPr>
      </w:pPr>
    </w:p>
    <w:p w14:paraId="19DCDB90" w14:textId="48DFD956" w:rsidR="008B38B3" w:rsidRDefault="008B38B3" w:rsidP="00FF6B1C">
      <w:pPr>
        <w:spacing w:after="0" w:line="360" w:lineRule="auto"/>
        <w:jc w:val="both"/>
        <w:rPr>
          <w:szCs w:val="24"/>
        </w:rPr>
      </w:pPr>
    </w:p>
    <w:p w14:paraId="094FE10B" w14:textId="77777777" w:rsidR="00FF6B1C" w:rsidRPr="008C6192" w:rsidRDefault="00FF6B1C" w:rsidP="00FF6B1C">
      <w:pPr>
        <w:spacing w:after="0" w:line="360" w:lineRule="auto"/>
        <w:jc w:val="both"/>
        <w:rPr>
          <w:b/>
          <w:bCs/>
          <w:szCs w:val="24"/>
        </w:rPr>
      </w:pPr>
    </w:p>
    <w:p w14:paraId="076D8C43" w14:textId="262E9903" w:rsidR="00FB445F" w:rsidRPr="00E2389A" w:rsidRDefault="008853AD" w:rsidP="00E2389A">
      <w:pPr>
        <w:pStyle w:val="Heading2"/>
      </w:pPr>
      <w:bookmarkStart w:id="85" w:name="_Toc175548428"/>
      <w:r w:rsidRPr="00E2389A">
        <w:lastRenderedPageBreak/>
        <w:t>4.</w:t>
      </w:r>
      <w:r w:rsidR="00FB445F" w:rsidRPr="00E2389A">
        <w:t xml:space="preserve">2. Suitability </w:t>
      </w:r>
      <w:r w:rsidR="002F5E63" w:rsidRPr="00E2389A">
        <w:t>o</w:t>
      </w:r>
      <w:r w:rsidR="00FB445F" w:rsidRPr="00E2389A">
        <w:t xml:space="preserve">f Kenyan </w:t>
      </w:r>
      <w:r w:rsidR="00FB445F" w:rsidRPr="00E2389A">
        <w:rPr>
          <w:i/>
        </w:rPr>
        <w:t>Eucalyptus</w:t>
      </w:r>
      <w:r w:rsidR="00BA3129" w:rsidRPr="00E2389A">
        <w:t xml:space="preserve"> </w:t>
      </w:r>
      <w:r w:rsidR="00B35E49" w:rsidRPr="00B35E49">
        <w:t>s</w:t>
      </w:r>
      <w:r w:rsidR="00BA3129" w:rsidRPr="00E2389A">
        <w:t>pecies for u</w:t>
      </w:r>
      <w:r w:rsidR="00FB445F" w:rsidRPr="00E2389A">
        <w:t xml:space="preserve">se </w:t>
      </w:r>
      <w:r w:rsidR="002F5E63" w:rsidRPr="00E2389A">
        <w:t>as</w:t>
      </w:r>
      <w:r w:rsidR="00BA3129" w:rsidRPr="00E2389A">
        <w:t xml:space="preserve"> power transmission p</w:t>
      </w:r>
      <w:r w:rsidR="00FB445F" w:rsidRPr="00E2389A">
        <w:t>oles</w:t>
      </w:r>
      <w:bookmarkEnd w:id="85"/>
    </w:p>
    <w:p w14:paraId="788D719E" w14:textId="77777777" w:rsidR="00E2389A" w:rsidRDefault="00E2389A" w:rsidP="00E2389A">
      <w:pPr>
        <w:pStyle w:val="Heading2"/>
      </w:pPr>
    </w:p>
    <w:p w14:paraId="0DC444C7" w14:textId="3F0D33EA" w:rsidR="0014135A" w:rsidRPr="00622E85" w:rsidRDefault="00FB445F" w:rsidP="00FC7D06">
      <w:pPr>
        <w:pStyle w:val="Heading2"/>
        <w:spacing w:after="0" w:afterAutospacing="0" w:line="360" w:lineRule="auto"/>
      </w:pPr>
      <w:bookmarkStart w:id="86" w:name="_Toc175548429"/>
      <w:r w:rsidRPr="00622E85">
        <w:t xml:space="preserve">4.2.1. </w:t>
      </w:r>
      <w:r w:rsidR="008853AD" w:rsidRPr="00622E85">
        <w:t>Phenotypic traits of</w:t>
      </w:r>
      <w:r w:rsidR="008853AD" w:rsidRPr="00E2389A">
        <w:rPr>
          <w:i/>
        </w:rPr>
        <w:t xml:space="preserve"> Eucalyptus</w:t>
      </w:r>
      <w:r w:rsidR="008853AD" w:rsidRPr="00622E85">
        <w:t xml:space="preserve"> species</w:t>
      </w:r>
      <w:bookmarkEnd w:id="86"/>
    </w:p>
    <w:p w14:paraId="59DA2F06" w14:textId="03348441" w:rsidR="006A7062" w:rsidRDefault="00DB2B70" w:rsidP="00FC7D06">
      <w:pPr>
        <w:pStyle w:val="MDPI31text"/>
        <w:spacing w:line="360" w:lineRule="auto"/>
        <w:ind w:left="0" w:firstLine="0"/>
        <w:rPr>
          <w:rFonts w:ascii="Times New Roman" w:hAnsi="Times New Roman"/>
          <w:sz w:val="24"/>
          <w:szCs w:val="24"/>
        </w:rPr>
      </w:pPr>
      <w:r w:rsidRPr="008C6192">
        <w:rPr>
          <w:rFonts w:ascii="Times New Roman" w:hAnsi="Times New Roman"/>
          <w:sz w:val="24"/>
          <w:szCs w:val="24"/>
        </w:rPr>
        <w:t xml:space="preserve"> </w:t>
      </w:r>
      <w:r w:rsidR="003E4A3F" w:rsidRPr="008C6192">
        <w:rPr>
          <w:rFonts w:ascii="Times New Roman" w:hAnsi="Times New Roman"/>
          <w:sz w:val="24"/>
          <w:szCs w:val="24"/>
        </w:rPr>
        <w:t xml:space="preserve">Means of </w:t>
      </w:r>
      <w:r w:rsidR="00E6565F" w:rsidRPr="008C6192">
        <w:rPr>
          <w:rFonts w:ascii="Times New Roman" w:hAnsi="Times New Roman"/>
          <w:sz w:val="24"/>
          <w:szCs w:val="24"/>
        </w:rPr>
        <w:t xml:space="preserve">DBH and height </w:t>
      </w:r>
      <w:r w:rsidR="003E4A3F" w:rsidRPr="008C6192">
        <w:rPr>
          <w:rFonts w:ascii="Times New Roman" w:hAnsi="Times New Roman"/>
          <w:sz w:val="24"/>
          <w:szCs w:val="24"/>
        </w:rPr>
        <w:t xml:space="preserve">for the </w:t>
      </w:r>
      <w:r w:rsidR="00E6565F" w:rsidRPr="008C6192">
        <w:rPr>
          <w:rFonts w:ascii="Times New Roman" w:hAnsi="Times New Roman"/>
          <w:i/>
          <w:sz w:val="24"/>
          <w:szCs w:val="24"/>
        </w:rPr>
        <w:t>Eucalyptus</w:t>
      </w:r>
      <w:r w:rsidR="00E6565F" w:rsidRPr="008C6192">
        <w:rPr>
          <w:rFonts w:ascii="Times New Roman" w:hAnsi="Times New Roman"/>
          <w:sz w:val="24"/>
          <w:szCs w:val="24"/>
        </w:rPr>
        <w:t xml:space="preserve"> species under study aged between 8 and 12 years are shown in Figure </w:t>
      </w:r>
      <w:r w:rsidR="003E4A3F" w:rsidRPr="008C6192">
        <w:rPr>
          <w:rFonts w:ascii="Times New Roman" w:hAnsi="Times New Roman"/>
          <w:sz w:val="24"/>
          <w:szCs w:val="24"/>
        </w:rPr>
        <w:t>1</w:t>
      </w:r>
      <w:r w:rsidR="005515F6" w:rsidRPr="008C6192">
        <w:rPr>
          <w:rFonts w:ascii="Times New Roman" w:hAnsi="Times New Roman"/>
          <w:sz w:val="24"/>
          <w:szCs w:val="24"/>
        </w:rPr>
        <w:t>5</w:t>
      </w:r>
      <w:r w:rsidR="00E6565F" w:rsidRPr="008C6192">
        <w:rPr>
          <w:rFonts w:ascii="Times New Roman" w:hAnsi="Times New Roman"/>
          <w:sz w:val="24"/>
          <w:szCs w:val="24"/>
        </w:rPr>
        <w:t>. T</w:t>
      </w:r>
      <w:r w:rsidR="00E6565F" w:rsidRPr="008C6192">
        <w:rPr>
          <w:rFonts w:ascii="Times New Roman" w:hAnsi="Times New Roman"/>
          <w:noProof/>
          <w:sz w:val="24"/>
          <w:szCs w:val="24"/>
        </w:rPr>
        <w:t xml:space="preserve">he mean DBH of </w:t>
      </w:r>
      <w:r w:rsidR="00E6565F" w:rsidRPr="008C6192">
        <w:rPr>
          <w:rFonts w:ascii="Times New Roman" w:hAnsi="Times New Roman"/>
          <w:i/>
          <w:noProof/>
          <w:sz w:val="24"/>
          <w:szCs w:val="24"/>
        </w:rPr>
        <w:t xml:space="preserve">E. </w:t>
      </w:r>
      <w:r w:rsidR="00E6565F" w:rsidRPr="008C6192">
        <w:rPr>
          <w:rFonts w:ascii="Times New Roman" w:hAnsi="Times New Roman"/>
          <w:i/>
          <w:iCs/>
          <w:noProof/>
          <w:sz w:val="24"/>
          <w:szCs w:val="24"/>
        </w:rPr>
        <w:t xml:space="preserve">camaldulensis </w:t>
      </w:r>
      <w:r w:rsidR="00E6565F" w:rsidRPr="008C6192">
        <w:rPr>
          <w:rFonts w:ascii="Times New Roman" w:hAnsi="Times New Roman"/>
          <w:iCs/>
          <w:noProof/>
          <w:sz w:val="24"/>
          <w:szCs w:val="24"/>
        </w:rPr>
        <w:t>(90.33 ± 2.31 cm)</w:t>
      </w:r>
      <w:r w:rsidR="00E6565F" w:rsidRPr="008C6192">
        <w:rPr>
          <w:rFonts w:ascii="Times New Roman" w:hAnsi="Times New Roman"/>
          <w:noProof/>
          <w:sz w:val="24"/>
          <w:szCs w:val="24"/>
        </w:rPr>
        <w:t xml:space="preserve"> is higher than the mean DBH of other species, which is followed by the mean DBH of </w:t>
      </w:r>
      <w:r w:rsidR="00E6565F" w:rsidRPr="008C6192">
        <w:rPr>
          <w:rFonts w:ascii="Times New Roman" w:hAnsi="Times New Roman"/>
          <w:i/>
          <w:iCs/>
          <w:noProof/>
          <w:sz w:val="24"/>
          <w:szCs w:val="24"/>
        </w:rPr>
        <w:t xml:space="preserve">E. grandis </w:t>
      </w:r>
      <w:r w:rsidR="00E6565F" w:rsidRPr="008C6192">
        <w:rPr>
          <w:rFonts w:ascii="Times New Roman" w:hAnsi="Times New Roman"/>
          <w:iCs/>
          <w:noProof/>
          <w:sz w:val="24"/>
          <w:szCs w:val="24"/>
        </w:rPr>
        <w:t>(71.0 ± 3.24 cm),</w:t>
      </w:r>
      <w:r w:rsidR="00E6565F" w:rsidRPr="008C6192">
        <w:rPr>
          <w:rFonts w:ascii="Times New Roman" w:hAnsi="Times New Roman"/>
          <w:i/>
          <w:iCs/>
          <w:noProof/>
          <w:sz w:val="24"/>
          <w:szCs w:val="24"/>
        </w:rPr>
        <w:t xml:space="preserve"> </w:t>
      </w:r>
      <w:r w:rsidR="00E6565F" w:rsidRPr="008C6192">
        <w:rPr>
          <w:rFonts w:ascii="Times New Roman" w:hAnsi="Times New Roman"/>
          <w:noProof/>
          <w:sz w:val="24"/>
          <w:szCs w:val="24"/>
        </w:rPr>
        <w:t xml:space="preserve">while the others have a mean DBH of around 25 cm. The high mean DBH of </w:t>
      </w:r>
      <w:r w:rsidR="00E6565F" w:rsidRPr="008C6192">
        <w:rPr>
          <w:rFonts w:ascii="Times New Roman" w:hAnsi="Times New Roman"/>
          <w:i/>
          <w:iCs/>
          <w:noProof/>
          <w:sz w:val="24"/>
          <w:szCs w:val="24"/>
        </w:rPr>
        <w:t>E.</w:t>
      </w:r>
      <w:r w:rsidR="001912A3" w:rsidRPr="008C6192">
        <w:rPr>
          <w:rFonts w:ascii="Times New Roman" w:hAnsi="Times New Roman"/>
          <w:i/>
          <w:iCs/>
          <w:noProof/>
          <w:sz w:val="24"/>
          <w:szCs w:val="24"/>
        </w:rPr>
        <w:t xml:space="preserve"> </w:t>
      </w:r>
      <w:r w:rsidR="00E6565F" w:rsidRPr="008C6192">
        <w:rPr>
          <w:rFonts w:ascii="Times New Roman" w:hAnsi="Times New Roman"/>
          <w:i/>
          <w:iCs/>
          <w:noProof/>
          <w:sz w:val="24"/>
          <w:szCs w:val="24"/>
        </w:rPr>
        <w:t xml:space="preserve">camaldulensis </w:t>
      </w:r>
      <w:r w:rsidR="00E6565F" w:rsidRPr="008C6192">
        <w:rPr>
          <w:rFonts w:ascii="Times New Roman" w:hAnsi="Times New Roman"/>
          <w:noProof/>
          <w:sz w:val="24"/>
          <w:szCs w:val="24"/>
        </w:rPr>
        <w:t xml:space="preserve">could be because the height of </w:t>
      </w:r>
      <w:r w:rsidR="00E6565F" w:rsidRPr="008C6192">
        <w:rPr>
          <w:rFonts w:ascii="Times New Roman" w:hAnsi="Times New Roman"/>
          <w:i/>
          <w:iCs/>
          <w:noProof/>
          <w:sz w:val="24"/>
          <w:szCs w:val="24"/>
        </w:rPr>
        <w:t>E.camaldulensis</w:t>
      </w:r>
      <w:r w:rsidR="00E6565F" w:rsidRPr="008C6192">
        <w:rPr>
          <w:rFonts w:ascii="Times New Roman" w:hAnsi="Times New Roman"/>
          <w:noProof/>
          <w:sz w:val="24"/>
          <w:szCs w:val="24"/>
        </w:rPr>
        <w:t xml:space="preserve"> is smaller compared to the other species, and it can be assumed that it increases in girth more than height. </w:t>
      </w:r>
      <w:r w:rsidR="00E6565F" w:rsidRPr="008C6192">
        <w:rPr>
          <w:rFonts w:ascii="Times New Roman" w:hAnsi="Times New Roman"/>
          <w:i/>
          <w:iCs/>
          <w:noProof/>
          <w:sz w:val="24"/>
          <w:szCs w:val="24"/>
        </w:rPr>
        <w:t xml:space="preserve">E. dunnii </w:t>
      </w:r>
      <w:r w:rsidR="00E6565F" w:rsidRPr="008C6192">
        <w:rPr>
          <w:rFonts w:ascii="Times New Roman" w:hAnsi="Times New Roman"/>
          <w:noProof/>
          <w:sz w:val="24"/>
          <w:szCs w:val="24"/>
        </w:rPr>
        <w:t>has the smallest mean DBH (18.0 + 1.2 cm). The preferred range of DBH</w:t>
      </w:r>
      <w:r w:rsidR="008C3AD8">
        <w:rPr>
          <w:rFonts w:ascii="Times New Roman" w:hAnsi="Times New Roman"/>
          <w:noProof/>
          <w:sz w:val="24"/>
          <w:szCs w:val="24"/>
        </w:rPr>
        <w:t xml:space="preserve"> </w:t>
      </w:r>
      <w:r w:rsidR="00E6565F" w:rsidRPr="008C6192">
        <w:rPr>
          <w:rFonts w:ascii="Times New Roman" w:hAnsi="Times New Roman"/>
          <w:noProof/>
          <w:sz w:val="24"/>
          <w:szCs w:val="24"/>
        </w:rPr>
        <w:t>for wooden power transmission poles is 18.3–28.3 cm</w:t>
      </w:r>
      <w:r w:rsidR="001912A3" w:rsidRPr="008C6192">
        <w:rPr>
          <w:rFonts w:ascii="Times New Roman" w:hAnsi="Times New Roman"/>
          <w:noProof/>
          <w:sz w:val="24"/>
          <w:szCs w:val="24"/>
        </w:rPr>
        <w:t xml:space="preserve"> (Cheboiwo </w:t>
      </w:r>
      <w:r w:rsidR="001912A3" w:rsidRPr="008C6192">
        <w:rPr>
          <w:rFonts w:ascii="Times New Roman" w:hAnsi="Times New Roman"/>
          <w:i/>
          <w:iCs/>
          <w:noProof/>
          <w:sz w:val="24"/>
          <w:szCs w:val="24"/>
        </w:rPr>
        <w:t>et al</w:t>
      </w:r>
      <w:r w:rsidR="001912A3" w:rsidRPr="008C6192">
        <w:rPr>
          <w:rFonts w:ascii="Times New Roman" w:hAnsi="Times New Roman"/>
          <w:noProof/>
          <w:sz w:val="24"/>
          <w:szCs w:val="24"/>
        </w:rPr>
        <w:t>., 2014)</w:t>
      </w:r>
      <w:r w:rsidR="00E6565F" w:rsidRPr="008C6192">
        <w:rPr>
          <w:rFonts w:ascii="Times New Roman" w:hAnsi="Times New Roman"/>
          <w:noProof/>
          <w:sz w:val="24"/>
          <w:szCs w:val="24"/>
        </w:rPr>
        <w:t xml:space="preserve">. Hence </w:t>
      </w:r>
      <w:r w:rsidR="00E6565F" w:rsidRPr="008C6192">
        <w:rPr>
          <w:rFonts w:ascii="Times New Roman" w:hAnsi="Times New Roman"/>
          <w:i/>
          <w:noProof/>
          <w:sz w:val="24"/>
          <w:szCs w:val="24"/>
        </w:rPr>
        <w:t xml:space="preserve">E. glaucina </w:t>
      </w:r>
      <w:r w:rsidR="00E6565F" w:rsidRPr="008C6192">
        <w:rPr>
          <w:rFonts w:ascii="Times New Roman" w:hAnsi="Times New Roman"/>
          <w:noProof/>
          <w:sz w:val="24"/>
          <w:szCs w:val="24"/>
        </w:rPr>
        <w:t xml:space="preserve">(27.0 ± 1.81 cm), </w:t>
      </w:r>
      <w:r w:rsidR="00E6565F" w:rsidRPr="008C6192">
        <w:rPr>
          <w:rFonts w:ascii="Times New Roman" w:hAnsi="Times New Roman"/>
          <w:i/>
          <w:noProof/>
          <w:sz w:val="24"/>
          <w:szCs w:val="24"/>
        </w:rPr>
        <w:t xml:space="preserve">E. robusta </w:t>
      </w:r>
      <w:r w:rsidR="00E6565F" w:rsidRPr="008C6192">
        <w:rPr>
          <w:rFonts w:ascii="Times New Roman" w:hAnsi="Times New Roman"/>
          <w:noProof/>
          <w:sz w:val="24"/>
          <w:szCs w:val="24"/>
        </w:rPr>
        <w:t xml:space="preserve">(22.0 ± 1.73 cm), </w:t>
      </w:r>
      <w:r w:rsidR="00E6565F" w:rsidRPr="008C6192">
        <w:rPr>
          <w:rFonts w:ascii="Times New Roman" w:hAnsi="Times New Roman"/>
          <w:i/>
          <w:noProof/>
          <w:sz w:val="24"/>
          <w:szCs w:val="24"/>
        </w:rPr>
        <w:t xml:space="preserve">E. paniculata </w:t>
      </w:r>
      <w:r w:rsidR="00E6565F" w:rsidRPr="008C6192">
        <w:rPr>
          <w:rFonts w:ascii="Times New Roman" w:hAnsi="Times New Roman"/>
          <w:noProof/>
          <w:sz w:val="24"/>
          <w:szCs w:val="24"/>
        </w:rPr>
        <w:t xml:space="preserve">(30.67 ± 2.41 cm), </w:t>
      </w:r>
      <w:r w:rsidR="00E6565F" w:rsidRPr="008C6192">
        <w:rPr>
          <w:rFonts w:ascii="Times New Roman" w:hAnsi="Times New Roman"/>
          <w:i/>
          <w:noProof/>
          <w:sz w:val="24"/>
          <w:szCs w:val="24"/>
        </w:rPr>
        <w:t xml:space="preserve">E. tereticornis </w:t>
      </w:r>
      <w:r w:rsidR="00E6565F" w:rsidRPr="008C6192">
        <w:rPr>
          <w:rFonts w:ascii="Times New Roman" w:hAnsi="Times New Roman"/>
          <w:noProof/>
          <w:sz w:val="24"/>
          <w:szCs w:val="24"/>
        </w:rPr>
        <w:t xml:space="preserve">(26.0±1.59 cm), </w:t>
      </w:r>
      <w:r w:rsidR="00E6565F" w:rsidRPr="008C6192">
        <w:rPr>
          <w:rFonts w:ascii="Times New Roman" w:hAnsi="Times New Roman"/>
          <w:i/>
          <w:noProof/>
          <w:sz w:val="24"/>
          <w:szCs w:val="24"/>
        </w:rPr>
        <w:t>E.urophylla</w:t>
      </w:r>
      <w:r w:rsidR="00E6565F" w:rsidRPr="008C6192">
        <w:rPr>
          <w:rFonts w:ascii="Times New Roman" w:hAnsi="Times New Roman"/>
          <w:noProof/>
          <w:sz w:val="24"/>
          <w:szCs w:val="24"/>
        </w:rPr>
        <w:t xml:space="preserve"> (22.0 ± 2.81 cm), </w:t>
      </w:r>
      <w:r w:rsidR="00E6565F" w:rsidRPr="008C6192">
        <w:rPr>
          <w:rFonts w:ascii="Times New Roman" w:hAnsi="Times New Roman"/>
          <w:i/>
          <w:noProof/>
          <w:sz w:val="24"/>
          <w:szCs w:val="24"/>
        </w:rPr>
        <w:t xml:space="preserve">E. maculata </w:t>
      </w:r>
      <w:r w:rsidR="00E6565F" w:rsidRPr="008C6192">
        <w:rPr>
          <w:rFonts w:ascii="Times New Roman" w:hAnsi="Times New Roman"/>
          <w:noProof/>
          <w:sz w:val="24"/>
          <w:szCs w:val="24"/>
        </w:rPr>
        <w:t>(24.67 ± 1.57 cm),</w:t>
      </w:r>
      <w:r w:rsidR="00E6565F" w:rsidRPr="008C6192">
        <w:rPr>
          <w:rFonts w:ascii="Times New Roman" w:hAnsi="Times New Roman"/>
          <w:i/>
          <w:noProof/>
          <w:sz w:val="24"/>
          <w:szCs w:val="24"/>
        </w:rPr>
        <w:t xml:space="preserve"> E. dunnii</w:t>
      </w:r>
      <w:r w:rsidR="00E6565F" w:rsidRPr="008C6192">
        <w:rPr>
          <w:rFonts w:ascii="Times New Roman" w:hAnsi="Times New Roman"/>
          <w:noProof/>
          <w:sz w:val="24"/>
          <w:szCs w:val="24"/>
        </w:rPr>
        <w:t xml:space="preserve"> (18.0 + 1.2 cm) and </w:t>
      </w:r>
      <w:r w:rsidR="00E6565F" w:rsidRPr="008C6192">
        <w:rPr>
          <w:rFonts w:ascii="Times New Roman" w:hAnsi="Times New Roman"/>
          <w:i/>
          <w:noProof/>
          <w:sz w:val="24"/>
          <w:szCs w:val="24"/>
        </w:rPr>
        <w:t>E. citriodora</w:t>
      </w:r>
      <w:r w:rsidR="00E6565F" w:rsidRPr="008C6192">
        <w:rPr>
          <w:rFonts w:ascii="Times New Roman" w:hAnsi="Times New Roman"/>
          <w:noProof/>
          <w:sz w:val="24"/>
          <w:szCs w:val="24"/>
        </w:rPr>
        <w:t xml:space="preserve"> (27.0 ± 1.22 cm) have prefered average DBH for power transmission poles. However, </w:t>
      </w:r>
      <w:r w:rsidR="00E6565F" w:rsidRPr="008C3AD8">
        <w:rPr>
          <w:rFonts w:ascii="Times New Roman" w:hAnsi="Times New Roman"/>
          <w:noProof/>
          <w:sz w:val="24"/>
          <w:szCs w:val="24"/>
        </w:rPr>
        <w:t xml:space="preserve">DBH mainly will depend on the age of the tree, and the </w:t>
      </w:r>
      <w:r w:rsidR="00E6565F" w:rsidRPr="008C3AD8">
        <w:rPr>
          <w:rFonts w:ascii="Times New Roman" w:hAnsi="Times New Roman"/>
          <w:sz w:val="24"/>
          <w:szCs w:val="24"/>
        </w:rPr>
        <w:t>climatic condition of the region where the trees are grown,</w:t>
      </w:r>
      <w:r w:rsidR="00E6565F" w:rsidRPr="008C3AD8">
        <w:rPr>
          <w:rFonts w:ascii="Times New Roman" w:hAnsi="Times New Roman"/>
          <w:noProof/>
          <w:sz w:val="24"/>
          <w:szCs w:val="24"/>
        </w:rPr>
        <w:t xml:space="preserve"> and species such as </w:t>
      </w:r>
      <w:r w:rsidR="00E6565F" w:rsidRPr="008C3AD8">
        <w:rPr>
          <w:rFonts w:ascii="Times New Roman" w:hAnsi="Times New Roman"/>
          <w:i/>
          <w:noProof/>
          <w:sz w:val="24"/>
          <w:szCs w:val="24"/>
        </w:rPr>
        <w:t>E. grandis</w:t>
      </w:r>
      <w:r w:rsidR="00E6565F" w:rsidRPr="008C3AD8">
        <w:rPr>
          <w:rFonts w:ascii="Times New Roman" w:hAnsi="Times New Roman"/>
          <w:noProof/>
          <w:sz w:val="24"/>
          <w:szCs w:val="24"/>
        </w:rPr>
        <w:t xml:space="preserve"> can attain high DBH.</w:t>
      </w:r>
      <w:r w:rsidR="00D93C77">
        <w:rPr>
          <w:rFonts w:ascii="Times New Roman" w:hAnsi="Times New Roman"/>
          <w:noProof/>
          <w:sz w:val="24"/>
          <w:szCs w:val="24"/>
        </w:rPr>
        <w:t xml:space="preserve"> In areas that receive </w:t>
      </w:r>
      <w:r w:rsidR="008C3AD8" w:rsidRPr="008C3AD8">
        <w:rPr>
          <w:rFonts w:ascii="Times New Roman" w:hAnsi="Times New Roman"/>
          <w:noProof/>
          <w:sz w:val="24"/>
          <w:szCs w:val="24"/>
        </w:rPr>
        <w:t xml:space="preserve">high amount of rainfall, the </w:t>
      </w:r>
      <w:r w:rsidR="008C3AD8" w:rsidRPr="00D93C77">
        <w:rPr>
          <w:rFonts w:ascii="Times New Roman" w:hAnsi="Times New Roman"/>
          <w:i/>
          <w:noProof/>
          <w:sz w:val="24"/>
          <w:szCs w:val="24"/>
        </w:rPr>
        <w:t xml:space="preserve">Eucalyptus </w:t>
      </w:r>
      <w:r w:rsidR="008C3AD8" w:rsidRPr="008C3AD8">
        <w:rPr>
          <w:rFonts w:ascii="Times New Roman" w:hAnsi="Times New Roman"/>
          <w:noProof/>
          <w:sz w:val="24"/>
          <w:szCs w:val="24"/>
        </w:rPr>
        <w:t>species will m</w:t>
      </w:r>
      <w:r w:rsidR="00D93C77">
        <w:rPr>
          <w:rFonts w:ascii="Times New Roman" w:hAnsi="Times New Roman"/>
          <w:noProof/>
          <w:sz w:val="24"/>
          <w:szCs w:val="24"/>
        </w:rPr>
        <w:t>ature fast as compared to areas</w:t>
      </w:r>
      <w:r w:rsidR="008C3AD8" w:rsidRPr="008C3AD8">
        <w:rPr>
          <w:rFonts w:ascii="Times New Roman" w:hAnsi="Times New Roman"/>
          <w:noProof/>
          <w:sz w:val="24"/>
          <w:szCs w:val="24"/>
        </w:rPr>
        <w:t xml:space="preserve"> that expe</w:t>
      </w:r>
      <w:r w:rsidR="008C3AD8">
        <w:rPr>
          <w:rFonts w:ascii="Times New Roman" w:hAnsi="Times New Roman"/>
          <w:noProof/>
          <w:sz w:val="24"/>
          <w:szCs w:val="24"/>
        </w:rPr>
        <w:t>riences</w:t>
      </w:r>
      <w:r w:rsidR="008C3AD8" w:rsidRPr="008C3AD8">
        <w:rPr>
          <w:rFonts w:ascii="Times New Roman" w:hAnsi="Times New Roman"/>
          <w:noProof/>
          <w:sz w:val="24"/>
          <w:szCs w:val="24"/>
        </w:rPr>
        <w:t xml:space="preserve"> drought</w:t>
      </w:r>
      <w:r w:rsidR="00E6565F" w:rsidRPr="008C3AD8">
        <w:rPr>
          <w:rFonts w:ascii="Times New Roman" w:hAnsi="Times New Roman"/>
          <w:noProof/>
          <w:sz w:val="24"/>
          <w:szCs w:val="24"/>
        </w:rPr>
        <w:t xml:space="preserve"> </w:t>
      </w:r>
      <w:r w:rsidR="001912A3" w:rsidRPr="008C3AD8">
        <w:rPr>
          <w:rFonts w:ascii="Times New Roman" w:hAnsi="Times New Roman"/>
          <w:sz w:val="24"/>
          <w:szCs w:val="24"/>
        </w:rPr>
        <w:t xml:space="preserve">(Muthike </w:t>
      </w:r>
      <w:r w:rsidR="001912A3" w:rsidRPr="008C3AD8">
        <w:rPr>
          <w:rFonts w:ascii="Times New Roman" w:hAnsi="Times New Roman"/>
          <w:i/>
          <w:iCs/>
          <w:sz w:val="24"/>
          <w:szCs w:val="24"/>
        </w:rPr>
        <w:t>et al</w:t>
      </w:r>
      <w:r w:rsidR="001912A3" w:rsidRPr="008C3AD8">
        <w:rPr>
          <w:rFonts w:ascii="Times New Roman" w:hAnsi="Times New Roman"/>
          <w:sz w:val="24"/>
          <w:szCs w:val="24"/>
        </w:rPr>
        <w:t>., 2021)</w:t>
      </w:r>
      <w:r w:rsidR="00E6565F" w:rsidRPr="008C3AD8">
        <w:rPr>
          <w:rFonts w:ascii="Times New Roman" w:hAnsi="Times New Roman"/>
          <w:noProof/>
          <w:sz w:val="24"/>
          <w:szCs w:val="24"/>
        </w:rPr>
        <w:t xml:space="preserve">. </w:t>
      </w:r>
      <w:r w:rsidR="008C3AD8">
        <w:rPr>
          <w:rFonts w:ascii="Times New Roman" w:hAnsi="Times New Roman"/>
          <w:noProof/>
          <w:sz w:val="24"/>
          <w:szCs w:val="24"/>
        </w:rPr>
        <w:t>The phenotypic data</w:t>
      </w:r>
      <w:r w:rsidR="00E6565F" w:rsidRPr="008C3AD8">
        <w:rPr>
          <w:rFonts w:ascii="Times New Roman" w:hAnsi="Times New Roman"/>
          <w:noProof/>
          <w:sz w:val="24"/>
          <w:szCs w:val="24"/>
        </w:rPr>
        <w:t xml:space="preserve"> was </w:t>
      </w:r>
      <w:r w:rsidR="008C3AD8">
        <w:rPr>
          <w:rFonts w:ascii="Times New Roman" w:hAnsi="Times New Roman"/>
          <w:noProof/>
          <w:sz w:val="24"/>
          <w:szCs w:val="24"/>
        </w:rPr>
        <w:t>analysed using</w:t>
      </w:r>
      <w:r w:rsidR="00E6565F" w:rsidRPr="008C3AD8">
        <w:rPr>
          <w:rFonts w:ascii="Times New Roman" w:hAnsi="Times New Roman"/>
          <w:noProof/>
          <w:sz w:val="24"/>
          <w:szCs w:val="24"/>
        </w:rPr>
        <w:t xml:space="preserve"> SPSS version 23. </w:t>
      </w:r>
      <w:r w:rsidR="00E6565F" w:rsidRPr="008C3AD8">
        <w:rPr>
          <w:rFonts w:ascii="Times New Roman" w:hAnsi="Times New Roman"/>
          <w:sz w:val="24"/>
          <w:szCs w:val="24"/>
        </w:rPr>
        <w:t xml:space="preserve">A one-way ANOVA revealed that there was statistically significant difference in DBH (F (9, </w:t>
      </w:r>
      <w:r w:rsidR="00AC4523" w:rsidRPr="008C3AD8">
        <w:rPr>
          <w:rFonts w:ascii="Times New Roman" w:hAnsi="Times New Roman"/>
          <w:sz w:val="24"/>
          <w:szCs w:val="24"/>
        </w:rPr>
        <w:t>28</w:t>
      </w:r>
      <w:r w:rsidR="00E6565F" w:rsidRPr="008C3AD8">
        <w:rPr>
          <w:rFonts w:ascii="Times New Roman" w:hAnsi="Times New Roman"/>
          <w:sz w:val="24"/>
          <w:szCs w:val="24"/>
        </w:rPr>
        <w:t xml:space="preserve">) = 33.356, </w:t>
      </w:r>
      <w:r w:rsidR="00E6565F" w:rsidRPr="008C3AD8">
        <w:rPr>
          <w:rFonts w:ascii="Times New Roman" w:hAnsi="Times New Roman"/>
          <w:i/>
          <w:sz w:val="24"/>
          <w:szCs w:val="24"/>
        </w:rPr>
        <w:t>p</w:t>
      </w:r>
      <w:r w:rsidR="00E6565F" w:rsidRPr="008C3AD8">
        <w:rPr>
          <w:rFonts w:ascii="Times New Roman" w:hAnsi="Times New Roman"/>
          <w:sz w:val="24"/>
          <w:szCs w:val="24"/>
        </w:rPr>
        <w:t xml:space="preserve"> = 0.004) and height (F (9, </w:t>
      </w:r>
      <w:r w:rsidR="00AC4523" w:rsidRPr="008C3AD8">
        <w:rPr>
          <w:rFonts w:ascii="Times New Roman" w:hAnsi="Times New Roman"/>
          <w:sz w:val="24"/>
          <w:szCs w:val="24"/>
        </w:rPr>
        <w:t>28</w:t>
      </w:r>
      <w:r w:rsidR="00E6565F" w:rsidRPr="008C3AD8">
        <w:rPr>
          <w:rFonts w:ascii="Times New Roman" w:hAnsi="Times New Roman"/>
          <w:sz w:val="24"/>
          <w:szCs w:val="24"/>
        </w:rPr>
        <w:t xml:space="preserve">) = 7.364, </w:t>
      </w:r>
      <w:r w:rsidR="00E6565F" w:rsidRPr="008C3AD8">
        <w:rPr>
          <w:rFonts w:ascii="Times New Roman" w:hAnsi="Times New Roman"/>
          <w:i/>
          <w:sz w:val="24"/>
          <w:szCs w:val="24"/>
        </w:rPr>
        <w:t>p</w:t>
      </w:r>
      <w:r w:rsidR="00E6565F" w:rsidRPr="008C3AD8">
        <w:rPr>
          <w:rFonts w:ascii="Times New Roman" w:hAnsi="Times New Roman"/>
          <w:sz w:val="24"/>
          <w:szCs w:val="24"/>
        </w:rPr>
        <w:t xml:space="preserve"> = 0.007) among the 10 </w:t>
      </w:r>
      <w:r w:rsidR="00E6565F" w:rsidRPr="008C3AD8">
        <w:rPr>
          <w:rFonts w:ascii="Times New Roman" w:hAnsi="Times New Roman"/>
          <w:i/>
          <w:sz w:val="24"/>
          <w:szCs w:val="24"/>
        </w:rPr>
        <w:t xml:space="preserve">Eucalyptus </w:t>
      </w:r>
      <w:r w:rsidR="00E6565F" w:rsidRPr="008C3AD8">
        <w:rPr>
          <w:rFonts w:ascii="Times New Roman" w:hAnsi="Times New Roman"/>
          <w:sz w:val="24"/>
          <w:szCs w:val="24"/>
        </w:rPr>
        <w:t>species</w:t>
      </w:r>
      <w:r w:rsidR="002573B7" w:rsidRPr="008C3AD8">
        <w:rPr>
          <w:rFonts w:ascii="Times New Roman" w:hAnsi="Times New Roman"/>
          <w:sz w:val="24"/>
          <w:szCs w:val="24"/>
        </w:rPr>
        <w:t xml:space="preserve"> as seen in Table </w:t>
      </w:r>
      <w:r w:rsidR="005515F6" w:rsidRPr="008C3AD8">
        <w:rPr>
          <w:rFonts w:ascii="Times New Roman" w:hAnsi="Times New Roman"/>
          <w:sz w:val="24"/>
          <w:szCs w:val="24"/>
        </w:rPr>
        <w:t>4</w:t>
      </w:r>
      <w:r w:rsidR="002573B7" w:rsidRPr="008C3AD8">
        <w:rPr>
          <w:rFonts w:ascii="Times New Roman" w:hAnsi="Times New Roman"/>
          <w:sz w:val="24"/>
          <w:szCs w:val="24"/>
        </w:rPr>
        <w:t xml:space="preserve"> and Figure 1</w:t>
      </w:r>
      <w:r w:rsidR="005515F6" w:rsidRPr="008C3AD8">
        <w:rPr>
          <w:rFonts w:ascii="Times New Roman" w:hAnsi="Times New Roman"/>
          <w:sz w:val="24"/>
          <w:szCs w:val="24"/>
        </w:rPr>
        <w:t>5</w:t>
      </w:r>
      <w:r w:rsidR="002573B7" w:rsidRPr="008C3AD8">
        <w:rPr>
          <w:rFonts w:ascii="Times New Roman" w:hAnsi="Times New Roman"/>
          <w:sz w:val="24"/>
          <w:szCs w:val="24"/>
        </w:rPr>
        <w:t xml:space="preserve"> below.</w:t>
      </w:r>
      <w:r w:rsidR="002573B7" w:rsidRPr="008C6192">
        <w:rPr>
          <w:rFonts w:ascii="Times New Roman" w:hAnsi="Times New Roman"/>
          <w:sz w:val="24"/>
          <w:szCs w:val="24"/>
        </w:rPr>
        <w:t xml:space="preserve"> </w:t>
      </w:r>
    </w:p>
    <w:p w14:paraId="10C266E5" w14:textId="0CF208ED" w:rsidR="00CF7B18" w:rsidRDefault="00CF7B18" w:rsidP="00FC7D06">
      <w:pPr>
        <w:pStyle w:val="MDPI31text"/>
        <w:spacing w:line="360" w:lineRule="auto"/>
        <w:ind w:left="0" w:firstLine="0"/>
        <w:rPr>
          <w:rFonts w:ascii="Times New Roman" w:hAnsi="Times New Roman"/>
          <w:sz w:val="24"/>
          <w:szCs w:val="24"/>
        </w:rPr>
      </w:pPr>
    </w:p>
    <w:p w14:paraId="3C4D1E9E" w14:textId="759C75B8" w:rsidR="00CF7B18" w:rsidRDefault="00CF7B18" w:rsidP="00FC7D06">
      <w:pPr>
        <w:pStyle w:val="MDPI31text"/>
        <w:spacing w:line="360" w:lineRule="auto"/>
        <w:ind w:left="0" w:firstLine="0"/>
        <w:rPr>
          <w:rFonts w:ascii="Times New Roman" w:hAnsi="Times New Roman"/>
          <w:sz w:val="24"/>
          <w:szCs w:val="24"/>
        </w:rPr>
      </w:pPr>
    </w:p>
    <w:p w14:paraId="0E5D182C" w14:textId="2474FB12" w:rsidR="00CF7B18" w:rsidRDefault="00CF7B18" w:rsidP="00FC7D06">
      <w:pPr>
        <w:pStyle w:val="MDPI31text"/>
        <w:spacing w:line="360" w:lineRule="auto"/>
        <w:ind w:left="0" w:firstLine="0"/>
        <w:rPr>
          <w:rFonts w:ascii="Times New Roman" w:hAnsi="Times New Roman"/>
          <w:sz w:val="24"/>
          <w:szCs w:val="24"/>
        </w:rPr>
      </w:pPr>
    </w:p>
    <w:p w14:paraId="36D0A606" w14:textId="7D7E0EC4" w:rsidR="00CF7B18" w:rsidRDefault="00CF7B18" w:rsidP="00FC7D06">
      <w:pPr>
        <w:pStyle w:val="MDPI31text"/>
        <w:spacing w:line="360" w:lineRule="auto"/>
        <w:ind w:left="0" w:firstLine="0"/>
        <w:rPr>
          <w:rFonts w:ascii="Times New Roman" w:hAnsi="Times New Roman"/>
          <w:sz w:val="24"/>
          <w:szCs w:val="24"/>
        </w:rPr>
      </w:pPr>
    </w:p>
    <w:p w14:paraId="68096631" w14:textId="4BA262B5" w:rsidR="00CF7B18" w:rsidRDefault="00CF7B18" w:rsidP="00FC7D06">
      <w:pPr>
        <w:pStyle w:val="MDPI31text"/>
        <w:spacing w:line="360" w:lineRule="auto"/>
        <w:ind w:left="0" w:firstLine="0"/>
        <w:rPr>
          <w:rFonts w:ascii="Times New Roman" w:hAnsi="Times New Roman"/>
          <w:sz w:val="24"/>
          <w:szCs w:val="24"/>
        </w:rPr>
      </w:pPr>
    </w:p>
    <w:p w14:paraId="2FB18BBA" w14:textId="494A2D78" w:rsidR="00CF7B18" w:rsidRDefault="00CF7B18" w:rsidP="00FC7D06">
      <w:pPr>
        <w:pStyle w:val="MDPI31text"/>
        <w:spacing w:line="360" w:lineRule="auto"/>
        <w:ind w:left="0" w:firstLine="0"/>
        <w:rPr>
          <w:rFonts w:ascii="Times New Roman" w:hAnsi="Times New Roman"/>
          <w:sz w:val="24"/>
          <w:szCs w:val="24"/>
        </w:rPr>
      </w:pPr>
    </w:p>
    <w:p w14:paraId="3DBF38B3" w14:textId="6BEEF847" w:rsidR="00CF7B18" w:rsidRDefault="00CF7B18" w:rsidP="00FC7D06">
      <w:pPr>
        <w:pStyle w:val="MDPI31text"/>
        <w:spacing w:line="360" w:lineRule="auto"/>
        <w:ind w:left="0" w:firstLine="0"/>
        <w:rPr>
          <w:rFonts w:ascii="Times New Roman" w:hAnsi="Times New Roman"/>
          <w:sz w:val="24"/>
          <w:szCs w:val="24"/>
        </w:rPr>
      </w:pPr>
    </w:p>
    <w:p w14:paraId="49B7A00C" w14:textId="77777777" w:rsidR="00CF7B18" w:rsidRPr="008C6192" w:rsidRDefault="00CF7B18" w:rsidP="00FC7D06">
      <w:pPr>
        <w:pStyle w:val="MDPI31text"/>
        <w:spacing w:line="360" w:lineRule="auto"/>
        <w:ind w:left="0" w:firstLine="0"/>
        <w:rPr>
          <w:rFonts w:ascii="Times New Roman" w:hAnsi="Times New Roman"/>
          <w:noProof/>
          <w:sz w:val="24"/>
          <w:szCs w:val="24"/>
        </w:rPr>
      </w:pPr>
    </w:p>
    <w:p w14:paraId="3E6A6898" w14:textId="77777777" w:rsidR="000478ED" w:rsidRPr="008C6192" w:rsidRDefault="000478ED" w:rsidP="009532CB">
      <w:pPr>
        <w:pStyle w:val="MDPI31text"/>
        <w:spacing w:line="360" w:lineRule="auto"/>
        <w:ind w:left="0" w:firstLine="0"/>
        <w:rPr>
          <w:rFonts w:ascii="Times New Roman" w:hAnsi="Times New Roman"/>
          <w:sz w:val="24"/>
          <w:szCs w:val="24"/>
        </w:rPr>
      </w:pPr>
    </w:p>
    <w:p w14:paraId="4F6C3346" w14:textId="31993B84" w:rsidR="002573B7" w:rsidRPr="008C6192" w:rsidRDefault="000478ED" w:rsidP="009532CB">
      <w:pPr>
        <w:pStyle w:val="Caption"/>
        <w:spacing w:line="360" w:lineRule="auto"/>
        <w:rPr>
          <w:b/>
          <w:bCs/>
          <w:i w:val="0"/>
          <w:iCs w:val="0"/>
          <w:color w:val="auto"/>
          <w:sz w:val="24"/>
          <w:szCs w:val="24"/>
        </w:rPr>
      </w:pPr>
      <w:bookmarkStart w:id="87" w:name="_Toc175548734"/>
      <w:r w:rsidRPr="008C6192">
        <w:rPr>
          <w:b/>
          <w:bCs/>
          <w:i w:val="0"/>
          <w:iCs w:val="0"/>
          <w:color w:val="auto"/>
          <w:sz w:val="24"/>
          <w:szCs w:val="24"/>
        </w:rPr>
        <w:lastRenderedPageBreak/>
        <w:t xml:space="preserve">Table </w:t>
      </w:r>
      <w:r w:rsidRPr="008C6192">
        <w:rPr>
          <w:b/>
          <w:bCs/>
          <w:i w:val="0"/>
          <w:iCs w:val="0"/>
          <w:color w:val="auto"/>
          <w:sz w:val="24"/>
          <w:szCs w:val="24"/>
        </w:rPr>
        <w:fldChar w:fldCharType="begin"/>
      </w:r>
      <w:r w:rsidRPr="008C6192">
        <w:rPr>
          <w:b/>
          <w:bCs/>
          <w:i w:val="0"/>
          <w:iCs w:val="0"/>
          <w:color w:val="auto"/>
          <w:sz w:val="24"/>
          <w:szCs w:val="24"/>
        </w:rPr>
        <w:instrText xml:space="preserve"> SEQ Table \* ARABIC </w:instrText>
      </w:r>
      <w:r w:rsidRPr="008C6192">
        <w:rPr>
          <w:b/>
          <w:bCs/>
          <w:i w:val="0"/>
          <w:iCs w:val="0"/>
          <w:color w:val="auto"/>
          <w:sz w:val="24"/>
          <w:szCs w:val="24"/>
        </w:rPr>
        <w:fldChar w:fldCharType="separate"/>
      </w:r>
      <w:r w:rsidR="00D17A5E">
        <w:rPr>
          <w:b/>
          <w:bCs/>
          <w:i w:val="0"/>
          <w:iCs w:val="0"/>
          <w:noProof/>
          <w:color w:val="auto"/>
          <w:sz w:val="24"/>
          <w:szCs w:val="24"/>
        </w:rPr>
        <w:t>4</w:t>
      </w:r>
      <w:r w:rsidRPr="008C6192">
        <w:rPr>
          <w:b/>
          <w:bCs/>
          <w:i w:val="0"/>
          <w:iCs w:val="0"/>
          <w:color w:val="auto"/>
          <w:sz w:val="24"/>
          <w:szCs w:val="24"/>
        </w:rPr>
        <w:fldChar w:fldCharType="end"/>
      </w:r>
      <w:r w:rsidRPr="008C6192">
        <w:rPr>
          <w:b/>
          <w:bCs/>
          <w:i w:val="0"/>
          <w:iCs w:val="0"/>
          <w:color w:val="auto"/>
          <w:sz w:val="24"/>
          <w:szCs w:val="24"/>
        </w:rPr>
        <w:t>: ANOVA results</w:t>
      </w:r>
      <w:r w:rsidR="00D93C77">
        <w:rPr>
          <w:b/>
          <w:bCs/>
          <w:i w:val="0"/>
          <w:iCs w:val="0"/>
          <w:color w:val="auto"/>
          <w:sz w:val="24"/>
          <w:szCs w:val="24"/>
        </w:rPr>
        <w:t xml:space="preserve"> depicting the</w:t>
      </w:r>
      <w:r w:rsidR="00D90E5B">
        <w:rPr>
          <w:b/>
          <w:bCs/>
          <w:i w:val="0"/>
          <w:iCs w:val="0"/>
          <w:color w:val="auto"/>
          <w:sz w:val="24"/>
          <w:szCs w:val="24"/>
        </w:rPr>
        <w:t xml:space="preserve"> differences in the </w:t>
      </w:r>
      <w:r w:rsidR="00D93C77">
        <w:rPr>
          <w:b/>
          <w:bCs/>
          <w:i w:val="0"/>
          <w:iCs w:val="0"/>
          <w:color w:val="auto"/>
          <w:sz w:val="24"/>
          <w:szCs w:val="24"/>
        </w:rPr>
        <w:t xml:space="preserve"> mean DBH and height</w:t>
      </w:r>
      <w:r w:rsidR="007E4EB8">
        <w:rPr>
          <w:b/>
          <w:bCs/>
          <w:i w:val="0"/>
          <w:iCs w:val="0"/>
          <w:color w:val="auto"/>
          <w:sz w:val="24"/>
          <w:szCs w:val="24"/>
        </w:rPr>
        <w:t xml:space="preserve"> among species</w:t>
      </w:r>
      <w:bookmarkEnd w:id="87"/>
      <w:r w:rsidR="00D93C77">
        <w:rPr>
          <w:b/>
          <w:bCs/>
          <w:i w:val="0"/>
          <w:iCs w:val="0"/>
          <w:color w:val="auto"/>
          <w:sz w:val="24"/>
          <w:szCs w:val="24"/>
        </w:rPr>
        <w:t xml:space="preserve"> </w:t>
      </w: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4"/>
        <w:gridCol w:w="1380"/>
        <w:gridCol w:w="1297"/>
        <w:gridCol w:w="904"/>
        <w:gridCol w:w="1243"/>
        <w:gridCol w:w="904"/>
        <w:gridCol w:w="1505"/>
      </w:tblGrid>
      <w:tr w:rsidR="002573B7" w:rsidRPr="008C6192" w14:paraId="260A19EC" w14:textId="77777777" w:rsidTr="001A6228">
        <w:trPr>
          <w:cantSplit/>
          <w:trHeight w:val="133"/>
        </w:trPr>
        <w:tc>
          <w:tcPr>
            <w:tcW w:w="8217" w:type="dxa"/>
            <w:gridSpan w:val="7"/>
            <w:shd w:val="clear" w:color="auto" w:fill="FFFFFF"/>
            <w:vAlign w:val="center"/>
          </w:tcPr>
          <w:p w14:paraId="152776ED" w14:textId="77777777" w:rsidR="002573B7" w:rsidRPr="008C6192" w:rsidRDefault="002573B7" w:rsidP="00CF7B18">
            <w:pPr>
              <w:autoSpaceDE w:val="0"/>
              <w:autoSpaceDN w:val="0"/>
              <w:adjustRightInd w:val="0"/>
              <w:spacing w:after="0" w:line="240" w:lineRule="auto"/>
              <w:ind w:left="60" w:right="60"/>
              <w:contextualSpacing/>
              <w:jc w:val="center"/>
              <w:rPr>
                <w:b/>
                <w:bCs/>
                <w:szCs w:val="24"/>
              </w:rPr>
            </w:pPr>
            <w:r w:rsidRPr="008C6192">
              <w:rPr>
                <w:bCs/>
                <w:szCs w:val="24"/>
              </w:rPr>
              <w:t>ANOVA</w:t>
            </w:r>
          </w:p>
        </w:tc>
      </w:tr>
      <w:tr w:rsidR="002573B7" w:rsidRPr="008C6192" w14:paraId="721A5FD6" w14:textId="77777777" w:rsidTr="001A6228">
        <w:trPr>
          <w:cantSplit/>
          <w:trHeight w:val="172"/>
        </w:trPr>
        <w:tc>
          <w:tcPr>
            <w:tcW w:w="2364" w:type="dxa"/>
            <w:gridSpan w:val="2"/>
            <w:shd w:val="clear" w:color="auto" w:fill="FFFFFF"/>
            <w:vAlign w:val="bottom"/>
          </w:tcPr>
          <w:p w14:paraId="6C913292" w14:textId="77777777" w:rsidR="002573B7" w:rsidRPr="008C6192" w:rsidRDefault="002573B7" w:rsidP="00CF7B18">
            <w:pPr>
              <w:autoSpaceDE w:val="0"/>
              <w:autoSpaceDN w:val="0"/>
              <w:adjustRightInd w:val="0"/>
              <w:spacing w:after="0" w:line="240" w:lineRule="auto"/>
              <w:contextualSpacing/>
              <w:rPr>
                <w:b/>
                <w:bCs/>
                <w:szCs w:val="24"/>
              </w:rPr>
            </w:pPr>
          </w:p>
        </w:tc>
        <w:tc>
          <w:tcPr>
            <w:tcW w:w="1297" w:type="dxa"/>
            <w:shd w:val="clear" w:color="auto" w:fill="FFFFFF"/>
            <w:vAlign w:val="bottom"/>
          </w:tcPr>
          <w:p w14:paraId="194E01F4"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Sum of Squares</w:t>
            </w:r>
          </w:p>
        </w:tc>
        <w:tc>
          <w:tcPr>
            <w:tcW w:w="904" w:type="dxa"/>
            <w:shd w:val="clear" w:color="auto" w:fill="FFFFFF"/>
            <w:vAlign w:val="bottom"/>
          </w:tcPr>
          <w:p w14:paraId="60ADAB4E" w14:textId="77777777" w:rsidR="002573B7" w:rsidRPr="008C6192" w:rsidRDefault="002573B7" w:rsidP="00CF7B18">
            <w:pPr>
              <w:autoSpaceDE w:val="0"/>
              <w:autoSpaceDN w:val="0"/>
              <w:adjustRightInd w:val="0"/>
              <w:spacing w:after="0" w:line="240" w:lineRule="auto"/>
              <w:ind w:right="60"/>
              <w:rPr>
                <w:b/>
                <w:bCs/>
                <w:szCs w:val="24"/>
              </w:rPr>
            </w:pPr>
            <w:r w:rsidRPr="008C6192">
              <w:rPr>
                <w:bCs/>
                <w:szCs w:val="24"/>
              </w:rPr>
              <w:t xml:space="preserve"> </w:t>
            </w:r>
            <w:proofErr w:type="spellStart"/>
            <w:r w:rsidRPr="008C6192">
              <w:rPr>
                <w:bCs/>
                <w:szCs w:val="24"/>
              </w:rPr>
              <w:t>Df</w:t>
            </w:r>
            <w:proofErr w:type="spellEnd"/>
          </w:p>
        </w:tc>
        <w:tc>
          <w:tcPr>
            <w:tcW w:w="1243" w:type="dxa"/>
            <w:shd w:val="clear" w:color="auto" w:fill="FFFFFF"/>
            <w:vAlign w:val="bottom"/>
          </w:tcPr>
          <w:p w14:paraId="0191BBFC" w14:textId="77777777" w:rsidR="002573B7" w:rsidRPr="008C6192" w:rsidRDefault="002573B7" w:rsidP="00CF7B18">
            <w:pPr>
              <w:autoSpaceDE w:val="0"/>
              <w:autoSpaceDN w:val="0"/>
              <w:adjustRightInd w:val="0"/>
              <w:spacing w:after="0" w:line="240" w:lineRule="auto"/>
              <w:ind w:left="60" w:right="60"/>
              <w:contextualSpacing/>
              <w:jc w:val="center"/>
              <w:rPr>
                <w:b/>
                <w:bCs/>
                <w:szCs w:val="24"/>
              </w:rPr>
            </w:pPr>
            <w:r w:rsidRPr="008C6192">
              <w:rPr>
                <w:bCs/>
                <w:szCs w:val="24"/>
              </w:rPr>
              <w:t>Mean Square</w:t>
            </w:r>
          </w:p>
        </w:tc>
        <w:tc>
          <w:tcPr>
            <w:tcW w:w="904" w:type="dxa"/>
            <w:shd w:val="clear" w:color="auto" w:fill="FFFFFF"/>
            <w:vAlign w:val="bottom"/>
          </w:tcPr>
          <w:p w14:paraId="4EE5748F"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F</w:t>
            </w:r>
          </w:p>
        </w:tc>
        <w:tc>
          <w:tcPr>
            <w:tcW w:w="1505" w:type="dxa"/>
            <w:shd w:val="clear" w:color="auto" w:fill="FFFFFF"/>
            <w:vAlign w:val="bottom"/>
          </w:tcPr>
          <w:p w14:paraId="53B56CC3" w14:textId="77777777" w:rsidR="002573B7" w:rsidRPr="008C6192" w:rsidRDefault="002573B7" w:rsidP="00CF7B18">
            <w:pPr>
              <w:autoSpaceDE w:val="0"/>
              <w:autoSpaceDN w:val="0"/>
              <w:adjustRightInd w:val="0"/>
              <w:spacing w:after="0" w:line="240" w:lineRule="auto"/>
              <w:ind w:left="60" w:right="60"/>
              <w:rPr>
                <w:b/>
                <w:bCs/>
                <w:szCs w:val="24"/>
              </w:rPr>
            </w:pPr>
            <w:r w:rsidRPr="008C6192">
              <w:rPr>
                <w:bCs/>
                <w:szCs w:val="24"/>
              </w:rPr>
              <w:t>Sig.</w:t>
            </w:r>
          </w:p>
        </w:tc>
      </w:tr>
      <w:tr w:rsidR="002573B7" w:rsidRPr="008C6192" w14:paraId="5E0BA29E" w14:textId="77777777" w:rsidTr="001A6228">
        <w:trPr>
          <w:cantSplit/>
          <w:trHeight w:val="124"/>
        </w:trPr>
        <w:tc>
          <w:tcPr>
            <w:tcW w:w="984" w:type="dxa"/>
            <w:vMerge w:val="restart"/>
            <w:shd w:val="clear" w:color="auto" w:fill="FFFFFF"/>
          </w:tcPr>
          <w:p w14:paraId="78DB7D44"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DBH</w:t>
            </w:r>
          </w:p>
        </w:tc>
        <w:tc>
          <w:tcPr>
            <w:tcW w:w="1380" w:type="dxa"/>
            <w:shd w:val="clear" w:color="auto" w:fill="FFFFFF"/>
          </w:tcPr>
          <w:p w14:paraId="17618288"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Between Groups</w:t>
            </w:r>
          </w:p>
        </w:tc>
        <w:tc>
          <w:tcPr>
            <w:tcW w:w="1297" w:type="dxa"/>
            <w:shd w:val="clear" w:color="auto" w:fill="FFFFFF"/>
            <w:vAlign w:val="center"/>
          </w:tcPr>
          <w:p w14:paraId="12D95361" w14:textId="77777777"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 xml:space="preserve"> 22712.942</w:t>
            </w:r>
          </w:p>
        </w:tc>
        <w:tc>
          <w:tcPr>
            <w:tcW w:w="904" w:type="dxa"/>
            <w:shd w:val="clear" w:color="auto" w:fill="FFFFFF"/>
            <w:vAlign w:val="center"/>
          </w:tcPr>
          <w:p w14:paraId="36607E04" w14:textId="37AA0276"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 xml:space="preserve"> </w:t>
            </w:r>
            <w:r w:rsidR="006B2E52" w:rsidRPr="008C6192">
              <w:rPr>
                <w:bCs/>
                <w:szCs w:val="24"/>
              </w:rPr>
              <w:t>9</w:t>
            </w:r>
          </w:p>
        </w:tc>
        <w:tc>
          <w:tcPr>
            <w:tcW w:w="1243" w:type="dxa"/>
            <w:shd w:val="clear" w:color="auto" w:fill="FFFFFF"/>
            <w:vAlign w:val="center"/>
          </w:tcPr>
          <w:p w14:paraId="2ECF27C3"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1765.210</w:t>
            </w:r>
          </w:p>
        </w:tc>
        <w:tc>
          <w:tcPr>
            <w:tcW w:w="904" w:type="dxa"/>
            <w:shd w:val="clear" w:color="auto" w:fill="FFFFFF"/>
            <w:vAlign w:val="center"/>
          </w:tcPr>
          <w:p w14:paraId="5C35222E"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46.611</w:t>
            </w:r>
          </w:p>
        </w:tc>
        <w:tc>
          <w:tcPr>
            <w:tcW w:w="1505" w:type="dxa"/>
            <w:shd w:val="clear" w:color="auto" w:fill="FFFFFF"/>
            <w:vAlign w:val="center"/>
          </w:tcPr>
          <w:p w14:paraId="7D6D1D58" w14:textId="77777777"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 xml:space="preserve"> .000</w:t>
            </w:r>
          </w:p>
        </w:tc>
      </w:tr>
      <w:tr w:rsidR="002573B7" w:rsidRPr="008C6192" w14:paraId="6274729D" w14:textId="77777777" w:rsidTr="001A6228">
        <w:trPr>
          <w:cantSplit/>
          <w:trHeight w:val="201"/>
        </w:trPr>
        <w:tc>
          <w:tcPr>
            <w:tcW w:w="984" w:type="dxa"/>
            <w:vMerge/>
            <w:shd w:val="clear" w:color="auto" w:fill="FFFFFF"/>
          </w:tcPr>
          <w:p w14:paraId="7F6A65BB" w14:textId="77777777" w:rsidR="002573B7" w:rsidRPr="008C6192" w:rsidRDefault="002573B7" w:rsidP="00CF7B18">
            <w:pPr>
              <w:autoSpaceDE w:val="0"/>
              <w:autoSpaceDN w:val="0"/>
              <w:adjustRightInd w:val="0"/>
              <w:spacing w:after="0" w:line="240" w:lineRule="auto"/>
              <w:contextualSpacing/>
              <w:rPr>
                <w:b/>
                <w:bCs/>
                <w:szCs w:val="24"/>
              </w:rPr>
            </w:pPr>
          </w:p>
        </w:tc>
        <w:tc>
          <w:tcPr>
            <w:tcW w:w="1380" w:type="dxa"/>
            <w:shd w:val="clear" w:color="auto" w:fill="FFFFFF"/>
          </w:tcPr>
          <w:p w14:paraId="2FCDAB13"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Within Groups</w:t>
            </w:r>
          </w:p>
        </w:tc>
        <w:tc>
          <w:tcPr>
            <w:tcW w:w="1297" w:type="dxa"/>
            <w:shd w:val="clear" w:color="auto" w:fill="FFFFFF"/>
            <w:vAlign w:val="center"/>
          </w:tcPr>
          <w:p w14:paraId="0028C05D" w14:textId="77777777"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 xml:space="preserve"> 1211.867</w:t>
            </w:r>
          </w:p>
        </w:tc>
        <w:tc>
          <w:tcPr>
            <w:tcW w:w="904" w:type="dxa"/>
            <w:shd w:val="clear" w:color="auto" w:fill="FFFFFF"/>
            <w:vAlign w:val="center"/>
          </w:tcPr>
          <w:p w14:paraId="366855B3" w14:textId="77777777"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 xml:space="preserve"> 28</w:t>
            </w:r>
          </w:p>
        </w:tc>
        <w:tc>
          <w:tcPr>
            <w:tcW w:w="1243" w:type="dxa"/>
            <w:shd w:val="clear" w:color="auto" w:fill="FFFFFF"/>
            <w:vAlign w:val="center"/>
          </w:tcPr>
          <w:p w14:paraId="5BAC8A6B" w14:textId="77777777"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 xml:space="preserve"> 37.871</w:t>
            </w:r>
          </w:p>
        </w:tc>
        <w:tc>
          <w:tcPr>
            <w:tcW w:w="904" w:type="dxa"/>
            <w:shd w:val="clear" w:color="auto" w:fill="FFFFFF"/>
            <w:vAlign w:val="center"/>
          </w:tcPr>
          <w:p w14:paraId="054723A9" w14:textId="77777777" w:rsidR="002573B7" w:rsidRPr="008C6192" w:rsidRDefault="002573B7" w:rsidP="00CF7B18">
            <w:pPr>
              <w:autoSpaceDE w:val="0"/>
              <w:autoSpaceDN w:val="0"/>
              <w:adjustRightInd w:val="0"/>
              <w:spacing w:after="0" w:line="240" w:lineRule="auto"/>
              <w:contextualSpacing/>
              <w:rPr>
                <w:b/>
                <w:bCs/>
                <w:szCs w:val="24"/>
              </w:rPr>
            </w:pPr>
          </w:p>
        </w:tc>
        <w:tc>
          <w:tcPr>
            <w:tcW w:w="1505" w:type="dxa"/>
            <w:shd w:val="clear" w:color="auto" w:fill="FFFFFF"/>
            <w:vAlign w:val="center"/>
          </w:tcPr>
          <w:p w14:paraId="152FB661" w14:textId="77777777" w:rsidR="002573B7" w:rsidRPr="008C6192" w:rsidRDefault="002573B7" w:rsidP="00CF7B18">
            <w:pPr>
              <w:autoSpaceDE w:val="0"/>
              <w:autoSpaceDN w:val="0"/>
              <w:adjustRightInd w:val="0"/>
              <w:spacing w:after="0" w:line="240" w:lineRule="auto"/>
              <w:contextualSpacing/>
              <w:rPr>
                <w:b/>
                <w:bCs/>
                <w:szCs w:val="24"/>
              </w:rPr>
            </w:pPr>
          </w:p>
        </w:tc>
      </w:tr>
      <w:tr w:rsidR="002573B7" w:rsidRPr="008C6192" w14:paraId="0269FCEB" w14:textId="77777777" w:rsidTr="001A6228">
        <w:trPr>
          <w:cantSplit/>
          <w:trHeight w:val="201"/>
        </w:trPr>
        <w:tc>
          <w:tcPr>
            <w:tcW w:w="984" w:type="dxa"/>
            <w:vMerge/>
            <w:shd w:val="clear" w:color="auto" w:fill="FFFFFF"/>
          </w:tcPr>
          <w:p w14:paraId="285DE6E6" w14:textId="77777777" w:rsidR="002573B7" w:rsidRPr="008C6192" w:rsidRDefault="002573B7" w:rsidP="00CF7B18">
            <w:pPr>
              <w:autoSpaceDE w:val="0"/>
              <w:autoSpaceDN w:val="0"/>
              <w:adjustRightInd w:val="0"/>
              <w:spacing w:after="0" w:line="240" w:lineRule="auto"/>
              <w:contextualSpacing/>
              <w:rPr>
                <w:b/>
                <w:bCs/>
                <w:szCs w:val="24"/>
              </w:rPr>
            </w:pPr>
          </w:p>
        </w:tc>
        <w:tc>
          <w:tcPr>
            <w:tcW w:w="1380" w:type="dxa"/>
            <w:shd w:val="clear" w:color="auto" w:fill="FFFFFF"/>
          </w:tcPr>
          <w:p w14:paraId="356FD4AE"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Total</w:t>
            </w:r>
          </w:p>
        </w:tc>
        <w:tc>
          <w:tcPr>
            <w:tcW w:w="1297" w:type="dxa"/>
            <w:shd w:val="clear" w:color="auto" w:fill="FFFFFF"/>
            <w:vAlign w:val="center"/>
          </w:tcPr>
          <w:p w14:paraId="1E3EE9DC" w14:textId="77777777"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 xml:space="preserve"> 25924.809</w:t>
            </w:r>
          </w:p>
        </w:tc>
        <w:tc>
          <w:tcPr>
            <w:tcW w:w="904" w:type="dxa"/>
            <w:shd w:val="clear" w:color="auto" w:fill="FFFFFF"/>
            <w:vAlign w:val="center"/>
          </w:tcPr>
          <w:p w14:paraId="6E9E5DCF" w14:textId="6D2AB052"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 xml:space="preserve"> </w:t>
            </w:r>
            <w:r w:rsidR="006B2E52" w:rsidRPr="008C6192">
              <w:rPr>
                <w:bCs/>
                <w:szCs w:val="24"/>
              </w:rPr>
              <w:t>39</w:t>
            </w:r>
          </w:p>
        </w:tc>
        <w:tc>
          <w:tcPr>
            <w:tcW w:w="1243" w:type="dxa"/>
            <w:shd w:val="clear" w:color="auto" w:fill="FFFFFF"/>
            <w:vAlign w:val="center"/>
          </w:tcPr>
          <w:p w14:paraId="4C81B394" w14:textId="77777777" w:rsidR="002573B7" w:rsidRPr="008C6192" w:rsidRDefault="002573B7" w:rsidP="00CF7B18">
            <w:pPr>
              <w:autoSpaceDE w:val="0"/>
              <w:autoSpaceDN w:val="0"/>
              <w:adjustRightInd w:val="0"/>
              <w:spacing w:after="0" w:line="240" w:lineRule="auto"/>
              <w:contextualSpacing/>
              <w:rPr>
                <w:b/>
                <w:bCs/>
                <w:szCs w:val="24"/>
              </w:rPr>
            </w:pPr>
          </w:p>
        </w:tc>
        <w:tc>
          <w:tcPr>
            <w:tcW w:w="904" w:type="dxa"/>
            <w:shd w:val="clear" w:color="auto" w:fill="FFFFFF"/>
            <w:vAlign w:val="center"/>
          </w:tcPr>
          <w:p w14:paraId="26D30577" w14:textId="77777777" w:rsidR="002573B7" w:rsidRPr="008C6192" w:rsidRDefault="002573B7" w:rsidP="00CF7B18">
            <w:pPr>
              <w:autoSpaceDE w:val="0"/>
              <w:autoSpaceDN w:val="0"/>
              <w:adjustRightInd w:val="0"/>
              <w:spacing w:after="0" w:line="240" w:lineRule="auto"/>
              <w:contextualSpacing/>
              <w:rPr>
                <w:b/>
                <w:bCs/>
                <w:szCs w:val="24"/>
              </w:rPr>
            </w:pPr>
          </w:p>
        </w:tc>
        <w:tc>
          <w:tcPr>
            <w:tcW w:w="1505" w:type="dxa"/>
            <w:shd w:val="clear" w:color="auto" w:fill="FFFFFF"/>
            <w:vAlign w:val="center"/>
          </w:tcPr>
          <w:p w14:paraId="088571C3" w14:textId="77777777" w:rsidR="002573B7" w:rsidRPr="008C6192" w:rsidRDefault="002573B7" w:rsidP="00CF7B18">
            <w:pPr>
              <w:autoSpaceDE w:val="0"/>
              <w:autoSpaceDN w:val="0"/>
              <w:adjustRightInd w:val="0"/>
              <w:spacing w:after="0" w:line="240" w:lineRule="auto"/>
              <w:contextualSpacing/>
              <w:rPr>
                <w:b/>
                <w:bCs/>
                <w:szCs w:val="24"/>
              </w:rPr>
            </w:pPr>
          </w:p>
        </w:tc>
      </w:tr>
      <w:tr w:rsidR="002573B7" w:rsidRPr="008C6192" w14:paraId="3D433AF0" w14:textId="77777777" w:rsidTr="001A6228">
        <w:trPr>
          <w:cantSplit/>
          <w:trHeight w:val="144"/>
        </w:trPr>
        <w:tc>
          <w:tcPr>
            <w:tcW w:w="984" w:type="dxa"/>
            <w:vMerge w:val="restart"/>
            <w:shd w:val="clear" w:color="auto" w:fill="FFFFFF"/>
          </w:tcPr>
          <w:p w14:paraId="371863E4"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HEIGHT</w:t>
            </w:r>
          </w:p>
        </w:tc>
        <w:tc>
          <w:tcPr>
            <w:tcW w:w="1380" w:type="dxa"/>
            <w:shd w:val="clear" w:color="auto" w:fill="FFFFFF"/>
          </w:tcPr>
          <w:p w14:paraId="3DBCF53A"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Between Groups</w:t>
            </w:r>
          </w:p>
        </w:tc>
        <w:tc>
          <w:tcPr>
            <w:tcW w:w="1297" w:type="dxa"/>
            <w:shd w:val="clear" w:color="auto" w:fill="FFFFFF"/>
            <w:vAlign w:val="center"/>
          </w:tcPr>
          <w:p w14:paraId="151882EC" w14:textId="77777777"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 xml:space="preserve"> 2105.901</w:t>
            </w:r>
          </w:p>
        </w:tc>
        <w:tc>
          <w:tcPr>
            <w:tcW w:w="904" w:type="dxa"/>
            <w:shd w:val="clear" w:color="auto" w:fill="FFFFFF"/>
            <w:vAlign w:val="center"/>
          </w:tcPr>
          <w:p w14:paraId="68634AD5" w14:textId="3EC43774" w:rsidR="002573B7" w:rsidRPr="008C6192" w:rsidRDefault="006B2E52" w:rsidP="00CF7B18">
            <w:pPr>
              <w:autoSpaceDE w:val="0"/>
              <w:autoSpaceDN w:val="0"/>
              <w:adjustRightInd w:val="0"/>
              <w:spacing w:after="0" w:line="240" w:lineRule="auto"/>
              <w:ind w:right="60"/>
              <w:contextualSpacing/>
              <w:rPr>
                <w:b/>
                <w:bCs/>
                <w:szCs w:val="24"/>
              </w:rPr>
            </w:pPr>
            <w:r w:rsidRPr="008C6192">
              <w:rPr>
                <w:bCs/>
                <w:szCs w:val="24"/>
              </w:rPr>
              <w:t>9</w:t>
            </w:r>
          </w:p>
        </w:tc>
        <w:tc>
          <w:tcPr>
            <w:tcW w:w="1243" w:type="dxa"/>
            <w:shd w:val="clear" w:color="auto" w:fill="FFFFFF"/>
            <w:vAlign w:val="center"/>
          </w:tcPr>
          <w:p w14:paraId="443AC8F0"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148.421</w:t>
            </w:r>
          </w:p>
        </w:tc>
        <w:tc>
          <w:tcPr>
            <w:tcW w:w="904" w:type="dxa"/>
            <w:shd w:val="clear" w:color="auto" w:fill="FFFFFF"/>
            <w:vAlign w:val="center"/>
          </w:tcPr>
          <w:p w14:paraId="1E3B66D2" w14:textId="77777777"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 xml:space="preserve"> 15.265</w:t>
            </w:r>
          </w:p>
        </w:tc>
        <w:tc>
          <w:tcPr>
            <w:tcW w:w="1505" w:type="dxa"/>
            <w:shd w:val="clear" w:color="auto" w:fill="FFFFFF"/>
            <w:vAlign w:val="center"/>
          </w:tcPr>
          <w:p w14:paraId="67E452A4" w14:textId="77777777"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.000</w:t>
            </w:r>
          </w:p>
        </w:tc>
      </w:tr>
      <w:tr w:rsidR="002573B7" w:rsidRPr="008C6192" w14:paraId="5E54174A" w14:textId="77777777" w:rsidTr="001A6228">
        <w:trPr>
          <w:cantSplit/>
          <w:trHeight w:val="201"/>
        </w:trPr>
        <w:tc>
          <w:tcPr>
            <w:tcW w:w="984" w:type="dxa"/>
            <w:vMerge/>
            <w:shd w:val="clear" w:color="auto" w:fill="FFFFFF"/>
          </w:tcPr>
          <w:p w14:paraId="5738EF77" w14:textId="77777777" w:rsidR="002573B7" w:rsidRPr="008C6192" w:rsidRDefault="002573B7" w:rsidP="00CF7B18">
            <w:pPr>
              <w:autoSpaceDE w:val="0"/>
              <w:autoSpaceDN w:val="0"/>
              <w:adjustRightInd w:val="0"/>
              <w:spacing w:after="0" w:line="240" w:lineRule="auto"/>
              <w:contextualSpacing/>
              <w:rPr>
                <w:b/>
                <w:bCs/>
                <w:szCs w:val="24"/>
              </w:rPr>
            </w:pPr>
          </w:p>
        </w:tc>
        <w:tc>
          <w:tcPr>
            <w:tcW w:w="1380" w:type="dxa"/>
            <w:shd w:val="clear" w:color="auto" w:fill="FFFFFF"/>
          </w:tcPr>
          <w:p w14:paraId="3E477FBF"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Within Groups</w:t>
            </w:r>
          </w:p>
        </w:tc>
        <w:tc>
          <w:tcPr>
            <w:tcW w:w="1297" w:type="dxa"/>
            <w:shd w:val="clear" w:color="auto" w:fill="FFFFFF"/>
            <w:vAlign w:val="center"/>
          </w:tcPr>
          <w:p w14:paraId="57FCA238" w14:textId="77777777" w:rsidR="002573B7" w:rsidRPr="008C6192" w:rsidRDefault="002573B7" w:rsidP="00CF7B18">
            <w:pPr>
              <w:autoSpaceDE w:val="0"/>
              <w:autoSpaceDN w:val="0"/>
              <w:adjustRightInd w:val="0"/>
              <w:spacing w:after="0" w:line="240" w:lineRule="auto"/>
              <w:ind w:right="60"/>
              <w:contextualSpacing/>
              <w:rPr>
                <w:b/>
                <w:bCs/>
                <w:szCs w:val="24"/>
              </w:rPr>
            </w:pPr>
            <w:r w:rsidRPr="008C6192">
              <w:rPr>
                <w:bCs/>
                <w:szCs w:val="24"/>
              </w:rPr>
              <w:t xml:space="preserve"> 305.333</w:t>
            </w:r>
          </w:p>
        </w:tc>
        <w:tc>
          <w:tcPr>
            <w:tcW w:w="904" w:type="dxa"/>
            <w:shd w:val="clear" w:color="auto" w:fill="FFFFFF"/>
            <w:vAlign w:val="center"/>
          </w:tcPr>
          <w:p w14:paraId="11E82466"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28</w:t>
            </w:r>
          </w:p>
        </w:tc>
        <w:tc>
          <w:tcPr>
            <w:tcW w:w="1243" w:type="dxa"/>
            <w:shd w:val="clear" w:color="auto" w:fill="FFFFFF"/>
            <w:vAlign w:val="center"/>
          </w:tcPr>
          <w:p w14:paraId="11C91FAB" w14:textId="77777777" w:rsidR="002573B7" w:rsidRPr="008C6192" w:rsidRDefault="002573B7" w:rsidP="00CF7B18">
            <w:pPr>
              <w:autoSpaceDE w:val="0"/>
              <w:autoSpaceDN w:val="0"/>
              <w:adjustRightInd w:val="0"/>
              <w:spacing w:after="0" w:line="240" w:lineRule="auto"/>
              <w:ind w:left="60" w:right="60"/>
              <w:contextualSpacing/>
              <w:rPr>
                <w:b/>
                <w:bCs/>
                <w:szCs w:val="24"/>
              </w:rPr>
            </w:pPr>
            <w:r w:rsidRPr="008C6192">
              <w:rPr>
                <w:bCs/>
                <w:szCs w:val="24"/>
              </w:rPr>
              <w:t>9.854</w:t>
            </w:r>
          </w:p>
        </w:tc>
        <w:tc>
          <w:tcPr>
            <w:tcW w:w="904" w:type="dxa"/>
            <w:shd w:val="clear" w:color="auto" w:fill="FFFFFF"/>
            <w:vAlign w:val="center"/>
          </w:tcPr>
          <w:p w14:paraId="6BD0A8F4" w14:textId="77777777" w:rsidR="002573B7" w:rsidRPr="008C6192" w:rsidRDefault="002573B7" w:rsidP="00CF7B18">
            <w:pPr>
              <w:autoSpaceDE w:val="0"/>
              <w:autoSpaceDN w:val="0"/>
              <w:adjustRightInd w:val="0"/>
              <w:spacing w:after="0" w:line="240" w:lineRule="auto"/>
              <w:contextualSpacing/>
              <w:rPr>
                <w:b/>
                <w:bCs/>
                <w:szCs w:val="24"/>
              </w:rPr>
            </w:pPr>
          </w:p>
        </w:tc>
        <w:tc>
          <w:tcPr>
            <w:tcW w:w="1505" w:type="dxa"/>
            <w:shd w:val="clear" w:color="auto" w:fill="FFFFFF"/>
            <w:vAlign w:val="center"/>
          </w:tcPr>
          <w:p w14:paraId="3EEE7D92" w14:textId="77777777" w:rsidR="002573B7" w:rsidRPr="008C6192" w:rsidRDefault="002573B7" w:rsidP="00CF7B18">
            <w:pPr>
              <w:autoSpaceDE w:val="0"/>
              <w:autoSpaceDN w:val="0"/>
              <w:adjustRightInd w:val="0"/>
              <w:spacing w:after="0" w:line="240" w:lineRule="auto"/>
              <w:contextualSpacing/>
              <w:rPr>
                <w:b/>
                <w:bCs/>
                <w:szCs w:val="24"/>
              </w:rPr>
            </w:pPr>
          </w:p>
        </w:tc>
      </w:tr>
      <w:tr w:rsidR="006B2E52" w:rsidRPr="008C6192" w14:paraId="6D7FD84B" w14:textId="77777777" w:rsidTr="001A6228">
        <w:trPr>
          <w:cantSplit/>
          <w:trHeight w:val="201"/>
        </w:trPr>
        <w:tc>
          <w:tcPr>
            <w:tcW w:w="984" w:type="dxa"/>
            <w:shd w:val="clear" w:color="auto" w:fill="FFFFFF"/>
          </w:tcPr>
          <w:p w14:paraId="621734FD" w14:textId="77777777" w:rsidR="006B2E52" w:rsidRPr="008C6192" w:rsidRDefault="006B2E52" w:rsidP="00CF7B18">
            <w:pPr>
              <w:autoSpaceDE w:val="0"/>
              <w:autoSpaceDN w:val="0"/>
              <w:adjustRightInd w:val="0"/>
              <w:spacing w:after="0" w:line="240" w:lineRule="auto"/>
              <w:contextualSpacing/>
              <w:rPr>
                <w:b/>
                <w:bCs/>
                <w:szCs w:val="24"/>
              </w:rPr>
            </w:pPr>
          </w:p>
        </w:tc>
        <w:tc>
          <w:tcPr>
            <w:tcW w:w="1380" w:type="dxa"/>
            <w:shd w:val="clear" w:color="auto" w:fill="FFFFFF"/>
          </w:tcPr>
          <w:p w14:paraId="2F58C114" w14:textId="486864C8" w:rsidR="006B2E52" w:rsidRPr="008C6192" w:rsidRDefault="006B2E52" w:rsidP="00CF7B18">
            <w:pPr>
              <w:autoSpaceDE w:val="0"/>
              <w:autoSpaceDN w:val="0"/>
              <w:adjustRightInd w:val="0"/>
              <w:spacing w:after="0" w:line="240" w:lineRule="auto"/>
              <w:ind w:left="60" w:right="60"/>
              <w:contextualSpacing/>
              <w:rPr>
                <w:bCs/>
                <w:szCs w:val="24"/>
              </w:rPr>
            </w:pPr>
            <w:r w:rsidRPr="008C6192">
              <w:rPr>
                <w:bCs/>
                <w:szCs w:val="24"/>
              </w:rPr>
              <w:t>Total</w:t>
            </w:r>
          </w:p>
        </w:tc>
        <w:tc>
          <w:tcPr>
            <w:tcW w:w="1297" w:type="dxa"/>
            <w:shd w:val="clear" w:color="auto" w:fill="FFFFFF"/>
            <w:vAlign w:val="center"/>
          </w:tcPr>
          <w:p w14:paraId="7AF3D6B5" w14:textId="2B676391" w:rsidR="006B2E52" w:rsidRPr="008C6192" w:rsidRDefault="006B2E52" w:rsidP="00CF7B18">
            <w:pPr>
              <w:autoSpaceDE w:val="0"/>
              <w:autoSpaceDN w:val="0"/>
              <w:adjustRightInd w:val="0"/>
              <w:spacing w:after="0" w:line="240" w:lineRule="auto"/>
              <w:ind w:right="60"/>
              <w:contextualSpacing/>
              <w:rPr>
                <w:bCs/>
                <w:szCs w:val="24"/>
              </w:rPr>
            </w:pPr>
            <w:r w:rsidRPr="008C6192">
              <w:rPr>
                <w:bCs/>
                <w:szCs w:val="24"/>
              </w:rPr>
              <w:t xml:space="preserve"> 802.102</w:t>
            </w:r>
          </w:p>
        </w:tc>
        <w:tc>
          <w:tcPr>
            <w:tcW w:w="904" w:type="dxa"/>
            <w:shd w:val="clear" w:color="auto" w:fill="FFFFFF"/>
            <w:vAlign w:val="center"/>
          </w:tcPr>
          <w:p w14:paraId="7780D1AA" w14:textId="5E3CD571" w:rsidR="006B2E52" w:rsidRPr="008C6192" w:rsidRDefault="006B2E52" w:rsidP="00CF7B18">
            <w:pPr>
              <w:autoSpaceDE w:val="0"/>
              <w:autoSpaceDN w:val="0"/>
              <w:adjustRightInd w:val="0"/>
              <w:spacing w:after="0" w:line="240" w:lineRule="auto"/>
              <w:ind w:left="60" w:right="60"/>
              <w:contextualSpacing/>
              <w:rPr>
                <w:bCs/>
                <w:szCs w:val="24"/>
              </w:rPr>
            </w:pPr>
            <w:r w:rsidRPr="008C6192">
              <w:rPr>
                <w:bCs/>
                <w:szCs w:val="24"/>
              </w:rPr>
              <w:t xml:space="preserve"> 39</w:t>
            </w:r>
          </w:p>
        </w:tc>
        <w:tc>
          <w:tcPr>
            <w:tcW w:w="1243" w:type="dxa"/>
            <w:shd w:val="clear" w:color="auto" w:fill="FFFFFF"/>
            <w:vAlign w:val="center"/>
          </w:tcPr>
          <w:p w14:paraId="23F866F6" w14:textId="77777777" w:rsidR="006B2E52" w:rsidRPr="008C6192" w:rsidRDefault="006B2E52" w:rsidP="00CF7B18">
            <w:pPr>
              <w:autoSpaceDE w:val="0"/>
              <w:autoSpaceDN w:val="0"/>
              <w:adjustRightInd w:val="0"/>
              <w:spacing w:after="0" w:line="240" w:lineRule="auto"/>
              <w:ind w:left="60" w:right="60"/>
              <w:contextualSpacing/>
              <w:rPr>
                <w:bCs/>
                <w:szCs w:val="24"/>
              </w:rPr>
            </w:pPr>
          </w:p>
        </w:tc>
        <w:tc>
          <w:tcPr>
            <w:tcW w:w="904" w:type="dxa"/>
            <w:shd w:val="clear" w:color="auto" w:fill="FFFFFF"/>
            <w:vAlign w:val="center"/>
          </w:tcPr>
          <w:p w14:paraId="0B92BD1E" w14:textId="77777777" w:rsidR="006B2E52" w:rsidRPr="008C6192" w:rsidRDefault="006B2E52" w:rsidP="00CF7B18">
            <w:pPr>
              <w:autoSpaceDE w:val="0"/>
              <w:autoSpaceDN w:val="0"/>
              <w:adjustRightInd w:val="0"/>
              <w:spacing w:after="0" w:line="240" w:lineRule="auto"/>
              <w:contextualSpacing/>
              <w:rPr>
                <w:b/>
                <w:bCs/>
                <w:szCs w:val="24"/>
              </w:rPr>
            </w:pPr>
          </w:p>
        </w:tc>
        <w:tc>
          <w:tcPr>
            <w:tcW w:w="1505" w:type="dxa"/>
            <w:shd w:val="clear" w:color="auto" w:fill="FFFFFF"/>
            <w:vAlign w:val="center"/>
          </w:tcPr>
          <w:p w14:paraId="176DE1E5" w14:textId="77777777" w:rsidR="006B2E52" w:rsidRPr="008C6192" w:rsidRDefault="006B2E52" w:rsidP="00CF7B18">
            <w:pPr>
              <w:autoSpaceDE w:val="0"/>
              <w:autoSpaceDN w:val="0"/>
              <w:adjustRightInd w:val="0"/>
              <w:spacing w:after="0" w:line="240" w:lineRule="auto"/>
              <w:contextualSpacing/>
              <w:rPr>
                <w:b/>
                <w:bCs/>
                <w:szCs w:val="24"/>
              </w:rPr>
            </w:pPr>
          </w:p>
        </w:tc>
      </w:tr>
    </w:tbl>
    <w:p w14:paraId="23E4A1FF" w14:textId="4C818CC2" w:rsidR="002573B7" w:rsidRPr="008C6192" w:rsidRDefault="002573B7" w:rsidP="00CF7B18">
      <w:pPr>
        <w:pStyle w:val="MDPI31text"/>
        <w:spacing w:line="240" w:lineRule="auto"/>
        <w:ind w:left="0" w:firstLine="0"/>
        <w:rPr>
          <w:rFonts w:ascii="Times New Roman" w:hAnsi="Times New Roman"/>
          <w:sz w:val="24"/>
          <w:szCs w:val="24"/>
        </w:rPr>
      </w:pPr>
    </w:p>
    <w:p w14:paraId="4F109A6B" w14:textId="4B00EA8D" w:rsidR="00E6565F" w:rsidRPr="008C6192" w:rsidRDefault="00E6565F" w:rsidP="00CF7B18">
      <w:pPr>
        <w:pStyle w:val="MDPI31text"/>
        <w:spacing w:line="240" w:lineRule="auto"/>
        <w:ind w:left="0" w:firstLine="0"/>
        <w:rPr>
          <w:rFonts w:ascii="Times New Roman" w:hAnsi="Times New Roman"/>
          <w:sz w:val="24"/>
          <w:szCs w:val="24"/>
        </w:rPr>
      </w:pPr>
    </w:p>
    <w:p w14:paraId="053DB8CC" w14:textId="77777777" w:rsidR="008D7D03" w:rsidRPr="008C6192" w:rsidRDefault="00E6565F" w:rsidP="009532CB">
      <w:pPr>
        <w:pStyle w:val="MDPI31text"/>
        <w:keepNext/>
        <w:spacing w:line="360" w:lineRule="auto"/>
        <w:ind w:left="0" w:firstLine="0"/>
        <w:jc w:val="center"/>
        <w:rPr>
          <w:rFonts w:ascii="Times New Roman" w:hAnsi="Times New Roman"/>
          <w:sz w:val="24"/>
          <w:szCs w:val="24"/>
        </w:rPr>
      </w:pPr>
      <w:r w:rsidRPr="008C6192">
        <w:rPr>
          <w:rFonts w:ascii="Times New Roman" w:hAnsi="Times New Roman"/>
          <w:noProof/>
          <w:sz w:val="24"/>
          <w:szCs w:val="24"/>
          <w:lang w:eastAsia="en-US" w:bidi="ar-SA"/>
        </w:rPr>
        <w:drawing>
          <wp:inline distT="0" distB="0" distL="0" distR="0" wp14:anchorId="3967475C" wp14:editId="7572F4BE">
            <wp:extent cx="5182008" cy="3952875"/>
            <wp:effectExtent l="0" t="0" r="0" b="0"/>
            <wp:docPr id="15" name="Picture 15" descr="C:\Users\ETHAN\Desktop\publications 2021\daisy\Diversity\diversity submit\Final doc\revisions\Figure 1_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Users\ETHAN\Desktop\publications 2021\daisy\Diversity\diversity submit\Final doc\revisions\Figure 1_Final.png"/>
                    <pic:cNvPicPr>
                      <a:picLocks noChangeAspect="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43106" cy="3999481"/>
                    </a:xfrm>
                    <a:prstGeom prst="rect">
                      <a:avLst/>
                    </a:prstGeom>
                    <a:noFill/>
                    <a:ln>
                      <a:noFill/>
                    </a:ln>
                  </pic:spPr>
                </pic:pic>
              </a:graphicData>
            </a:graphic>
          </wp:inline>
        </w:drawing>
      </w:r>
    </w:p>
    <w:p w14:paraId="30F977FE" w14:textId="0BC9AB7C" w:rsidR="00CE2656" w:rsidRPr="008C6192" w:rsidRDefault="00CE2656" w:rsidP="009532CB">
      <w:pPr>
        <w:pStyle w:val="Caption"/>
        <w:spacing w:line="360" w:lineRule="auto"/>
        <w:jc w:val="center"/>
        <w:rPr>
          <w:b/>
          <w:bCs/>
          <w:i w:val="0"/>
          <w:iCs w:val="0"/>
          <w:color w:val="auto"/>
          <w:sz w:val="24"/>
          <w:szCs w:val="24"/>
        </w:rPr>
      </w:pPr>
      <w:bookmarkStart w:id="88" w:name="_Toc175548717"/>
      <w:r w:rsidRPr="008C6192">
        <w:rPr>
          <w:b/>
          <w:bCs/>
          <w:i w:val="0"/>
          <w:iCs w:val="0"/>
          <w:color w:val="auto"/>
          <w:sz w:val="24"/>
          <w:szCs w:val="24"/>
        </w:rPr>
        <w:t xml:space="preserve">Figure </w:t>
      </w:r>
      <w:r w:rsidRPr="008C6192">
        <w:rPr>
          <w:b/>
          <w:bCs/>
          <w:i w:val="0"/>
          <w:iCs w:val="0"/>
          <w:color w:val="auto"/>
          <w:sz w:val="24"/>
          <w:szCs w:val="24"/>
        </w:rPr>
        <w:fldChar w:fldCharType="begin"/>
      </w:r>
      <w:r w:rsidRPr="008C6192">
        <w:rPr>
          <w:b/>
          <w:bCs/>
          <w:i w:val="0"/>
          <w:iCs w:val="0"/>
          <w:color w:val="auto"/>
          <w:sz w:val="24"/>
          <w:szCs w:val="24"/>
        </w:rPr>
        <w:instrText xml:space="preserve"> SEQ Figure \* ARABIC </w:instrText>
      </w:r>
      <w:r w:rsidRPr="008C6192">
        <w:rPr>
          <w:b/>
          <w:bCs/>
          <w:i w:val="0"/>
          <w:iCs w:val="0"/>
          <w:color w:val="auto"/>
          <w:sz w:val="24"/>
          <w:szCs w:val="24"/>
        </w:rPr>
        <w:fldChar w:fldCharType="separate"/>
      </w:r>
      <w:r w:rsidR="00D17A5E">
        <w:rPr>
          <w:b/>
          <w:bCs/>
          <w:i w:val="0"/>
          <w:iCs w:val="0"/>
          <w:noProof/>
          <w:color w:val="auto"/>
          <w:sz w:val="24"/>
          <w:szCs w:val="24"/>
        </w:rPr>
        <w:t>15</w:t>
      </w:r>
      <w:r w:rsidRPr="008C6192">
        <w:rPr>
          <w:b/>
          <w:bCs/>
          <w:i w:val="0"/>
          <w:iCs w:val="0"/>
          <w:color w:val="auto"/>
          <w:sz w:val="24"/>
          <w:szCs w:val="24"/>
        </w:rPr>
        <w:fldChar w:fldCharType="end"/>
      </w:r>
      <w:r w:rsidRPr="008C6192">
        <w:rPr>
          <w:b/>
          <w:bCs/>
          <w:i w:val="0"/>
          <w:iCs w:val="0"/>
          <w:color w:val="auto"/>
          <w:sz w:val="24"/>
          <w:szCs w:val="24"/>
        </w:rPr>
        <w:t xml:space="preserve">: Mean </w:t>
      </w:r>
      <w:r w:rsidR="00B16F86">
        <w:rPr>
          <w:b/>
          <w:bCs/>
          <w:i w:val="0"/>
          <w:iCs w:val="0"/>
          <w:color w:val="auto"/>
          <w:sz w:val="24"/>
          <w:szCs w:val="24"/>
        </w:rPr>
        <w:t>and standard errors of DBH and h</w:t>
      </w:r>
      <w:r w:rsidRPr="008C6192">
        <w:rPr>
          <w:b/>
          <w:bCs/>
          <w:i w:val="0"/>
          <w:iCs w:val="0"/>
          <w:color w:val="auto"/>
          <w:sz w:val="24"/>
          <w:szCs w:val="24"/>
        </w:rPr>
        <w:t>eight of Eucalyptus species</w:t>
      </w:r>
      <w:bookmarkEnd w:id="88"/>
    </w:p>
    <w:p w14:paraId="46D6A5F6" w14:textId="51D139C2" w:rsidR="00A5261F" w:rsidRDefault="00A5261F" w:rsidP="009532CB">
      <w:pPr>
        <w:pStyle w:val="MDPI31text"/>
        <w:spacing w:line="360" w:lineRule="auto"/>
        <w:ind w:left="0" w:firstLine="0"/>
        <w:rPr>
          <w:rFonts w:ascii="Times New Roman" w:hAnsi="Times New Roman"/>
          <w:sz w:val="24"/>
          <w:szCs w:val="24"/>
        </w:rPr>
      </w:pPr>
      <w:r w:rsidRPr="008C6192">
        <w:rPr>
          <w:rFonts w:ascii="Times New Roman" w:hAnsi="Times New Roman"/>
          <w:sz w:val="24"/>
          <w:szCs w:val="24"/>
        </w:rPr>
        <w:t>According to Figure</w:t>
      </w:r>
      <w:r w:rsidR="00A12956" w:rsidRPr="008C6192">
        <w:rPr>
          <w:rFonts w:ascii="Times New Roman" w:hAnsi="Times New Roman"/>
          <w:sz w:val="24"/>
          <w:szCs w:val="24"/>
        </w:rPr>
        <w:t>1</w:t>
      </w:r>
      <w:r w:rsidR="00254143" w:rsidRPr="008C6192">
        <w:rPr>
          <w:rFonts w:ascii="Times New Roman" w:hAnsi="Times New Roman"/>
          <w:sz w:val="24"/>
          <w:szCs w:val="24"/>
        </w:rPr>
        <w:t>5</w:t>
      </w:r>
      <w:r w:rsidRPr="008C6192">
        <w:rPr>
          <w:rFonts w:ascii="Times New Roman" w:hAnsi="Times New Roman"/>
          <w:sz w:val="24"/>
          <w:szCs w:val="24"/>
        </w:rPr>
        <w:t xml:space="preserve">, the mean height of </w:t>
      </w:r>
      <w:r w:rsidRPr="008C6192">
        <w:rPr>
          <w:rFonts w:ascii="Times New Roman" w:hAnsi="Times New Roman"/>
          <w:i/>
          <w:iCs/>
          <w:sz w:val="24"/>
          <w:szCs w:val="24"/>
        </w:rPr>
        <w:t>E. grandis</w:t>
      </w:r>
      <w:r w:rsidRPr="008C6192">
        <w:rPr>
          <w:rFonts w:ascii="Times New Roman" w:hAnsi="Times New Roman"/>
          <w:iCs/>
          <w:sz w:val="24"/>
          <w:szCs w:val="24"/>
        </w:rPr>
        <w:t xml:space="preserve"> (34.0 ± 3.11 m)</w:t>
      </w:r>
      <w:r w:rsidRPr="008C6192">
        <w:rPr>
          <w:rFonts w:ascii="Times New Roman" w:hAnsi="Times New Roman"/>
          <w:sz w:val="24"/>
          <w:szCs w:val="24"/>
        </w:rPr>
        <w:t xml:space="preserve"> is slightly higher than the mean height of other species, followed by </w:t>
      </w:r>
      <w:r w:rsidRPr="008C6192">
        <w:rPr>
          <w:rFonts w:ascii="Times New Roman" w:hAnsi="Times New Roman"/>
          <w:i/>
          <w:iCs/>
          <w:sz w:val="24"/>
          <w:szCs w:val="24"/>
        </w:rPr>
        <w:t xml:space="preserve">E. </w:t>
      </w:r>
      <w:proofErr w:type="spellStart"/>
      <w:r w:rsidRPr="008C6192">
        <w:rPr>
          <w:rFonts w:ascii="Times New Roman" w:hAnsi="Times New Roman"/>
          <w:i/>
          <w:iCs/>
          <w:sz w:val="24"/>
          <w:szCs w:val="24"/>
        </w:rPr>
        <w:t>glaucina</w:t>
      </w:r>
      <w:proofErr w:type="spellEnd"/>
      <w:r w:rsidRPr="008C6192">
        <w:rPr>
          <w:rFonts w:ascii="Times New Roman" w:hAnsi="Times New Roman"/>
          <w:i/>
          <w:iCs/>
          <w:sz w:val="24"/>
          <w:szCs w:val="24"/>
        </w:rPr>
        <w:t xml:space="preserve"> </w:t>
      </w:r>
      <w:r w:rsidRPr="008C6192">
        <w:rPr>
          <w:rFonts w:ascii="Times New Roman" w:hAnsi="Times New Roman"/>
          <w:sz w:val="24"/>
          <w:szCs w:val="24"/>
        </w:rPr>
        <w:t xml:space="preserve">(31.67 ± 1.17 m) and </w:t>
      </w:r>
      <w:r w:rsidRPr="008C6192">
        <w:rPr>
          <w:rFonts w:ascii="Times New Roman" w:hAnsi="Times New Roman"/>
          <w:i/>
          <w:iCs/>
          <w:sz w:val="24"/>
          <w:szCs w:val="24"/>
        </w:rPr>
        <w:t xml:space="preserve">E. </w:t>
      </w:r>
      <w:proofErr w:type="spellStart"/>
      <w:r w:rsidRPr="008C6192">
        <w:rPr>
          <w:rFonts w:ascii="Times New Roman" w:hAnsi="Times New Roman"/>
          <w:i/>
          <w:iCs/>
          <w:sz w:val="24"/>
          <w:szCs w:val="24"/>
        </w:rPr>
        <w:t>territicornis</w:t>
      </w:r>
      <w:proofErr w:type="spellEnd"/>
      <w:r w:rsidRPr="008C6192">
        <w:rPr>
          <w:rFonts w:ascii="Times New Roman" w:hAnsi="Times New Roman"/>
          <w:i/>
          <w:iCs/>
          <w:sz w:val="24"/>
          <w:szCs w:val="24"/>
        </w:rPr>
        <w:t xml:space="preserve"> </w:t>
      </w:r>
      <w:r w:rsidRPr="008C6192">
        <w:rPr>
          <w:rFonts w:ascii="Times New Roman" w:hAnsi="Times New Roman"/>
          <w:iCs/>
          <w:sz w:val="24"/>
          <w:szCs w:val="24"/>
        </w:rPr>
        <w:t xml:space="preserve">(30 ± 1.52 m) </w:t>
      </w:r>
      <w:r w:rsidRPr="008C6192">
        <w:rPr>
          <w:rFonts w:ascii="Times New Roman" w:hAnsi="Times New Roman"/>
          <w:sz w:val="24"/>
          <w:szCs w:val="24"/>
        </w:rPr>
        <w:t xml:space="preserve">while </w:t>
      </w:r>
      <w:r w:rsidRPr="008C6192">
        <w:rPr>
          <w:rFonts w:ascii="Times New Roman" w:hAnsi="Times New Roman"/>
          <w:i/>
          <w:sz w:val="24"/>
          <w:szCs w:val="24"/>
        </w:rPr>
        <w:t xml:space="preserve">E. camaldulensis </w:t>
      </w:r>
      <w:r w:rsidRPr="008C6192">
        <w:rPr>
          <w:rFonts w:ascii="Times New Roman" w:hAnsi="Times New Roman"/>
          <w:sz w:val="24"/>
          <w:szCs w:val="24"/>
        </w:rPr>
        <w:t xml:space="preserve">(19.67 ± 2.34 m), </w:t>
      </w:r>
      <w:r w:rsidRPr="008C6192">
        <w:rPr>
          <w:rFonts w:ascii="Times New Roman" w:hAnsi="Times New Roman"/>
          <w:i/>
          <w:sz w:val="24"/>
          <w:szCs w:val="24"/>
        </w:rPr>
        <w:t xml:space="preserve">E. </w:t>
      </w:r>
      <w:proofErr w:type="spellStart"/>
      <w:r w:rsidRPr="008C6192">
        <w:rPr>
          <w:rFonts w:ascii="Times New Roman" w:hAnsi="Times New Roman"/>
          <w:i/>
          <w:sz w:val="24"/>
          <w:szCs w:val="24"/>
        </w:rPr>
        <w:t>maculata</w:t>
      </w:r>
      <w:proofErr w:type="spellEnd"/>
      <w:r w:rsidRPr="008C6192">
        <w:rPr>
          <w:rFonts w:ascii="Times New Roman" w:hAnsi="Times New Roman"/>
          <w:i/>
          <w:sz w:val="24"/>
          <w:szCs w:val="24"/>
        </w:rPr>
        <w:t xml:space="preserve"> </w:t>
      </w:r>
      <w:r w:rsidRPr="008C6192">
        <w:rPr>
          <w:rFonts w:ascii="Times New Roman" w:hAnsi="Times New Roman"/>
          <w:sz w:val="24"/>
          <w:szCs w:val="24"/>
        </w:rPr>
        <w:t xml:space="preserve">(20 ± 1.43 m) and </w:t>
      </w:r>
      <w:proofErr w:type="spellStart"/>
      <w:r w:rsidRPr="008C6192">
        <w:rPr>
          <w:rFonts w:ascii="Times New Roman" w:hAnsi="Times New Roman"/>
          <w:i/>
          <w:sz w:val="24"/>
          <w:szCs w:val="24"/>
        </w:rPr>
        <w:t>E.dunii</w:t>
      </w:r>
      <w:proofErr w:type="spellEnd"/>
      <w:r w:rsidRPr="008C6192">
        <w:rPr>
          <w:rFonts w:ascii="Times New Roman" w:hAnsi="Times New Roman"/>
          <w:i/>
          <w:sz w:val="24"/>
          <w:szCs w:val="24"/>
        </w:rPr>
        <w:t xml:space="preserve"> </w:t>
      </w:r>
      <w:r w:rsidRPr="008C6192">
        <w:rPr>
          <w:rFonts w:ascii="Times New Roman" w:hAnsi="Times New Roman"/>
          <w:sz w:val="24"/>
          <w:szCs w:val="24"/>
        </w:rPr>
        <w:t xml:space="preserve">(20 ± 1.26 m) are among the species with the shortest height. </w:t>
      </w:r>
      <w:r w:rsidRPr="008C6192">
        <w:rPr>
          <w:rFonts w:ascii="Times New Roman" w:hAnsi="Times New Roman"/>
          <w:i/>
          <w:iCs/>
          <w:sz w:val="24"/>
          <w:szCs w:val="24"/>
        </w:rPr>
        <w:lastRenderedPageBreak/>
        <w:t>E. grandis</w:t>
      </w:r>
      <w:r w:rsidRPr="008C6192">
        <w:rPr>
          <w:rFonts w:ascii="Times New Roman" w:hAnsi="Times New Roman"/>
          <w:sz w:val="24"/>
          <w:szCs w:val="24"/>
        </w:rPr>
        <w:t xml:space="preserve"> has a higher mean DBH and height, and it is suitable for </w:t>
      </w:r>
      <w:r w:rsidR="000A457E" w:rsidRPr="008C6192">
        <w:rPr>
          <w:rFonts w:ascii="Times New Roman" w:hAnsi="Times New Roman"/>
          <w:sz w:val="24"/>
          <w:szCs w:val="24"/>
        </w:rPr>
        <w:t xml:space="preserve">use as a pole </w:t>
      </w:r>
      <w:r w:rsidR="00220A7F" w:rsidRPr="008C6192">
        <w:rPr>
          <w:rFonts w:ascii="Times New Roman" w:hAnsi="Times New Roman"/>
          <w:sz w:val="24"/>
          <w:szCs w:val="24"/>
        </w:rPr>
        <w:t>in power</w:t>
      </w:r>
      <w:r w:rsidRPr="008C6192">
        <w:rPr>
          <w:rFonts w:ascii="Times New Roman" w:hAnsi="Times New Roman"/>
          <w:sz w:val="24"/>
          <w:szCs w:val="24"/>
        </w:rPr>
        <w:t xml:space="preserve"> transmission since the preferred height according to KPLC is 30-55 m</w:t>
      </w:r>
      <w:r w:rsidR="00373DD1" w:rsidRPr="008C6192">
        <w:rPr>
          <w:rFonts w:ascii="Times New Roman" w:hAnsi="Times New Roman"/>
          <w:sz w:val="24"/>
          <w:szCs w:val="24"/>
        </w:rPr>
        <w:t xml:space="preserve"> (Muthike </w:t>
      </w:r>
      <w:r w:rsidR="00373DD1" w:rsidRPr="008C6192">
        <w:rPr>
          <w:rFonts w:ascii="Times New Roman" w:hAnsi="Times New Roman"/>
          <w:i/>
          <w:iCs/>
          <w:sz w:val="24"/>
          <w:szCs w:val="24"/>
        </w:rPr>
        <w:t>et al</w:t>
      </w:r>
      <w:r w:rsidR="00373DD1" w:rsidRPr="008C6192">
        <w:rPr>
          <w:rFonts w:ascii="Times New Roman" w:hAnsi="Times New Roman"/>
          <w:sz w:val="24"/>
          <w:szCs w:val="24"/>
        </w:rPr>
        <w:t>., 2021)</w:t>
      </w:r>
      <w:r w:rsidRPr="008C6192">
        <w:rPr>
          <w:rFonts w:ascii="Times New Roman" w:hAnsi="Times New Roman"/>
          <w:sz w:val="24"/>
          <w:szCs w:val="24"/>
        </w:rPr>
        <w:t xml:space="preserve">. </w:t>
      </w:r>
      <w:r w:rsidR="000D16DE">
        <w:rPr>
          <w:rFonts w:ascii="Times New Roman" w:hAnsi="Times New Roman"/>
          <w:sz w:val="24"/>
          <w:szCs w:val="24"/>
        </w:rPr>
        <w:t xml:space="preserve">The height of </w:t>
      </w:r>
      <w:proofErr w:type="spellStart"/>
      <w:r w:rsidR="000D16DE" w:rsidRPr="000D16DE">
        <w:rPr>
          <w:rFonts w:ascii="Times New Roman" w:hAnsi="Times New Roman"/>
          <w:i/>
          <w:iCs/>
          <w:sz w:val="24"/>
          <w:szCs w:val="24"/>
        </w:rPr>
        <w:t>E.grandis</w:t>
      </w:r>
      <w:proofErr w:type="spellEnd"/>
      <w:r w:rsidR="000D16DE">
        <w:rPr>
          <w:rFonts w:ascii="Times New Roman" w:hAnsi="Times New Roman"/>
          <w:sz w:val="24"/>
          <w:szCs w:val="24"/>
        </w:rPr>
        <w:t xml:space="preserve"> was compared with the height of other </w:t>
      </w:r>
      <w:r w:rsidR="000D16DE" w:rsidRPr="000D16DE">
        <w:rPr>
          <w:rFonts w:ascii="Times New Roman" w:hAnsi="Times New Roman"/>
          <w:i/>
          <w:iCs/>
          <w:sz w:val="24"/>
          <w:szCs w:val="24"/>
        </w:rPr>
        <w:t xml:space="preserve">Eucalyptus </w:t>
      </w:r>
      <w:r w:rsidR="000D16DE">
        <w:rPr>
          <w:rFonts w:ascii="Times New Roman" w:hAnsi="Times New Roman"/>
          <w:sz w:val="24"/>
          <w:szCs w:val="24"/>
        </w:rPr>
        <w:t xml:space="preserve">species using </w:t>
      </w:r>
      <w:r w:rsidR="00B16F86" w:rsidRPr="008C6192">
        <w:rPr>
          <w:rFonts w:ascii="Times New Roman" w:hAnsi="Times New Roman"/>
          <w:sz w:val="24"/>
          <w:szCs w:val="24"/>
        </w:rPr>
        <w:t>Turkeys</w:t>
      </w:r>
      <w:r w:rsidRPr="008C6192">
        <w:rPr>
          <w:rFonts w:ascii="Times New Roman" w:hAnsi="Times New Roman"/>
          <w:sz w:val="24"/>
          <w:szCs w:val="24"/>
        </w:rPr>
        <w:t xml:space="preserve"> HSD test </w:t>
      </w:r>
      <w:r w:rsidR="002573B7" w:rsidRPr="008C6192">
        <w:rPr>
          <w:rFonts w:ascii="Times New Roman" w:eastAsiaTheme="minorHAnsi" w:hAnsi="Times New Roman"/>
          <w:sz w:val="24"/>
          <w:szCs w:val="24"/>
        </w:rPr>
        <w:t>(Appendix 1)</w:t>
      </w:r>
      <w:r w:rsidRPr="008C6192">
        <w:rPr>
          <w:rFonts w:ascii="Times New Roman" w:eastAsiaTheme="minorHAnsi" w:hAnsi="Times New Roman"/>
          <w:sz w:val="24"/>
          <w:szCs w:val="24"/>
        </w:rPr>
        <w:t xml:space="preserve">. </w:t>
      </w:r>
      <w:r w:rsidRPr="008C6192">
        <w:rPr>
          <w:rFonts w:ascii="Times New Roman" w:hAnsi="Times New Roman"/>
          <w:sz w:val="24"/>
          <w:szCs w:val="24"/>
        </w:rPr>
        <w:t xml:space="preserve">The results </w:t>
      </w:r>
      <w:r w:rsidR="004F430F" w:rsidRPr="008C6192">
        <w:rPr>
          <w:rFonts w:ascii="Times New Roman" w:hAnsi="Times New Roman"/>
          <w:sz w:val="24"/>
          <w:szCs w:val="24"/>
        </w:rPr>
        <w:t>suggest that</w:t>
      </w:r>
      <w:r w:rsidRPr="008C6192">
        <w:rPr>
          <w:rFonts w:ascii="Times New Roman" w:hAnsi="Times New Roman"/>
          <w:sz w:val="24"/>
          <w:szCs w:val="24"/>
        </w:rPr>
        <w:t xml:space="preserve"> the mean height</w:t>
      </w:r>
      <w:r w:rsidR="000D16DE">
        <w:rPr>
          <w:rFonts w:ascii="Times New Roman" w:hAnsi="Times New Roman"/>
          <w:sz w:val="24"/>
          <w:szCs w:val="24"/>
        </w:rPr>
        <w:t xml:space="preserve"> of </w:t>
      </w:r>
      <w:proofErr w:type="spellStart"/>
      <w:r w:rsidR="000D16DE" w:rsidRPr="000D16DE">
        <w:rPr>
          <w:rFonts w:ascii="Times New Roman" w:hAnsi="Times New Roman"/>
          <w:i/>
          <w:iCs/>
          <w:sz w:val="24"/>
          <w:szCs w:val="24"/>
        </w:rPr>
        <w:t>E</w:t>
      </w:r>
      <w:r w:rsidR="000D16DE" w:rsidRPr="000D16DE">
        <w:rPr>
          <w:rFonts w:ascii="Times New Roman" w:hAnsi="Times New Roman"/>
          <w:sz w:val="24"/>
          <w:szCs w:val="24"/>
        </w:rPr>
        <w:t>.</w:t>
      </w:r>
      <w:r w:rsidR="000D16DE" w:rsidRPr="000D16DE">
        <w:rPr>
          <w:rFonts w:ascii="Times New Roman" w:hAnsi="Times New Roman"/>
          <w:i/>
          <w:iCs/>
          <w:sz w:val="24"/>
          <w:szCs w:val="24"/>
        </w:rPr>
        <w:t>grandis</w:t>
      </w:r>
      <w:proofErr w:type="spellEnd"/>
      <w:r w:rsidR="000D16DE">
        <w:rPr>
          <w:rFonts w:ascii="Times New Roman" w:hAnsi="Times New Roman"/>
          <w:sz w:val="24"/>
          <w:szCs w:val="24"/>
        </w:rPr>
        <w:t xml:space="preserve"> was the same statistically with </w:t>
      </w:r>
      <w:r w:rsidR="000D16DE" w:rsidRPr="008C6192">
        <w:rPr>
          <w:rFonts w:ascii="Times New Roman" w:hAnsi="Times New Roman"/>
          <w:i/>
          <w:sz w:val="24"/>
          <w:szCs w:val="24"/>
        </w:rPr>
        <w:t xml:space="preserve">E. </w:t>
      </w:r>
      <w:proofErr w:type="spellStart"/>
      <w:r w:rsidR="000D16DE" w:rsidRPr="008C6192">
        <w:rPr>
          <w:rFonts w:ascii="Times New Roman" w:hAnsi="Times New Roman"/>
          <w:i/>
          <w:sz w:val="24"/>
          <w:szCs w:val="24"/>
        </w:rPr>
        <w:t>tereticornis</w:t>
      </w:r>
      <w:proofErr w:type="spellEnd"/>
      <w:r w:rsidR="000D16DE">
        <w:rPr>
          <w:rFonts w:ascii="Times New Roman" w:hAnsi="Times New Roman"/>
          <w:sz w:val="24"/>
          <w:szCs w:val="24"/>
        </w:rPr>
        <w:t xml:space="preserve"> </w:t>
      </w:r>
      <w:r w:rsidRPr="008C6192">
        <w:rPr>
          <w:rFonts w:ascii="Times New Roman" w:hAnsi="Times New Roman"/>
          <w:sz w:val="24"/>
          <w:szCs w:val="24"/>
        </w:rPr>
        <w:t>(</w:t>
      </w:r>
      <w:r w:rsidRPr="008C6192">
        <w:rPr>
          <w:rFonts w:ascii="Times New Roman" w:hAnsi="Times New Roman"/>
          <w:i/>
          <w:sz w:val="24"/>
          <w:szCs w:val="24"/>
        </w:rPr>
        <w:t>p</w:t>
      </w:r>
      <w:r w:rsidRPr="008C6192">
        <w:rPr>
          <w:rFonts w:ascii="Times New Roman" w:hAnsi="Times New Roman"/>
          <w:sz w:val="24"/>
          <w:szCs w:val="24"/>
        </w:rPr>
        <w:t xml:space="preserve"> = 0.977, 95% C.I. = −6.55, 14.56</w:t>
      </w:r>
      <w:r w:rsidR="00373DD1" w:rsidRPr="008C6192">
        <w:rPr>
          <w:rFonts w:ascii="Times New Roman" w:hAnsi="Times New Roman"/>
          <w:sz w:val="24"/>
          <w:szCs w:val="24"/>
        </w:rPr>
        <w:t>) as shown in appendix 1.</w:t>
      </w:r>
      <w:r w:rsidRPr="008C6192">
        <w:rPr>
          <w:rFonts w:ascii="Times New Roman" w:hAnsi="Times New Roman"/>
          <w:sz w:val="24"/>
          <w:szCs w:val="24"/>
        </w:rPr>
        <w:t xml:space="preserve"> Similarly,</w:t>
      </w:r>
      <w:r w:rsidR="00B16F86">
        <w:rPr>
          <w:rFonts w:ascii="Times New Roman" w:hAnsi="Times New Roman"/>
          <w:sz w:val="24"/>
          <w:szCs w:val="24"/>
        </w:rPr>
        <w:t xml:space="preserve"> the</w:t>
      </w:r>
      <w:r w:rsidRPr="008C6192">
        <w:rPr>
          <w:rFonts w:ascii="Times New Roman" w:hAnsi="Times New Roman"/>
          <w:sz w:val="24"/>
          <w:szCs w:val="24"/>
        </w:rPr>
        <w:t xml:space="preserve"> mean height was </w:t>
      </w:r>
      <w:r w:rsidR="000D16DE">
        <w:rPr>
          <w:rFonts w:ascii="Times New Roman" w:hAnsi="Times New Roman"/>
          <w:sz w:val="24"/>
          <w:szCs w:val="24"/>
        </w:rPr>
        <w:t>also statistically similar</w:t>
      </w:r>
      <w:r w:rsidRPr="008C6192">
        <w:rPr>
          <w:rFonts w:ascii="Times New Roman" w:hAnsi="Times New Roman"/>
          <w:sz w:val="24"/>
          <w:szCs w:val="24"/>
        </w:rPr>
        <w:t xml:space="preserve"> between </w:t>
      </w:r>
      <w:r w:rsidRPr="008C6192">
        <w:rPr>
          <w:rFonts w:ascii="Times New Roman" w:hAnsi="Times New Roman"/>
          <w:i/>
          <w:sz w:val="24"/>
          <w:szCs w:val="24"/>
        </w:rPr>
        <w:t>E. grandis</w:t>
      </w:r>
      <w:r w:rsidRPr="008C6192">
        <w:rPr>
          <w:rFonts w:ascii="Times New Roman" w:hAnsi="Times New Roman"/>
          <w:sz w:val="24"/>
          <w:szCs w:val="24"/>
        </w:rPr>
        <w:t xml:space="preserve"> and </w:t>
      </w:r>
      <w:r w:rsidRPr="008C6192">
        <w:rPr>
          <w:rFonts w:ascii="Times New Roman" w:hAnsi="Times New Roman"/>
          <w:i/>
          <w:sz w:val="24"/>
          <w:szCs w:val="24"/>
        </w:rPr>
        <w:t xml:space="preserve">E. </w:t>
      </w:r>
      <w:proofErr w:type="spellStart"/>
      <w:r w:rsidRPr="008C6192">
        <w:rPr>
          <w:rFonts w:ascii="Times New Roman" w:hAnsi="Times New Roman"/>
          <w:i/>
          <w:sz w:val="24"/>
          <w:szCs w:val="24"/>
        </w:rPr>
        <w:t>glaucina</w:t>
      </w:r>
      <w:proofErr w:type="spellEnd"/>
      <w:r w:rsidRPr="008C6192">
        <w:rPr>
          <w:rFonts w:ascii="Times New Roman" w:hAnsi="Times New Roman"/>
          <w:sz w:val="24"/>
          <w:szCs w:val="24"/>
        </w:rPr>
        <w:t xml:space="preserve"> (</w:t>
      </w:r>
      <w:r w:rsidRPr="008C6192">
        <w:rPr>
          <w:rFonts w:ascii="Times New Roman" w:hAnsi="Times New Roman"/>
          <w:i/>
          <w:sz w:val="24"/>
          <w:szCs w:val="24"/>
        </w:rPr>
        <w:t>p</w:t>
      </w:r>
      <w:r w:rsidRPr="008C6192">
        <w:rPr>
          <w:rFonts w:ascii="Times New Roman" w:hAnsi="Times New Roman"/>
          <w:sz w:val="24"/>
          <w:szCs w:val="24"/>
        </w:rPr>
        <w:t xml:space="preserve"> = 0.931, 95% C.I. = [−7.22, 13.89]. Moreover, Tukey’s test confidence intervals (</w:t>
      </w:r>
      <w:r w:rsidR="00F31D6D">
        <w:rPr>
          <w:rFonts w:ascii="Times New Roman" w:hAnsi="Times New Roman"/>
          <w:sz w:val="24"/>
          <w:szCs w:val="24"/>
        </w:rPr>
        <w:t>C</w:t>
      </w:r>
      <w:r w:rsidR="00287C39" w:rsidRPr="008C6192">
        <w:rPr>
          <w:rFonts w:ascii="Times New Roman" w:hAnsi="Times New Roman"/>
          <w:sz w:val="24"/>
          <w:szCs w:val="24"/>
        </w:rPr>
        <w:t>Is</w:t>
      </w:r>
      <w:r w:rsidRPr="008C6192">
        <w:rPr>
          <w:rFonts w:ascii="Times New Roman" w:hAnsi="Times New Roman"/>
          <w:sz w:val="24"/>
          <w:szCs w:val="24"/>
        </w:rPr>
        <w:t>) include</w:t>
      </w:r>
      <w:r w:rsidR="00B16F86">
        <w:rPr>
          <w:rFonts w:ascii="Times New Roman" w:hAnsi="Times New Roman"/>
          <w:sz w:val="24"/>
          <w:szCs w:val="24"/>
        </w:rPr>
        <w:t>d</w:t>
      </w:r>
      <w:r w:rsidRPr="008C6192">
        <w:rPr>
          <w:rFonts w:ascii="Times New Roman" w:hAnsi="Times New Roman"/>
          <w:sz w:val="24"/>
          <w:szCs w:val="24"/>
        </w:rPr>
        <w:t xml:space="preserve"> zero, corroborating the fact that there are no differences between groups. Therefore, </w:t>
      </w:r>
      <w:r w:rsidRPr="008C6192">
        <w:rPr>
          <w:rFonts w:ascii="Times New Roman" w:hAnsi="Times New Roman"/>
          <w:i/>
          <w:iCs/>
          <w:sz w:val="24"/>
          <w:szCs w:val="24"/>
        </w:rPr>
        <w:t xml:space="preserve">E. </w:t>
      </w:r>
      <w:proofErr w:type="spellStart"/>
      <w:r w:rsidRPr="008C6192">
        <w:rPr>
          <w:rFonts w:ascii="Times New Roman" w:hAnsi="Times New Roman"/>
          <w:i/>
          <w:iCs/>
          <w:sz w:val="24"/>
          <w:szCs w:val="24"/>
        </w:rPr>
        <w:t>tereticornis</w:t>
      </w:r>
      <w:proofErr w:type="spellEnd"/>
      <w:r w:rsidRPr="008C6192">
        <w:rPr>
          <w:rFonts w:ascii="Times New Roman" w:hAnsi="Times New Roman"/>
          <w:i/>
          <w:iCs/>
          <w:sz w:val="24"/>
          <w:szCs w:val="24"/>
        </w:rPr>
        <w:t xml:space="preserve"> </w:t>
      </w:r>
      <w:r w:rsidRPr="008C6192">
        <w:rPr>
          <w:rFonts w:ascii="Times New Roman" w:hAnsi="Times New Roman"/>
          <w:iCs/>
          <w:sz w:val="24"/>
          <w:szCs w:val="24"/>
        </w:rPr>
        <w:t>and</w:t>
      </w:r>
      <w:r w:rsidRPr="008C6192">
        <w:rPr>
          <w:rFonts w:ascii="Times New Roman" w:hAnsi="Times New Roman"/>
          <w:i/>
          <w:iCs/>
          <w:sz w:val="24"/>
          <w:szCs w:val="24"/>
        </w:rPr>
        <w:t xml:space="preserve"> E. </w:t>
      </w:r>
      <w:proofErr w:type="spellStart"/>
      <w:r w:rsidRPr="008C6192">
        <w:rPr>
          <w:rFonts w:ascii="Times New Roman" w:hAnsi="Times New Roman"/>
          <w:i/>
          <w:iCs/>
          <w:sz w:val="24"/>
          <w:szCs w:val="24"/>
        </w:rPr>
        <w:t>glaucina</w:t>
      </w:r>
      <w:proofErr w:type="spellEnd"/>
      <w:r w:rsidRPr="008C6192">
        <w:rPr>
          <w:rFonts w:ascii="Times New Roman" w:hAnsi="Times New Roman"/>
          <w:i/>
          <w:iCs/>
          <w:sz w:val="24"/>
          <w:szCs w:val="24"/>
        </w:rPr>
        <w:t xml:space="preserve">, </w:t>
      </w:r>
      <w:r w:rsidRPr="008C6192">
        <w:rPr>
          <w:rFonts w:ascii="Times New Roman" w:hAnsi="Times New Roman"/>
          <w:iCs/>
          <w:sz w:val="24"/>
          <w:szCs w:val="24"/>
        </w:rPr>
        <w:t xml:space="preserve">whose DBHs fall within the preferred KPLC size, </w:t>
      </w:r>
      <w:r w:rsidRPr="008C6192">
        <w:rPr>
          <w:rFonts w:ascii="Times New Roman" w:hAnsi="Times New Roman"/>
          <w:sz w:val="24"/>
          <w:szCs w:val="24"/>
        </w:rPr>
        <w:t xml:space="preserve">can be used to support the high demand for power transmission poles because their DBH and height meet the KPLC pole specifications as </w:t>
      </w:r>
      <w:proofErr w:type="spellStart"/>
      <w:r w:rsidR="00220A7F" w:rsidRPr="008C6192">
        <w:rPr>
          <w:rFonts w:ascii="Times New Roman" w:hAnsi="Times New Roman"/>
          <w:sz w:val="24"/>
          <w:szCs w:val="24"/>
        </w:rPr>
        <w:t>gazetted</w:t>
      </w:r>
      <w:proofErr w:type="spellEnd"/>
      <w:r w:rsidRPr="008C6192">
        <w:rPr>
          <w:rFonts w:ascii="Times New Roman" w:hAnsi="Times New Roman"/>
          <w:sz w:val="24"/>
          <w:szCs w:val="24"/>
        </w:rPr>
        <w:t xml:space="preserve"> in Kenya Standard 516 of 2008 (KS 516: 2008)</w:t>
      </w:r>
      <w:r w:rsidR="007F5E9A">
        <w:rPr>
          <w:rFonts w:ascii="Times New Roman" w:hAnsi="Times New Roman"/>
          <w:sz w:val="24"/>
          <w:szCs w:val="24"/>
        </w:rPr>
        <w:t>.</w:t>
      </w:r>
    </w:p>
    <w:p w14:paraId="41FA1EDD" w14:textId="08FFA08C" w:rsidR="007F5E9A" w:rsidRDefault="007F5E9A" w:rsidP="009532CB">
      <w:pPr>
        <w:pStyle w:val="MDPI31text"/>
        <w:spacing w:line="360" w:lineRule="auto"/>
        <w:ind w:left="0" w:firstLine="0"/>
        <w:rPr>
          <w:rFonts w:ascii="Times New Roman" w:hAnsi="Times New Roman"/>
          <w:sz w:val="24"/>
          <w:szCs w:val="24"/>
        </w:rPr>
      </w:pPr>
    </w:p>
    <w:p w14:paraId="51BEE38A" w14:textId="598E00D7" w:rsidR="007F5E9A" w:rsidRDefault="007F5E9A" w:rsidP="009532CB">
      <w:pPr>
        <w:pStyle w:val="MDPI31text"/>
        <w:spacing w:line="360" w:lineRule="auto"/>
        <w:ind w:left="0" w:firstLine="0"/>
        <w:rPr>
          <w:rFonts w:ascii="Times New Roman" w:hAnsi="Times New Roman"/>
          <w:sz w:val="24"/>
          <w:szCs w:val="24"/>
        </w:rPr>
      </w:pPr>
    </w:p>
    <w:p w14:paraId="37C32580" w14:textId="548280D5" w:rsidR="007F5E9A" w:rsidRDefault="007F5E9A" w:rsidP="009532CB">
      <w:pPr>
        <w:pStyle w:val="MDPI31text"/>
        <w:spacing w:line="360" w:lineRule="auto"/>
        <w:ind w:left="0" w:firstLine="0"/>
        <w:rPr>
          <w:rFonts w:ascii="Times New Roman" w:hAnsi="Times New Roman"/>
          <w:sz w:val="24"/>
          <w:szCs w:val="24"/>
        </w:rPr>
      </w:pPr>
    </w:p>
    <w:p w14:paraId="2D954359" w14:textId="52456A3F" w:rsidR="007F5E9A" w:rsidRDefault="007F5E9A" w:rsidP="009532CB">
      <w:pPr>
        <w:pStyle w:val="MDPI31text"/>
        <w:spacing w:line="360" w:lineRule="auto"/>
        <w:ind w:left="0" w:firstLine="0"/>
        <w:rPr>
          <w:rFonts w:ascii="Times New Roman" w:hAnsi="Times New Roman"/>
          <w:sz w:val="24"/>
          <w:szCs w:val="24"/>
        </w:rPr>
      </w:pPr>
    </w:p>
    <w:p w14:paraId="4C09E693" w14:textId="32DF80A0" w:rsidR="007F5E9A" w:rsidRDefault="007F5E9A" w:rsidP="009532CB">
      <w:pPr>
        <w:pStyle w:val="MDPI31text"/>
        <w:spacing w:line="360" w:lineRule="auto"/>
        <w:ind w:left="0" w:firstLine="0"/>
        <w:rPr>
          <w:rFonts w:ascii="Times New Roman" w:hAnsi="Times New Roman"/>
          <w:sz w:val="24"/>
          <w:szCs w:val="24"/>
        </w:rPr>
      </w:pPr>
    </w:p>
    <w:p w14:paraId="43565131" w14:textId="6175A130" w:rsidR="007F5E9A" w:rsidRDefault="007F5E9A" w:rsidP="009532CB">
      <w:pPr>
        <w:pStyle w:val="MDPI31text"/>
        <w:spacing w:line="360" w:lineRule="auto"/>
        <w:ind w:left="0" w:firstLine="0"/>
        <w:rPr>
          <w:rFonts w:ascii="Times New Roman" w:hAnsi="Times New Roman"/>
          <w:sz w:val="24"/>
          <w:szCs w:val="24"/>
        </w:rPr>
      </w:pPr>
    </w:p>
    <w:p w14:paraId="78B586DA" w14:textId="67033FEC" w:rsidR="007F5E9A" w:rsidRDefault="007F5E9A" w:rsidP="009532CB">
      <w:pPr>
        <w:pStyle w:val="MDPI31text"/>
        <w:spacing w:line="360" w:lineRule="auto"/>
        <w:ind w:left="0" w:firstLine="0"/>
        <w:rPr>
          <w:rFonts w:ascii="Times New Roman" w:hAnsi="Times New Roman"/>
          <w:sz w:val="24"/>
          <w:szCs w:val="24"/>
        </w:rPr>
      </w:pPr>
    </w:p>
    <w:p w14:paraId="02B81BC7" w14:textId="6C0E4901" w:rsidR="007F5E9A" w:rsidRDefault="007F5E9A" w:rsidP="009532CB">
      <w:pPr>
        <w:pStyle w:val="MDPI31text"/>
        <w:spacing w:line="360" w:lineRule="auto"/>
        <w:ind w:left="0" w:firstLine="0"/>
        <w:rPr>
          <w:rFonts w:ascii="Times New Roman" w:hAnsi="Times New Roman"/>
          <w:sz w:val="24"/>
          <w:szCs w:val="24"/>
        </w:rPr>
      </w:pPr>
    </w:p>
    <w:p w14:paraId="7B138F8B" w14:textId="3876B2B8" w:rsidR="007F5E9A" w:rsidRDefault="007F5E9A" w:rsidP="009532CB">
      <w:pPr>
        <w:pStyle w:val="MDPI31text"/>
        <w:spacing w:line="360" w:lineRule="auto"/>
        <w:ind w:left="0" w:firstLine="0"/>
        <w:rPr>
          <w:rFonts w:ascii="Times New Roman" w:hAnsi="Times New Roman"/>
          <w:sz w:val="24"/>
          <w:szCs w:val="24"/>
        </w:rPr>
      </w:pPr>
    </w:p>
    <w:p w14:paraId="3CB313FC" w14:textId="3D128DE7" w:rsidR="007F5E9A" w:rsidRDefault="007F5E9A" w:rsidP="009532CB">
      <w:pPr>
        <w:pStyle w:val="MDPI31text"/>
        <w:spacing w:line="360" w:lineRule="auto"/>
        <w:ind w:left="0" w:firstLine="0"/>
        <w:rPr>
          <w:rFonts w:ascii="Times New Roman" w:hAnsi="Times New Roman"/>
          <w:sz w:val="24"/>
          <w:szCs w:val="24"/>
        </w:rPr>
      </w:pPr>
    </w:p>
    <w:p w14:paraId="0BDAAB37" w14:textId="5EE71DB8" w:rsidR="007F5E9A" w:rsidRDefault="007F5E9A" w:rsidP="009532CB">
      <w:pPr>
        <w:pStyle w:val="MDPI31text"/>
        <w:spacing w:line="360" w:lineRule="auto"/>
        <w:ind w:left="0" w:firstLine="0"/>
        <w:rPr>
          <w:rFonts w:ascii="Times New Roman" w:hAnsi="Times New Roman"/>
          <w:sz w:val="24"/>
          <w:szCs w:val="24"/>
        </w:rPr>
      </w:pPr>
    </w:p>
    <w:p w14:paraId="636BF349" w14:textId="3F611063" w:rsidR="007F5E9A" w:rsidRDefault="007F5E9A" w:rsidP="009532CB">
      <w:pPr>
        <w:pStyle w:val="MDPI31text"/>
        <w:spacing w:line="360" w:lineRule="auto"/>
        <w:ind w:left="0" w:firstLine="0"/>
        <w:rPr>
          <w:rFonts w:ascii="Times New Roman" w:hAnsi="Times New Roman"/>
          <w:sz w:val="24"/>
          <w:szCs w:val="24"/>
        </w:rPr>
      </w:pPr>
    </w:p>
    <w:p w14:paraId="09BE69C7" w14:textId="68ECB987" w:rsidR="007F5E9A" w:rsidRDefault="007F5E9A" w:rsidP="009532CB">
      <w:pPr>
        <w:pStyle w:val="MDPI31text"/>
        <w:spacing w:line="360" w:lineRule="auto"/>
        <w:ind w:left="0" w:firstLine="0"/>
        <w:rPr>
          <w:rFonts w:ascii="Times New Roman" w:hAnsi="Times New Roman"/>
          <w:sz w:val="24"/>
          <w:szCs w:val="24"/>
        </w:rPr>
      </w:pPr>
    </w:p>
    <w:p w14:paraId="5C965FC2" w14:textId="0FE48F03" w:rsidR="007F5E9A" w:rsidRDefault="007F5E9A" w:rsidP="009532CB">
      <w:pPr>
        <w:pStyle w:val="MDPI31text"/>
        <w:spacing w:line="360" w:lineRule="auto"/>
        <w:ind w:left="0" w:firstLine="0"/>
        <w:rPr>
          <w:rFonts w:ascii="Times New Roman" w:hAnsi="Times New Roman"/>
          <w:sz w:val="24"/>
          <w:szCs w:val="24"/>
        </w:rPr>
      </w:pPr>
    </w:p>
    <w:p w14:paraId="4E4F3164" w14:textId="4F26B839" w:rsidR="007F5E9A" w:rsidRDefault="007F5E9A" w:rsidP="009532CB">
      <w:pPr>
        <w:pStyle w:val="MDPI31text"/>
        <w:spacing w:line="360" w:lineRule="auto"/>
        <w:ind w:left="0" w:firstLine="0"/>
        <w:rPr>
          <w:rFonts w:ascii="Times New Roman" w:hAnsi="Times New Roman"/>
          <w:sz w:val="24"/>
          <w:szCs w:val="24"/>
        </w:rPr>
      </w:pPr>
    </w:p>
    <w:p w14:paraId="1B7635F4" w14:textId="2100A3EA" w:rsidR="007F5E9A" w:rsidRDefault="007F5E9A" w:rsidP="009532CB">
      <w:pPr>
        <w:pStyle w:val="MDPI31text"/>
        <w:spacing w:line="360" w:lineRule="auto"/>
        <w:ind w:left="0" w:firstLine="0"/>
        <w:rPr>
          <w:rFonts w:ascii="Times New Roman" w:hAnsi="Times New Roman"/>
          <w:sz w:val="24"/>
          <w:szCs w:val="24"/>
        </w:rPr>
      </w:pPr>
    </w:p>
    <w:p w14:paraId="309D0C6B" w14:textId="13F2387E" w:rsidR="007F5E9A" w:rsidRDefault="007F5E9A" w:rsidP="009532CB">
      <w:pPr>
        <w:pStyle w:val="MDPI31text"/>
        <w:spacing w:line="360" w:lineRule="auto"/>
        <w:ind w:left="0" w:firstLine="0"/>
        <w:rPr>
          <w:rFonts w:ascii="Times New Roman" w:hAnsi="Times New Roman"/>
          <w:sz w:val="24"/>
          <w:szCs w:val="24"/>
        </w:rPr>
      </w:pPr>
    </w:p>
    <w:p w14:paraId="3ED572CA" w14:textId="3DF803C4" w:rsidR="007F5E9A" w:rsidRDefault="007F5E9A" w:rsidP="009532CB">
      <w:pPr>
        <w:pStyle w:val="MDPI31text"/>
        <w:spacing w:line="360" w:lineRule="auto"/>
        <w:ind w:left="0" w:firstLine="0"/>
        <w:rPr>
          <w:rFonts w:ascii="Times New Roman" w:hAnsi="Times New Roman"/>
          <w:sz w:val="24"/>
          <w:szCs w:val="24"/>
        </w:rPr>
      </w:pPr>
    </w:p>
    <w:p w14:paraId="6EB5513D" w14:textId="4B64442F" w:rsidR="007F5E9A" w:rsidRDefault="007F5E9A" w:rsidP="009532CB">
      <w:pPr>
        <w:pStyle w:val="MDPI31text"/>
        <w:spacing w:line="360" w:lineRule="auto"/>
        <w:ind w:left="0" w:firstLine="0"/>
        <w:rPr>
          <w:rFonts w:ascii="Times New Roman" w:hAnsi="Times New Roman"/>
          <w:sz w:val="24"/>
          <w:szCs w:val="24"/>
        </w:rPr>
      </w:pPr>
    </w:p>
    <w:p w14:paraId="6098A679" w14:textId="2AFF893C" w:rsidR="007F5E9A" w:rsidRDefault="007F5E9A" w:rsidP="009532CB">
      <w:pPr>
        <w:pStyle w:val="MDPI31text"/>
        <w:spacing w:line="360" w:lineRule="auto"/>
        <w:ind w:left="0" w:firstLine="0"/>
        <w:rPr>
          <w:rFonts w:ascii="Times New Roman" w:hAnsi="Times New Roman"/>
          <w:sz w:val="24"/>
          <w:szCs w:val="24"/>
        </w:rPr>
      </w:pPr>
    </w:p>
    <w:p w14:paraId="173CDA23" w14:textId="14892518" w:rsidR="007F5E9A" w:rsidRDefault="007F5E9A" w:rsidP="009532CB">
      <w:pPr>
        <w:pStyle w:val="MDPI31text"/>
        <w:spacing w:line="360" w:lineRule="auto"/>
        <w:ind w:left="0" w:firstLine="0"/>
        <w:rPr>
          <w:rFonts w:ascii="Times New Roman" w:hAnsi="Times New Roman"/>
          <w:sz w:val="24"/>
          <w:szCs w:val="24"/>
        </w:rPr>
      </w:pPr>
    </w:p>
    <w:p w14:paraId="730E72E9" w14:textId="77777777" w:rsidR="00FC7D06" w:rsidRDefault="003F0A94" w:rsidP="00FC7D06">
      <w:pPr>
        <w:pStyle w:val="Heading1"/>
        <w:spacing w:line="360" w:lineRule="auto"/>
        <w:jc w:val="center"/>
        <w:rPr>
          <w:szCs w:val="24"/>
        </w:rPr>
      </w:pPr>
      <w:bookmarkStart w:id="89" w:name="_Toc175548430"/>
      <w:r w:rsidRPr="008C6192">
        <w:rPr>
          <w:szCs w:val="24"/>
        </w:rPr>
        <w:lastRenderedPageBreak/>
        <w:t xml:space="preserve">CHAPTER </w:t>
      </w:r>
      <w:r w:rsidR="00223339" w:rsidRPr="008C6192">
        <w:rPr>
          <w:szCs w:val="24"/>
        </w:rPr>
        <w:t>FIVE</w:t>
      </w:r>
    </w:p>
    <w:p w14:paraId="152CE7E8" w14:textId="0C5B395A" w:rsidR="006152A5" w:rsidRPr="008C6192" w:rsidRDefault="003F0A94" w:rsidP="00FC7D06">
      <w:pPr>
        <w:pStyle w:val="Heading1"/>
        <w:spacing w:line="360" w:lineRule="auto"/>
        <w:jc w:val="center"/>
        <w:rPr>
          <w:rFonts w:eastAsiaTheme="minorHAnsi"/>
          <w:szCs w:val="24"/>
        </w:rPr>
      </w:pPr>
      <w:r w:rsidRPr="008C6192">
        <w:rPr>
          <w:rFonts w:eastAsiaTheme="minorHAnsi"/>
          <w:szCs w:val="24"/>
        </w:rPr>
        <w:t>DISCUSSION</w:t>
      </w:r>
      <w:r w:rsidR="002F5E63" w:rsidRPr="008C6192">
        <w:rPr>
          <w:rFonts w:eastAsiaTheme="minorHAnsi"/>
          <w:szCs w:val="24"/>
        </w:rPr>
        <w:t>S</w:t>
      </w:r>
      <w:r w:rsidR="00F9305A" w:rsidRPr="008C6192">
        <w:rPr>
          <w:rFonts w:eastAsiaTheme="minorHAnsi"/>
          <w:szCs w:val="24"/>
        </w:rPr>
        <w:t>, CONCLUSIONS AND RECOMMENDATION</w:t>
      </w:r>
      <w:r w:rsidR="002F5E63" w:rsidRPr="008C6192">
        <w:rPr>
          <w:rFonts w:eastAsiaTheme="minorHAnsi"/>
          <w:szCs w:val="24"/>
        </w:rPr>
        <w:t>S</w:t>
      </w:r>
      <w:bookmarkEnd w:id="89"/>
    </w:p>
    <w:p w14:paraId="29F96BDD" w14:textId="040D9C24" w:rsidR="009125B5" w:rsidRPr="00622E85" w:rsidRDefault="002945E7" w:rsidP="00FC7D06">
      <w:pPr>
        <w:pStyle w:val="Heading2"/>
        <w:spacing w:after="0" w:afterAutospacing="0" w:line="360" w:lineRule="auto"/>
        <w:rPr>
          <w:rFonts w:eastAsiaTheme="minorHAnsi"/>
        </w:rPr>
      </w:pPr>
      <w:bookmarkStart w:id="90" w:name="_Toc175548431"/>
      <w:r w:rsidRPr="00622E85">
        <w:rPr>
          <w:rFonts w:eastAsiaTheme="minorHAnsi"/>
        </w:rPr>
        <w:t xml:space="preserve">5.1 </w:t>
      </w:r>
      <w:r w:rsidR="003F0A94" w:rsidRPr="00622E85">
        <w:rPr>
          <w:rFonts w:eastAsiaTheme="minorHAnsi"/>
        </w:rPr>
        <w:t xml:space="preserve">Genetic </w:t>
      </w:r>
      <w:r w:rsidR="00287DD1" w:rsidRPr="00622E85">
        <w:rPr>
          <w:rFonts w:eastAsiaTheme="minorHAnsi"/>
        </w:rPr>
        <w:t>variation</w:t>
      </w:r>
      <w:r w:rsidR="003F0A94" w:rsidRPr="00622E85">
        <w:rPr>
          <w:rFonts w:eastAsiaTheme="minorHAnsi"/>
        </w:rPr>
        <w:t xml:space="preserve"> and level of polymorphism</w:t>
      </w:r>
      <w:bookmarkEnd w:id="90"/>
    </w:p>
    <w:p w14:paraId="258307E1" w14:textId="4CEB79B3" w:rsidR="00C729E1" w:rsidRPr="008C6192" w:rsidRDefault="00563EFE" w:rsidP="00FC7D06">
      <w:pPr>
        <w:spacing w:after="0" w:line="360" w:lineRule="auto"/>
        <w:jc w:val="both"/>
        <w:rPr>
          <w:szCs w:val="24"/>
        </w:rPr>
      </w:pPr>
      <w:r>
        <w:rPr>
          <w:rFonts w:eastAsiaTheme="minorHAnsi"/>
          <w:bCs/>
          <w:szCs w:val="24"/>
        </w:rPr>
        <w:t xml:space="preserve">Genetic diversity </w:t>
      </w:r>
      <w:r w:rsidR="009125B5" w:rsidRPr="008C6192">
        <w:rPr>
          <w:rFonts w:eastAsiaTheme="minorHAnsi"/>
          <w:bCs/>
          <w:szCs w:val="24"/>
        </w:rPr>
        <w:t xml:space="preserve"> is important </w:t>
      </w:r>
      <w:r>
        <w:rPr>
          <w:rFonts w:eastAsiaTheme="minorHAnsi"/>
          <w:bCs/>
          <w:szCs w:val="24"/>
        </w:rPr>
        <w:t xml:space="preserve">in studying </w:t>
      </w:r>
      <w:r w:rsidR="009125B5" w:rsidRPr="008C6192">
        <w:rPr>
          <w:rFonts w:eastAsiaTheme="minorHAnsi"/>
          <w:bCs/>
          <w:szCs w:val="24"/>
        </w:rPr>
        <w:t>survival of</w:t>
      </w:r>
      <w:r w:rsidR="005175AE" w:rsidRPr="008C6192">
        <w:rPr>
          <w:rFonts w:eastAsiaTheme="minorHAnsi"/>
          <w:bCs/>
          <w:szCs w:val="24"/>
        </w:rPr>
        <w:t xml:space="preserve"> any</w:t>
      </w:r>
      <w:r w:rsidR="009125B5" w:rsidRPr="008C6192">
        <w:rPr>
          <w:rFonts w:eastAsiaTheme="minorHAnsi"/>
          <w:bCs/>
          <w:szCs w:val="24"/>
        </w:rPr>
        <w:t xml:space="preserve"> plant population since it </w:t>
      </w:r>
      <w:r>
        <w:rPr>
          <w:rFonts w:eastAsiaTheme="minorHAnsi"/>
          <w:bCs/>
          <w:szCs w:val="24"/>
        </w:rPr>
        <w:t>shows how the plants have evolved and adapted to that particular area</w:t>
      </w:r>
      <w:r w:rsidR="009125B5" w:rsidRPr="008C6192">
        <w:rPr>
          <w:rFonts w:eastAsiaTheme="minorHAnsi"/>
          <w:bCs/>
          <w:szCs w:val="24"/>
        </w:rPr>
        <w:t xml:space="preserve"> </w:t>
      </w:r>
      <w:r w:rsidR="009125B5" w:rsidRPr="008C6192">
        <w:rPr>
          <w:rFonts w:eastAsiaTheme="minorHAnsi"/>
          <w:bCs/>
          <w:szCs w:val="24"/>
        </w:rPr>
        <w:fldChar w:fldCharType="begin" w:fldLock="1"/>
      </w:r>
      <w:r w:rsidR="0032022A" w:rsidRPr="008C6192">
        <w:rPr>
          <w:rFonts w:eastAsiaTheme="minorHAnsi"/>
          <w:bCs/>
          <w:szCs w:val="24"/>
        </w:rPr>
        <w:instrText>ADDIN CSL_CITATION {"citationItems":[{"id":"ITEM-1","itemData":{"ISSN":"0002-9122","author":[{"dropping-particle":"","family":"Wiehle","given":"Martin","non-dropping-particle":"","parse-names":false,"suffix":""},{"dropping-particle":"","family":"Prinz","given":"Kathleen","non-dropping-particle":"","parse-names":false,"suffix":""},{"dropping-particle":"","family":"Kehlenbeck","given":"Katja","non-dropping-particle":"","parse-names":false,"suffix":""},{"dropping-particle":"","family":"Goenster","given":"Sven","non-dropping-particle":"","parse-names":false,"suffix":""},{"dropping-particle":"","family":"Mohamed","given":"Seifeldin Ali","non-dropping-particle":"","parse-names":false,"suffix":""},{"dropping-particle":"","family":"Finkeldey","given":"Reiner","non-dropping-particle":"","parse-names":false,"suffix":""},{"dropping-particle":"","family":"Buerkert","given":"Andreas","non-dropping-particle":"","parse-names":false,"suffix":""},{"dropping-particle":"","family":"Gebauer","given":"Jens","non-dropping-particle":"","parse-names":false,"suffix":""}],"container-title":"American Journal of Botany","id":"ITEM-1","issue":"9","issued":{"date-parts":[["2014"]]},"page":"1498-1507","publisher":"Wiley Online Library","title":"The African baobab (Adansonia digitata, Malvaceae): Genetic resources in neglected populations of the Nuba Mountains, Sudan","type":"article-journal","volume":"101"},"uris":["http://www.mendeley.com/documents/?uuid=74f957ce-b8e5-4f72-a495-9248aa0dcd49","http://www.mendeley.com/documents/?uuid=e43abd92-5012-462b-be22-80cc30f7a715"]},{"id":"ITEM-2","itemData":{"ISSN":"1360-1385","author":[{"dropping-particle":"","family":"Jump","given":"Alistair S","non-dropping-particle":"","parse-names":false,"suffix":""},{"dropping-particle":"","family":"Marchant","given":"Rob","non-dropping-particle":"","parse-names":false,"suffix":""},{"dropping-particle":"","family":"Peñuelas","given":"Josep","non-dropping-particle":"","parse-names":false,"suffix":""}],"container-title":"Trends in plant science","id":"ITEM-2","issue":"1","issued":{"date-parts":[["2009"]]},"page":"51-58","publisher":"Elsevier","title":"Environmental change and the option value of genetic diversity","type":"article-journal","volume":"14"},"uris":["http://www.mendeley.com/documents/?uuid=286f8f4b-ca08-4587-89b1-7f5e626c7820","http://www.mendeley.com/documents/?uuid=c5cdc234-5d0c-46c6-92f3-7c1fdbdf4ee4"]}],"mendeley":{"formattedCitation":"(Jump, Marchant, &amp; Peñuelas, 2009; Wiehle et al., 2014)","manualFormatting":"(Taylor et al., 2009)","plainTextFormattedCitation":"(Jump, Marchant, &amp; Peñuelas, 2009; Wiehle et al., 2014)","previouslyFormattedCitation":"(Jump, Marchant, &amp; Peñuelas, 2009; Wiehle et al., 2014)"},"properties":{"noteIndex":0},"schema":"https://github.com/citation-style-language/schema/raw/master/csl-citation.json"}</w:instrText>
      </w:r>
      <w:r w:rsidR="009125B5" w:rsidRPr="008C6192">
        <w:rPr>
          <w:rFonts w:eastAsiaTheme="minorHAnsi"/>
          <w:bCs/>
          <w:szCs w:val="24"/>
        </w:rPr>
        <w:fldChar w:fldCharType="separate"/>
      </w:r>
      <w:r w:rsidR="009125B5" w:rsidRPr="008C6192">
        <w:rPr>
          <w:rFonts w:eastAsiaTheme="minorHAnsi"/>
          <w:bCs/>
          <w:noProof/>
          <w:szCs w:val="24"/>
        </w:rPr>
        <w:t>(</w:t>
      </w:r>
      <w:r w:rsidR="00E1367E" w:rsidRPr="008C6192">
        <w:rPr>
          <w:rFonts w:eastAsiaTheme="minorHAnsi"/>
          <w:bCs/>
          <w:noProof/>
          <w:szCs w:val="24"/>
        </w:rPr>
        <w:t>Taylor</w:t>
      </w:r>
      <w:r w:rsidR="00E1367E" w:rsidRPr="008C6192">
        <w:rPr>
          <w:rFonts w:eastAsiaTheme="minorHAnsi"/>
          <w:bCs/>
          <w:i/>
          <w:iCs/>
          <w:noProof/>
          <w:szCs w:val="24"/>
        </w:rPr>
        <w:t xml:space="preserve"> et al</w:t>
      </w:r>
      <w:r w:rsidR="00E1367E" w:rsidRPr="008C6192">
        <w:rPr>
          <w:rFonts w:eastAsiaTheme="minorHAnsi"/>
          <w:bCs/>
          <w:noProof/>
          <w:szCs w:val="24"/>
        </w:rPr>
        <w:t>., 20</w:t>
      </w:r>
      <w:r w:rsidR="00A65F32" w:rsidRPr="008C6192">
        <w:rPr>
          <w:rFonts w:eastAsiaTheme="minorHAnsi"/>
          <w:bCs/>
          <w:noProof/>
          <w:szCs w:val="24"/>
        </w:rPr>
        <w:t>15</w:t>
      </w:r>
      <w:r w:rsidR="009125B5" w:rsidRPr="008C6192">
        <w:rPr>
          <w:rFonts w:eastAsiaTheme="minorHAnsi"/>
          <w:bCs/>
          <w:noProof/>
          <w:szCs w:val="24"/>
        </w:rPr>
        <w:t>)</w:t>
      </w:r>
      <w:r w:rsidR="009125B5" w:rsidRPr="008C6192">
        <w:rPr>
          <w:rFonts w:eastAsiaTheme="minorHAnsi"/>
          <w:bCs/>
          <w:szCs w:val="24"/>
        </w:rPr>
        <w:fldChar w:fldCharType="end"/>
      </w:r>
      <w:r w:rsidR="009125B5" w:rsidRPr="008C6192">
        <w:rPr>
          <w:rFonts w:eastAsiaTheme="minorHAnsi"/>
          <w:bCs/>
          <w:szCs w:val="24"/>
        </w:rPr>
        <w:t xml:space="preserve">. </w:t>
      </w:r>
      <w:r>
        <w:rPr>
          <w:rFonts w:eastAsiaTheme="minorHAnsi"/>
          <w:bCs/>
          <w:szCs w:val="24"/>
        </w:rPr>
        <w:t>Genetic variations among spe</w:t>
      </w:r>
      <w:r w:rsidR="0055032D">
        <w:rPr>
          <w:rFonts w:eastAsiaTheme="minorHAnsi"/>
          <w:bCs/>
          <w:szCs w:val="24"/>
        </w:rPr>
        <w:t>cies is attributed to the fact that</w:t>
      </w:r>
      <w:r w:rsidR="009D79B7">
        <w:rPr>
          <w:rFonts w:eastAsiaTheme="minorHAnsi"/>
          <w:bCs/>
          <w:szCs w:val="24"/>
        </w:rPr>
        <w:t xml:space="preserve"> the genes of a population</w:t>
      </w:r>
      <w:r w:rsidR="0055032D">
        <w:rPr>
          <w:rFonts w:eastAsiaTheme="minorHAnsi"/>
          <w:bCs/>
          <w:szCs w:val="24"/>
        </w:rPr>
        <w:t xml:space="preserve"> undergo</w:t>
      </w:r>
      <w:r>
        <w:rPr>
          <w:rFonts w:eastAsiaTheme="minorHAnsi"/>
          <w:bCs/>
          <w:szCs w:val="24"/>
        </w:rPr>
        <w:t xml:space="preserve"> mutation</w:t>
      </w:r>
      <w:r w:rsidR="009125B5" w:rsidRPr="008C6192">
        <w:rPr>
          <w:rFonts w:eastAsiaTheme="minorHAnsi"/>
          <w:bCs/>
          <w:szCs w:val="24"/>
        </w:rPr>
        <w:t xml:space="preserve"> </w:t>
      </w:r>
      <w:r w:rsidR="009125B5" w:rsidRPr="008C6192">
        <w:rPr>
          <w:rFonts w:eastAsiaTheme="minorHAnsi"/>
          <w:bCs/>
          <w:szCs w:val="24"/>
        </w:rPr>
        <w:fldChar w:fldCharType="begin" w:fldLock="1"/>
      </w:r>
      <w:r w:rsidR="0032022A" w:rsidRPr="008C6192">
        <w:rPr>
          <w:rFonts w:eastAsiaTheme="minorHAnsi"/>
          <w:bCs/>
          <w:szCs w:val="24"/>
        </w:rPr>
        <w:instrText>ADDIN CSL_CITATION {"citationItems":[{"id":"ITEM-1","itemData":{"ISSN":"1471-0064","author":[{"dropping-particle":"","family":"Ellegren","given":"Hans","non-dropping-particle":"","parse-names":false,"suffix":""},{"dropping-particle":"","family":"Galtier","given":"Nicolas","non-dropping-particle":"","parse-names":false,"suffix":""}],"container-title":"Nature Reviews Genetics","id":"ITEM-1","issue":"7","issued":{"date-parts":[["2016"]]},"page":"422-433","publisher":"Nature Publishing Group","title":"Determinants of genetic diversity","type":"article-journal","volume":"17"},"uris":["http://www.mendeley.com/documents/?uuid=8e0025ca-747d-4dd7-b7d3-c5e199bb90cb","http://www.mendeley.com/documents/?uuid=20061d0a-5fda-400d-a085-2999a8a7ae5f"]}],"mendeley":{"formattedCitation":"(Ellegren &amp; Galtier, 2016)","manualFormatting":"(Nogueira et al., 2019)","plainTextFormattedCitation":"(Ellegren &amp; Galtier, 2016)","previouslyFormattedCitation":"(Ellegren &amp; Galtier, 2016)"},"properties":{"noteIndex":0},"schema":"https://github.com/citation-style-language/schema/raw/master/csl-citation.json"}</w:instrText>
      </w:r>
      <w:r w:rsidR="009125B5" w:rsidRPr="008C6192">
        <w:rPr>
          <w:rFonts w:eastAsiaTheme="minorHAnsi"/>
          <w:bCs/>
          <w:szCs w:val="24"/>
        </w:rPr>
        <w:fldChar w:fldCharType="separate"/>
      </w:r>
      <w:r w:rsidR="009125B5" w:rsidRPr="008C6192">
        <w:rPr>
          <w:rFonts w:eastAsiaTheme="minorHAnsi"/>
          <w:bCs/>
          <w:noProof/>
          <w:szCs w:val="24"/>
        </w:rPr>
        <w:t>(</w:t>
      </w:r>
      <w:r w:rsidR="00E1367E" w:rsidRPr="008C6192">
        <w:rPr>
          <w:rFonts w:eastAsiaTheme="minorHAnsi"/>
          <w:bCs/>
          <w:noProof/>
          <w:szCs w:val="24"/>
        </w:rPr>
        <w:t xml:space="preserve">Nogueira </w:t>
      </w:r>
      <w:r w:rsidR="00E1367E" w:rsidRPr="008C6192">
        <w:rPr>
          <w:rFonts w:eastAsiaTheme="minorHAnsi"/>
          <w:bCs/>
          <w:i/>
          <w:iCs/>
          <w:noProof/>
          <w:szCs w:val="24"/>
        </w:rPr>
        <w:t>et</w:t>
      </w:r>
      <w:r w:rsidR="00E1367E" w:rsidRPr="008C6192">
        <w:rPr>
          <w:rFonts w:eastAsiaTheme="minorHAnsi"/>
          <w:bCs/>
          <w:noProof/>
          <w:szCs w:val="24"/>
        </w:rPr>
        <w:t xml:space="preserve"> </w:t>
      </w:r>
      <w:r w:rsidR="00E1367E" w:rsidRPr="008C6192">
        <w:rPr>
          <w:rFonts w:eastAsiaTheme="minorHAnsi"/>
          <w:bCs/>
          <w:i/>
          <w:iCs/>
          <w:noProof/>
          <w:szCs w:val="24"/>
        </w:rPr>
        <w:t>al</w:t>
      </w:r>
      <w:r w:rsidR="00E1367E" w:rsidRPr="008C6192">
        <w:rPr>
          <w:rFonts w:eastAsiaTheme="minorHAnsi"/>
          <w:bCs/>
          <w:noProof/>
          <w:szCs w:val="24"/>
        </w:rPr>
        <w:t>., 2019</w:t>
      </w:r>
      <w:r w:rsidR="009125B5" w:rsidRPr="008C6192">
        <w:rPr>
          <w:rFonts w:eastAsiaTheme="minorHAnsi"/>
          <w:bCs/>
          <w:noProof/>
          <w:szCs w:val="24"/>
        </w:rPr>
        <w:t>)</w:t>
      </w:r>
      <w:r w:rsidR="009125B5" w:rsidRPr="008C6192">
        <w:rPr>
          <w:rFonts w:eastAsiaTheme="minorHAnsi"/>
          <w:bCs/>
          <w:szCs w:val="24"/>
        </w:rPr>
        <w:fldChar w:fldCharType="end"/>
      </w:r>
      <w:r>
        <w:rPr>
          <w:rFonts w:eastAsiaTheme="minorHAnsi"/>
          <w:bCs/>
          <w:szCs w:val="24"/>
        </w:rPr>
        <w:t>. To conserve the population species</w:t>
      </w:r>
      <w:r w:rsidR="009D79B7">
        <w:rPr>
          <w:rFonts w:eastAsiaTheme="minorHAnsi"/>
          <w:bCs/>
          <w:szCs w:val="24"/>
        </w:rPr>
        <w:t>,</w:t>
      </w:r>
      <w:r>
        <w:rPr>
          <w:rFonts w:eastAsiaTheme="minorHAnsi"/>
          <w:bCs/>
          <w:szCs w:val="24"/>
        </w:rPr>
        <w:t xml:space="preserve"> it is therefore important to study genetic diversity of a population </w:t>
      </w:r>
      <w:r w:rsidR="009125B5" w:rsidRPr="008C6192">
        <w:rPr>
          <w:rFonts w:eastAsiaTheme="minorHAnsi"/>
          <w:bCs/>
          <w:szCs w:val="24"/>
        </w:rPr>
        <w:fldChar w:fldCharType="begin" w:fldLock="1"/>
      </w:r>
      <w:r w:rsidR="0032022A" w:rsidRPr="008C6192">
        <w:rPr>
          <w:rFonts w:eastAsiaTheme="minorHAnsi"/>
          <w:bCs/>
          <w:szCs w:val="24"/>
        </w:rPr>
        <w:instrText>ADDIN CSL_CITATION {"citationItems":[{"id":"ITEM-1","itemData":{"ISSN":"0305-1978","author":[{"dropping-particle":"","family":"Sreekumar","given":"V B","non-dropping-particle":"","parse-names":false,"suffix":""},{"dropping-particle":"","family":"Renuka","given":"C","non-dropping-particle":"","parse-names":false,"suffix":""}],"container-title":"Biochemical Systematics and Ecology","id":"ITEM-1","issue":"5","issued":{"date-parts":[["2006"]]},"page":"397-405","publisher":"Elsevier","title":"Assessment of genetic diversity in Calamus thwaitesii BECC.(Arecaceae) using RAPD markers","type":"article-journal","volume":"34"},"uris":["http://www.mendeley.com/documents/?uuid=71e86bd0-6fb2-47ad-9644-dcfab80d755c","http://www.mendeley.com/documents/?uuid=6f03d762-af84-4dd7-813f-c1d06a6afafa"]}],"mendeley":{"formattedCitation":"(Sreekumar &amp; Renuka, 2006)","manualFormatting":"(Wiehle et al., 2014)","plainTextFormattedCitation":"(Sreekumar &amp; Renuka, 2006)","previouslyFormattedCitation":"(Sreekumar &amp; Renuka, 2006)"},"properties":{"noteIndex":0},"schema":"https://github.com/citation-style-language/schema/raw/master/csl-citation.json"}</w:instrText>
      </w:r>
      <w:r w:rsidR="009125B5" w:rsidRPr="008C6192">
        <w:rPr>
          <w:rFonts w:eastAsiaTheme="minorHAnsi"/>
          <w:bCs/>
          <w:szCs w:val="24"/>
        </w:rPr>
        <w:fldChar w:fldCharType="separate"/>
      </w:r>
      <w:r w:rsidR="00E1367E" w:rsidRPr="008C6192">
        <w:rPr>
          <w:rFonts w:eastAsiaTheme="minorHAnsi"/>
          <w:bCs/>
          <w:noProof/>
          <w:szCs w:val="24"/>
        </w:rPr>
        <w:t xml:space="preserve">(Wiehle </w:t>
      </w:r>
      <w:r w:rsidR="00E1367E" w:rsidRPr="008C6192">
        <w:rPr>
          <w:rFonts w:eastAsiaTheme="minorHAnsi"/>
          <w:bCs/>
          <w:i/>
          <w:iCs/>
          <w:noProof/>
          <w:szCs w:val="24"/>
        </w:rPr>
        <w:t>et al</w:t>
      </w:r>
      <w:r w:rsidR="00E1367E" w:rsidRPr="008C6192">
        <w:rPr>
          <w:rFonts w:eastAsiaTheme="minorHAnsi"/>
          <w:bCs/>
          <w:noProof/>
          <w:szCs w:val="24"/>
        </w:rPr>
        <w:t>., 2014</w:t>
      </w:r>
      <w:r w:rsidR="009125B5" w:rsidRPr="008C6192">
        <w:rPr>
          <w:rFonts w:eastAsiaTheme="minorHAnsi"/>
          <w:bCs/>
          <w:noProof/>
          <w:szCs w:val="24"/>
        </w:rPr>
        <w:t>)</w:t>
      </w:r>
      <w:r w:rsidR="009125B5" w:rsidRPr="008C6192">
        <w:rPr>
          <w:rFonts w:eastAsiaTheme="minorHAnsi"/>
          <w:bCs/>
          <w:szCs w:val="24"/>
        </w:rPr>
        <w:fldChar w:fldCharType="end"/>
      </w:r>
      <w:r w:rsidR="009125B5" w:rsidRPr="008C6192">
        <w:rPr>
          <w:rFonts w:eastAsiaTheme="minorHAnsi"/>
          <w:bCs/>
          <w:szCs w:val="24"/>
        </w:rPr>
        <w:t xml:space="preserve">. </w:t>
      </w:r>
      <w:r>
        <w:rPr>
          <w:rFonts w:eastAsiaTheme="minorHAnsi"/>
          <w:bCs/>
          <w:szCs w:val="24"/>
        </w:rPr>
        <w:t xml:space="preserve">This study involved 10 </w:t>
      </w:r>
      <w:r w:rsidRPr="00563EFE">
        <w:rPr>
          <w:rFonts w:eastAsiaTheme="minorHAnsi"/>
          <w:bCs/>
          <w:i/>
          <w:iCs/>
          <w:szCs w:val="24"/>
        </w:rPr>
        <w:t>Eucalyptus</w:t>
      </w:r>
      <w:r>
        <w:rPr>
          <w:rFonts w:eastAsiaTheme="minorHAnsi"/>
          <w:bCs/>
          <w:szCs w:val="24"/>
        </w:rPr>
        <w:t xml:space="preserve"> species</w:t>
      </w:r>
      <w:r w:rsidR="009125B5" w:rsidRPr="008C6192">
        <w:rPr>
          <w:rFonts w:eastAsiaTheme="minorHAnsi"/>
          <w:bCs/>
          <w:szCs w:val="24"/>
        </w:rPr>
        <w:t xml:space="preserve"> in which three genes; </w:t>
      </w:r>
      <w:r w:rsidR="009125B5" w:rsidRPr="008C6192">
        <w:rPr>
          <w:rFonts w:eastAsiaTheme="minorHAnsi"/>
          <w:bCs/>
          <w:i/>
          <w:iCs/>
          <w:szCs w:val="24"/>
        </w:rPr>
        <w:t>Mat</w:t>
      </w:r>
      <w:r w:rsidR="00EE786E" w:rsidRPr="008C6192">
        <w:rPr>
          <w:rFonts w:eastAsiaTheme="minorHAnsi"/>
          <w:bCs/>
          <w:i/>
          <w:iCs/>
          <w:szCs w:val="24"/>
        </w:rPr>
        <w:t xml:space="preserve"> </w:t>
      </w:r>
      <w:r w:rsidR="009125B5" w:rsidRPr="008C6192">
        <w:rPr>
          <w:rFonts w:eastAsiaTheme="minorHAnsi"/>
          <w:bCs/>
          <w:i/>
          <w:iCs/>
          <w:szCs w:val="24"/>
        </w:rPr>
        <w:t>K</w:t>
      </w:r>
      <w:r w:rsidR="009125B5" w:rsidRPr="008C6192">
        <w:rPr>
          <w:rFonts w:eastAsiaTheme="minorHAnsi"/>
          <w:bCs/>
          <w:szCs w:val="24"/>
        </w:rPr>
        <w:t xml:space="preserve">, </w:t>
      </w:r>
      <w:proofErr w:type="spellStart"/>
      <w:r w:rsidR="009125B5" w:rsidRPr="008C6192">
        <w:rPr>
          <w:rFonts w:eastAsiaTheme="minorHAnsi"/>
          <w:bCs/>
          <w:i/>
          <w:iCs/>
          <w:szCs w:val="24"/>
        </w:rPr>
        <w:t>rbcL</w:t>
      </w:r>
      <w:proofErr w:type="spellEnd"/>
      <w:r w:rsidR="009125B5" w:rsidRPr="008C6192">
        <w:rPr>
          <w:rFonts w:eastAsiaTheme="minorHAnsi"/>
          <w:bCs/>
          <w:szCs w:val="24"/>
        </w:rPr>
        <w:t xml:space="preserve"> and </w:t>
      </w:r>
      <w:proofErr w:type="spellStart"/>
      <w:r w:rsidR="009125B5" w:rsidRPr="008C6192">
        <w:rPr>
          <w:rFonts w:eastAsiaTheme="minorHAnsi"/>
          <w:bCs/>
          <w:i/>
          <w:iCs/>
          <w:szCs w:val="24"/>
        </w:rPr>
        <w:t>TrnL</w:t>
      </w:r>
      <w:proofErr w:type="spellEnd"/>
      <w:r w:rsidR="009125B5" w:rsidRPr="008C6192">
        <w:rPr>
          <w:rFonts w:eastAsiaTheme="minorHAnsi"/>
          <w:bCs/>
          <w:i/>
          <w:iCs/>
          <w:szCs w:val="24"/>
        </w:rPr>
        <w:t>-F</w:t>
      </w:r>
      <w:r w:rsidR="009125B5" w:rsidRPr="008C6192">
        <w:rPr>
          <w:rFonts w:eastAsiaTheme="minorHAnsi"/>
          <w:bCs/>
          <w:szCs w:val="24"/>
        </w:rPr>
        <w:t xml:space="preserve"> were </w:t>
      </w:r>
      <w:r>
        <w:rPr>
          <w:rFonts w:eastAsiaTheme="minorHAnsi"/>
          <w:bCs/>
          <w:szCs w:val="24"/>
        </w:rPr>
        <w:t xml:space="preserve">targeted </w:t>
      </w:r>
      <w:r w:rsidR="005175AE" w:rsidRPr="008C6192">
        <w:rPr>
          <w:rFonts w:eastAsiaTheme="minorHAnsi"/>
          <w:bCs/>
          <w:szCs w:val="24"/>
        </w:rPr>
        <w:t>to elucidate the extent of relatedness</w:t>
      </w:r>
      <w:r>
        <w:rPr>
          <w:rFonts w:eastAsiaTheme="minorHAnsi"/>
          <w:bCs/>
          <w:szCs w:val="24"/>
        </w:rPr>
        <w:t xml:space="preserve"> among the studied species</w:t>
      </w:r>
      <w:r w:rsidR="009125B5" w:rsidRPr="008C6192">
        <w:rPr>
          <w:rFonts w:eastAsiaTheme="minorHAnsi"/>
          <w:bCs/>
          <w:szCs w:val="24"/>
        </w:rPr>
        <w:t xml:space="preserve">. </w:t>
      </w:r>
      <w:r w:rsidR="009125B5" w:rsidRPr="008C6192">
        <w:rPr>
          <w:rFonts w:eastAsiaTheme="minorHAnsi"/>
          <w:szCs w:val="24"/>
        </w:rPr>
        <w:t>Based on</w:t>
      </w:r>
      <w:r w:rsidR="005175AE" w:rsidRPr="008C6192">
        <w:rPr>
          <w:rFonts w:eastAsiaTheme="minorHAnsi"/>
          <w:szCs w:val="24"/>
        </w:rPr>
        <w:t xml:space="preserve"> the</w:t>
      </w:r>
      <w:r w:rsidR="009125B5" w:rsidRPr="008C6192">
        <w:rPr>
          <w:rFonts w:eastAsiaTheme="minorHAnsi"/>
          <w:szCs w:val="24"/>
        </w:rPr>
        <w:t xml:space="preserve"> </w:t>
      </w:r>
      <w:proofErr w:type="spellStart"/>
      <w:r w:rsidR="009125B5" w:rsidRPr="008C6192">
        <w:rPr>
          <w:rFonts w:eastAsiaTheme="minorHAnsi"/>
          <w:i/>
          <w:szCs w:val="24"/>
        </w:rPr>
        <w:t>rbcL</w:t>
      </w:r>
      <w:proofErr w:type="spellEnd"/>
      <w:r w:rsidR="009125B5" w:rsidRPr="008C6192">
        <w:rPr>
          <w:rFonts w:eastAsiaTheme="minorHAnsi"/>
          <w:i/>
          <w:szCs w:val="24"/>
        </w:rPr>
        <w:t xml:space="preserve"> </w:t>
      </w:r>
      <w:r w:rsidR="00690FAC" w:rsidRPr="008C6192">
        <w:rPr>
          <w:rFonts w:eastAsiaTheme="minorHAnsi"/>
          <w:iCs/>
          <w:szCs w:val="24"/>
        </w:rPr>
        <w:t>phylogenetic</w:t>
      </w:r>
      <w:r w:rsidR="00690FAC" w:rsidRPr="008C6192">
        <w:rPr>
          <w:rFonts w:eastAsiaTheme="minorHAnsi"/>
          <w:i/>
          <w:szCs w:val="24"/>
        </w:rPr>
        <w:t xml:space="preserve"> </w:t>
      </w:r>
      <w:r w:rsidR="009125B5" w:rsidRPr="008C6192">
        <w:rPr>
          <w:rFonts w:eastAsiaTheme="minorHAnsi"/>
          <w:szCs w:val="24"/>
        </w:rPr>
        <w:t>tree (</w:t>
      </w:r>
      <w:r w:rsidR="009125B5" w:rsidRPr="008C6192">
        <w:rPr>
          <w:b/>
          <w:szCs w:val="24"/>
        </w:rPr>
        <w:t xml:space="preserve">Figure </w:t>
      </w:r>
      <w:r w:rsidR="00BF5FDC" w:rsidRPr="008C6192">
        <w:rPr>
          <w:b/>
          <w:szCs w:val="24"/>
        </w:rPr>
        <w:t>11A</w:t>
      </w:r>
      <w:r w:rsidR="009125B5" w:rsidRPr="008C6192">
        <w:rPr>
          <w:szCs w:val="24"/>
        </w:rPr>
        <w:t>)</w:t>
      </w:r>
      <w:r w:rsidR="009125B5" w:rsidRPr="008C6192">
        <w:rPr>
          <w:rFonts w:eastAsiaTheme="minorHAnsi"/>
          <w:szCs w:val="24"/>
        </w:rPr>
        <w:t xml:space="preserve">, </w:t>
      </w:r>
      <w:r w:rsidR="009D79B7">
        <w:rPr>
          <w:rFonts w:eastAsiaTheme="minorHAnsi"/>
          <w:szCs w:val="24"/>
        </w:rPr>
        <w:t>a bootstrap value of 82</w:t>
      </w:r>
      <w:r>
        <w:rPr>
          <w:rFonts w:eastAsiaTheme="minorHAnsi"/>
          <w:szCs w:val="24"/>
        </w:rPr>
        <w:t xml:space="preserve"> </w:t>
      </w:r>
      <w:r w:rsidR="009D79B7">
        <w:rPr>
          <w:rFonts w:eastAsiaTheme="minorHAnsi"/>
          <w:szCs w:val="24"/>
        </w:rPr>
        <w:t xml:space="preserve">was observed </w:t>
      </w:r>
      <w:r w:rsidR="00126DD7">
        <w:rPr>
          <w:rFonts w:eastAsiaTheme="minorHAnsi"/>
          <w:szCs w:val="24"/>
        </w:rPr>
        <w:t>suggesting a close relationship</w:t>
      </w:r>
      <w:r>
        <w:rPr>
          <w:rFonts w:eastAsiaTheme="minorHAnsi"/>
          <w:szCs w:val="24"/>
        </w:rPr>
        <w:t xml:space="preserve"> </w:t>
      </w:r>
      <w:r w:rsidR="009125B5" w:rsidRPr="008C6192">
        <w:rPr>
          <w:rFonts w:eastAsiaTheme="minorHAnsi"/>
          <w:szCs w:val="24"/>
        </w:rPr>
        <w:t xml:space="preserve">between </w:t>
      </w:r>
      <w:r w:rsidR="009125B5" w:rsidRPr="008C6192">
        <w:rPr>
          <w:rFonts w:eastAsiaTheme="minorHAnsi"/>
          <w:i/>
          <w:iCs/>
          <w:szCs w:val="24"/>
        </w:rPr>
        <w:t xml:space="preserve">E. </w:t>
      </w:r>
      <w:proofErr w:type="spellStart"/>
      <w:r w:rsidR="009125B5" w:rsidRPr="008C6192">
        <w:rPr>
          <w:rFonts w:eastAsiaTheme="minorHAnsi"/>
          <w:i/>
          <w:iCs/>
          <w:szCs w:val="24"/>
        </w:rPr>
        <w:t>citrodora</w:t>
      </w:r>
      <w:proofErr w:type="spellEnd"/>
      <w:r w:rsidR="009125B5" w:rsidRPr="008C6192">
        <w:rPr>
          <w:rFonts w:eastAsiaTheme="minorHAnsi"/>
          <w:i/>
          <w:iCs/>
          <w:szCs w:val="24"/>
        </w:rPr>
        <w:t>,</w:t>
      </w:r>
      <w:r w:rsidR="009125B5" w:rsidRPr="008C6192">
        <w:rPr>
          <w:rFonts w:eastAsiaTheme="minorHAnsi"/>
          <w:szCs w:val="24"/>
        </w:rPr>
        <w:t xml:space="preserve"> and </w:t>
      </w:r>
      <w:r w:rsidR="009125B5" w:rsidRPr="008C6192">
        <w:rPr>
          <w:rFonts w:eastAsiaTheme="minorHAnsi"/>
          <w:i/>
          <w:iCs/>
          <w:szCs w:val="24"/>
        </w:rPr>
        <w:t xml:space="preserve">E. </w:t>
      </w:r>
      <w:proofErr w:type="spellStart"/>
      <w:r w:rsidR="009125B5" w:rsidRPr="008C6192">
        <w:rPr>
          <w:rFonts w:eastAsiaTheme="minorHAnsi"/>
          <w:i/>
          <w:iCs/>
          <w:szCs w:val="24"/>
        </w:rPr>
        <w:t>maculat</w:t>
      </w:r>
      <w:r w:rsidR="00BF5FDC" w:rsidRPr="008C6192">
        <w:rPr>
          <w:rFonts w:eastAsiaTheme="minorHAnsi"/>
          <w:i/>
          <w:iCs/>
          <w:szCs w:val="24"/>
        </w:rPr>
        <w:t>a</w:t>
      </w:r>
      <w:proofErr w:type="spellEnd"/>
      <w:r>
        <w:rPr>
          <w:rFonts w:eastAsiaTheme="minorHAnsi"/>
          <w:szCs w:val="24"/>
        </w:rPr>
        <w:t xml:space="preserve">. </w:t>
      </w:r>
      <w:r w:rsidR="009125B5" w:rsidRPr="008C6192">
        <w:rPr>
          <w:rFonts w:eastAsiaTheme="minorHAnsi"/>
          <w:szCs w:val="24"/>
        </w:rPr>
        <w:t>This finding is supported by the stud</w:t>
      </w:r>
      <w:r w:rsidR="006C076C" w:rsidRPr="008C6192">
        <w:rPr>
          <w:rFonts w:eastAsiaTheme="minorHAnsi"/>
          <w:szCs w:val="24"/>
        </w:rPr>
        <w:t>ies</w:t>
      </w:r>
      <w:r w:rsidR="009125B5" w:rsidRPr="008C6192">
        <w:rPr>
          <w:rFonts w:eastAsiaTheme="minorHAnsi"/>
          <w:szCs w:val="24"/>
        </w:rPr>
        <w:t xml:space="preserve"> </w:t>
      </w:r>
      <w:r w:rsidR="005175AE" w:rsidRPr="008C6192">
        <w:rPr>
          <w:rFonts w:eastAsiaTheme="minorHAnsi"/>
          <w:szCs w:val="24"/>
        </w:rPr>
        <w:t>by</w:t>
      </w:r>
      <w:r w:rsidR="009125B5" w:rsidRPr="008C6192">
        <w:rPr>
          <w:rFonts w:eastAsiaTheme="minorHAnsi"/>
          <w:szCs w:val="24"/>
        </w:rPr>
        <w:t xml:space="preserve"> </w:t>
      </w:r>
      <w:r w:rsidR="009125B5" w:rsidRPr="008C6192">
        <w:rPr>
          <w:rFonts w:eastAsia="Times New Roman"/>
          <w:szCs w:val="24"/>
        </w:rPr>
        <w:t xml:space="preserve">De Araújo </w:t>
      </w:r>
      <w:r w:rsidR="009125B5" w:rsidRPr="008C6192">
        <w:rPr>
          <w:rFonts w:eastAsia="Times New Roman"/>
          <w:i/>
          <w:iCs/>
          <w:szCs w:val="24"/>
        </w:rPr>
        <w:t>et al</w:t>
      </w:r>
      <w:r w:rsidR="009125B5" w:rsidRPr="008C6192">
        <w:rPr>
          <w:rFonts w:eastAsia="Times New Roman"/>
          <w:szCs w:val="24"/>
        </w:rPr>
        <w:t xml:space="preserve">. </w:t>
      </w:r>
      <w:r w:rsidR="006C076C" w:rsidRPr="008C6192">
        <w:rPr>
          <w:rFonts w:eastAsia="Times New Roman"/>
          <w:szCs w:val="24"/>
        </w:rPr>
        <w:t xml:space="preserve">and Bayly </w:t>
      </w:r>
      <w:r w:rsidR="009125B5" w:rsidRPr="008C6192">
        <w:rPr>
          <w:rFonts w:eastAsia="Times New Roman"/>
          <w:szCs w:val="24"/>
        </w:rPr>
        <w:t xml:space="preserve">who </w:t>
      </w:r>
      <w:r>
        <w:rPr>
          <w:rFonts w:eastAsia="Times New Roman"/>
          <w:szCs w:val="24"/>
        </w:rPr>
        <w:t>placed the same species in one category</w:t>
      </w:r>
      <w:r w:rsidR="009125B5" w:rsidRPr="008C6192">
        <w:rPr>
          <w:rFonts w:eastAsia="Times New Roman"/>
          <w:szCs w:val="24"/>
        </w:rPr>
        <w:t xml:space="preserve"> </w:t>
      </w:r>
      <w:r w:rsidR="009125B5" w:rsidRPr="008C6192">
        <w:rPr>
          <w:rFonts w:eastAsia="Times New Roman"/>
          <w:szCs w:val="24"/>
        </w:rPr>
        <w:fldChar w:fldCharType="begin" w:fldLock="1"/>
      </w:r>
      <w:r w:rsidR="00866F9A" w:rsidRPr="008C6192">
        <w:rPr>
          <w:rFonts w:eastAsia="Times New Roman"/>
          <w:szCs w:val="24"/>
        </w:rPr>
        <w:instrText>ADDIN CSL_CITATION {"citationItems":[{"id":"ITEM-1","itemData":{"ISSN":"1413-9324","author":[{"dropping-particle":"","family":"Araújo","given":"Elaine Sandra Nicolini Nabuco","non-dropping-particle":"De","parse-names":false,"suffix":""},{"dropping-particle":"","family":"Gimenes","given":"Marcos Aparecido","non-dropping-particle":"","parse-names":false,"suffix":""},{"dropping-particle":"","family":"Lopes","given":"Catalina Romero","non-dropping-particle":"","parse-names":false,"suffix":""}],"container-title":"Scientia Forestalis/Forest Sciences","id":"ITEM-1","issued":{"date-parts":[["2002"]]},"page":"75-85","title":"Phylogenetic relationships among genera Eucalyptus and Corymbia species based on rnDNA internal transcribed spacers sequences","type":"article-journal"},"uris":["http://www.mendeley.com/documents/?uuid=302d807a-a35a-4712-a607-efc89ee49607","http://www.mendeley.com/documents/?uuid=cfa1ea03-e9f5-4751-a247-75d103b4edca"]}],"mendeley":{"formattedCitation":"(De Araújo, Gimenes, &amp; Lopes, 2002)","manualFormatting":"( De Araújo et al., 2002;","plainTextFormattedCitation":"(De Araújo, Gimenes, &amp; Lopes, 2002)","previouslyFormattedCitation":"(De Araújo, Gimenes, &amp; Lopes, 2002)"},"properties":{"noteIndex":0},"schema":"https://github.com/citation-style-language/schema/raw/master/csl-citation.json"}</w:instrText>
      </w:r>
      <w:r w:rsidR="009125B5" w:rsidRPr="008C6192">
        <w:rPr>
          <w:rFonts w:eastAsia="Times New Roman"/>
          <w:szCs w:val="24"/>
        </w:rPr>
        <w:fldChar w:fldCharType="separate"/>
      </w:r>
      <w:r w:rsidR="009125B5" w:rsidRPr="008C6192">
        <w:rPr>
          <w:rFonts w:eastAsia="Times New Roman"/>
          <w:noProof/>
          <w:szCs w:val="24"/>
        </w:rPr>
        <w:t>(</w:t>
      </w:r>
      <w:r w:rsidR="00130B79" w:rsidRPr="008C6192">
        <w:rPr>
          <w:rFonts w:eastAsia="Times New Roman"/>
          <w:noProof/>
          <w:szCs w:val="24"/>
        </w:rPr>
        <w:t xml:space="preserve">De Araújo </w:t>
      </w:r>
      <w:r w:rsidR="00130B79" w:rsidRPr="008C6192">
        <w:rPr>
          <w:rFonts w:eastAsia="Times New Roman"/>
          <w:i/>
          <w:iCs/>
          <w:noProof/>
          <w:szCs w:val="24"/>
        </w:rPr>
        <w:t>et al</w:t>
      </w:r>
      <w:r w:rsidR="00130B79" w:rsidRPr="008C6192">
        <w:rPr>
          <w:rFonts w:eastAsia="Times New Roman"/>
          <w:noProof/>
          <w:szCs w:val="24"/>
        </w:rPr>
        <w:t>.,</w:t>
      </w:r>
      <w:r w:rsidR="00C9222D" w:rsidRPr="008C6192">
        <w:rPr>
          <w:rFonts w:eastAsia="Times New Roman"/>
          <w:noProof/>
          <w:szCs w:val="24"/>
        </w:rPr>
        <w:t xml:space="preserve"> </w:t>
      </w:r>
      <w:r w:rsidR="00130B79" w:rsidRPr="008C6192">
        <w:rPr>
          <w:rFonts w:eastAsia="Times New Roman"/>
          <w:noProof/>
          <w:szCs w:val="24"/>
        </w:rPr>
        <w:t>2002</w:t>
      </w:r>
      <w:r w:rsidR="00690FAC" w:rsidRPr="008C6192">
        <w:rPr>
          <w:rFonts w:eastAsia="Times New Roman"/>
          <w:noProof/>
          <w:szCs w:val="24"/>
        </w:rPr>
        <w:t>;</w:t>
      </w:r>
      <w:r w:rsidR="009125B5" w:rsidRPr="008C6192">
        <w:rPr>
          <w:rFonts w:eastAsia="Times New Roman"/>
          <w:szCs w:val="24"/>
        </w:rPr>
        <w:fldChar w:fldCharType="end"/>
      </w:r>
      <w:r w:rsidR="00031951" w:rsidRPr="008C6192">
        <w:rPr>
          <w:rFonts w:eastAsia="Times New Roman"/>
          <w:szCs w:val="24"/>
        </w:rPr>
        <w:t xml:space="preserve"> </w:t>
      </w:r>
      <w:r w:rsidR="00C8499F" w:rsidRPr="008C6192">
        <w:rPr>
          <w:rFonts w:eastAsia="Times New Roman"/>
          <w:szCs w:val="24"/>
        </w:rPr>
        <w:fldChar w:fldCharType="begin" w:fldLock="1"/>
      </w:r>
      <w:r w:rsidR="00866F9A" w:rsidRPr="008C6192">
        <w:rPr>
          <w:rFonts w:eastAsia="Times New Roman"/>
          <w:szCs w:val="24"/>
        </w:rPr>
        <w:instrText>ADDIN CSL_CITATION {"citationItems":[{"id":"ITEM-1","itemData":{"DOI":"10.1071/rs16002","ISSN":"0035-9211","abstract":"The eucalypt group includes seven genera: Eucalyptus, Corymbia, Angophora, Eucalyptopsis, Stockwellia, Allosyncarpia and Arillastrum. Knowledge of eucalypt phylogeny underpins classification of the group, and facilitates understanding of their ecology, conservation and economic use, as well as providing insight into the history of Australia’s flora. Studies of fossils and phylogenetic analyses of morphological and molecular data have made substantial contributions to understanding of eucalypt relationships and biogeography, but relationships among some genera are still uncertain, and there is controversy about generic circumscription of the bloodwood eucalypts (genus Corymbia). Relationships at lower taxonomic levels, e.g. among sections and series of Eucalyptus, are also not well resolved. Recent advances in DNA sequencing methods offer the ability to obtain large genomic datasets that will enable improved understanding of eucalypt evolution.","author":[{"dropping-particle":"","family":"Bayly","given":"Michael J.","non-dropping-particle":"","parse-names":false,"suffix":""}],"container-title":"Proceedings of the Royal Society of Victoria","id":"ITEM-1","issue":"1","issued":{"date-parts":[["2016"]]},"page":"12","title":"Phylogenetic studies of eucalypts: fossils, morphology and genomes","type":"article-journal","volume":"128"},"uris":["http://www.mendeley.com/documents/?uuid=372550ac-1935-4f6b-99f7-55a93eb9ba9b"]}],"mendeley":{"formattedCitation":"(Bayly, 2016)","plainTextFormattedCitation":"(Bayly, 2016)","previouslyFormattedCitation":"(Bayly, 2016)"},"properties":{"noteIndex":0},"schema":"https://github.com/citation-style-language/schema/raw/master/csl-citation.json"}</w:instrText>
      </w:r>
      <w:r w:rsidR="00C8499F" w:rsidRPr="008C6192">
        <w:rPr>
          <w:rFonts w:eastAsia="Times New Roman"/>
          <w:szCs w:val="24"/>
        </w:rPr>
        <w:fldChar w:fldCharType="separate"/>
      </w:r>
      <w:r w:rsidR="00866F9A" w:rsidRPr="008C6192">
        <w:rPr>
          <w:rFonts w:eastAsia="Times New Roman"/>
          <w:noProof/>
          <w:szCs w:val="24"/>
        </w:rPr>
        <w:t>Bayly, 2016)</w:t>
      </w:r>
      <w:r w:rsidR="00C8499F" w:rsidRPr="008C6192">
        <w:rPr>
          <w:rFonts w:eastAsia="Times New Roman"/>
          <w:szCs w:val="24"/>
        </w:rPr>
        <w:fldChar w:fldCharType="end"/>
      </w:r>
      <w:r w:rsidR="009125B5" w:rsidRPr="008C6192">
        <w:rPr>
          <w:rFonts w:eastAsia="Times New Roman"/>
          <w:i/>
          <w:iCs/>
          <w:szCs w:val="24"/>
        </w:rPr>
        <w:t xml:space="preserve">. </w:t>
      </w:r>
      <w:r w:rsidR="009125B5" w:rsidRPr="008C6192">
        <w:rPr>
          <w:rFonts w:eastAsiaTheme="minorHAnsi"/>
          <w:i/>
          <w:iCs/>
          <w:szCs w:val="24"/>
        </w:rPr>
        <w:t>E.</w:t>
      </w:r>
      <w:r w:rsidR="00C9222D" w:rsidRPr="008C6192">
        <w:rPr>
          <w:rFonts w:eastAsiaTheme="minorHAnsi"/>
          <w:i/>
          <w:iCs/>
          <w:szCs w:val="24"/>
        </w:rPr>
        <w:t xml:space="preserve"> </w:t>
      </w:r>
      <w:proofErr w:type="spellStart"/>
      <w:r w:rsidR="009125B5" w:rsidRPr="008C6192">
        <w:rPr>
          <w:rFonts w:eastAsiaTheme="minorHAnsi"/>
          <w:i/>
          <w:iCs/>
          <w:szCs w:val="24"/>
        </w:rPr>
        <w:t>glaucina</w:t>
      </w:r>
      <w:proofErr w:type="spellEnd"/>
      <w:r w:rsidR="009125B5" w:rsidRPr="008C6192">
        <w:rPr>
          <w:rFonts w:eastAsiaTheme="minorHAnsi"/>
          <w:i/>
          <w:iCs/>
          <w:szCs w:val="24"/>
        </w:rPr>
        <w:t xml:space="preserve"> </w:t>
      </w:r>
      <w:r w:rsidR="009125B5" w:rsidRPr="008C6192">
        <w:rPr>
          <w:rFonts w:eastAsiaTheme="minorHAnsi"/>
          <w:szCs w:val="24"/>
        </w:rPr>
        <w:t xml:space="preserve">forms a monophyletic clade with both </w:t>
      </w:r>
      <w:r w:rsidR="009125B5" w:rsidRPr="008C6192">
        <w:rPr>
          <w:rFonts w:eastAsiaTheme="minorHAnsi"/>
          <w:i/>
          <w:szCs w:val="24"/>
        </w:rPr>
        <w:t>E.</w:t>
      </w:r>
      <w:r w:rsidR="009125B5" w:rsidRPr="008C6192">
        <w:rPr>
          <w:rFonts w:eastAsiaTheme="minorHAnsi"/>
          <w:szCs w:val="24"/>
        </w:rPr>
        <w:t xml:space="preserve"> </w:t>
      </w:r>
      <w:proofErr w:type="spellStart"/>
      <w:r w:rsidR="009125B5" w:rsidRPr="008C6192">
        <w:rPr>
          <w:rFonts w:eastAsiaTheme="minorHAnsi"/>
          <w:szCs w:val="24"/>
        </w:rPr>
        <w:t>c</w:t>
      </w:r>
      <w:r w:rsidR="009125B5" w:rsidRPr="008C6192">
        <w:rPr>
          <w:rFonts w:eastAsiaTheme="minorHAnsi"/>
          <w:i/>
          <w:iCs/>
          <w:szCs w:val="24"/>
        </w:rPr>
        <w:t>itrodora</w:t>
      </w:r>
      <w:proofErr w:type="spellEnd"/>
      <w:r w:rsidR="009125B5" w:rsidRPr="008C6192">
        <w:rPr>
          <w:rFonts w:eastAsiaTheme="minorHAnsi"/>
          <w:szCs w:val="24"/>
        </w:rPr>
        <w:t xml:space="preserve"> and </w:t>
      </w:r>
      <w:r w:rsidR="009125B5" w:rsidRPr="008C6192">
        <w:rPr>
          <w:rFonts w:eastAsiaTheme="minorHAnsi"/>
          <w:i/>
          <w:szCs w:val="24"/>
        </w:rPr>
        <w:t xml:space="preserve">E. </w:t>
      </w:r>
      <w:r w:rsidR="00C9222D" w:rsidRPr="008C6192">
        <w:rPr>
          <w:rFonts w:eastAsiaTheme="minorHAnsi"/>
          <w:i/>
          <w:szCs w:val="24"/>
        </w:rPr>
        <w:t>maculate</w:t>
      </w:r>
      <w:r w:rsidR="00C9222D" w:rsidRPr="008C6192">
        <w:rPr>
          <w:rFonts w:eastAsiaTheme="minorHAnsi"/>
          <w:szCs w:val="24"/>
        </w:rPr>
        <w:t xml:space="preserve">. </w:t>
      </w:r>
      <w:r w:rsidR="009125B5" w:rsidRPr="008C6192">
        <w:rPr>
          <w:rFonts w:eastAsiaTheme="minorHAnsi"/>
          <w:szCs w:val="24"/>
        </w:rPr>
        <w:t xml:space="preserve"> </w:t>
      </w:r>
      <w:r w:rsidR="00C9222D" w:rsidRPr="008C6192">
        <w:rPr>
          <w:rFonts w:eastAsiaTheme="minorHAnsi"/>
          <w:szCs w:val="24"/>
        </w:rPr>
        <w:t>H</w:t>
      </w:r>
      <w:r w:rsidR="009125B5" w:rsidRPr="008C6192">
        <w:rPr>
          <w:rFonts w:eastAsiaTheme="minorHAnsi"/>
          <w:szCs w:val="24"/>
        </w:rPr>
        <w:t xml:space="preserve">owever, the topology is poorly supported with a bootstrap value of 38. </w:t>
      </w:r>
      <w:r w:rsidR="009125B5" w:rsidRPr="008C6192">
        <w:rPr>
          <w:rFonts w:eastAsiaTheme="minorHAnsi"/>
          <w:i/>
          <w:iCs/>
          <w:szCs w:val="24"/>
        </w:rPr>
        <w:t xml:space="preserve">E. </w:t>
      </w:r>
      <w:proofErr w:type="spellStart"/>
      <w:r w:rsidR="009125B5" w:rsidRPr="008C6192">
        <w:rPr>
          <w:rFonts w:eastAsiaTheme="minorHAnsi"/>
          <w:i/>
          <w:iCs/>
          <w:szCs w:val="24"/>
        </w:rPr>
        <w:t>ter</w:t>
      </w:r>
      <w:r w:rsidR="00F41973" w:rsidRPr="008C6192">
        <w:rPr>
          <w:rFonts w:eastAsiaTheme="minorHAnsi"/>
          <w:i/>
          <w:iCs/>
          <w:szCs w:val="24"/>
        </w:rPr>
        <w:t>e</w:t>
      </w:r>
      <w:r w:rsidR="009125B5" w:rsidRPr="008C6192">
        <w:rPr>
          <w:rFonts w:eastAsiaTheme="minorHAnsi"/>
          <w:i/>
          <w:iCs/>
          <w:szCs w:val="24"/>
        </w:rPr>
        <w:t>ticornis</w:t>
      </w:r>
      <w:proofErr w:type="spellEnd"/>
      <w:r w:rsidR="009125B5" w:rsidRPr="008C6192">
        <w:rPr>
          <w:rFonts w:eastAsiaTheme="minorHAnsi"/>
          <w:szCs w:val="24"/>
        </w:rPr>
        <w:t xml:space="preserve">,  </w:t>
      </w:r>
      <w:r w:rsidR="009125B5" w:rsidRPr="008C6192">
        <w:rPr>
          <w:rFonts w:eastAsiaTheme="minorHAnsi"/>
          <w:i/>
          <w:iCs/>
          <w:szCs w:val="24"/>
        </w:rPr>
        <w:t xml:space="preserve">E. </w:t>
      </w:r>
      <w:proofErr w:type="spellStart"/>
      <w:r w:rsidR="009125B5" w:rsidRPr="008C6192">
        <w:rPr>
          <w:rFonts w:eastAsiaTheme="minorHAnsi"/>
          <w:i/>
          <w:iCs/>
          <w:szCs w:val="24"/>
        </w:rPr>
        <w:t>robusta</w:t>
      </w:r>
      <w:proofErr w:type="spellEnd"/>
      <w:r w:rsidR="009125B5" w:rsidRPr="008C6192">
        <w:rPr>
          <w:rFonts w:eastAsiaTheme="minorHAnsi"/>
          <w:szCs w:val="24"/>
        </w:rPr>
        <w:t xml:space="preserve">,  </w:t>
      </w:r>
      <w:r w:rsidR="009125B5" w:rsidRPr="008C6192">
        <w:rPr>
          <w:rFonts w:eastAsiaTheme="minorHAnsi"/>
          <w:i/>
          <w:szCs w:val="24"/>
        </w:rPr>
        <w:t xml:space="preserve">E. </w:t>
      </w:r>
      <w:proofErr w:type="spellStart"/>
      <w:r w:rsidR="009125B5" w:rsidRPr="008C6192">
        <w:rPr>
          <w:rFonts w:eastAsiaTheme="minorHAnsi"/>
          <w:i/>
          <w:szCs w:val="24"/>
        </w:rPr>
        <w:t>d</w:t>
      </w:r>
      <w:r w:rsidR="009125B5" w:rsidRPr="008C6192">
        <w:rPr>
          <w:rFonts w:eastAsiaTheme="minorHAnsi"/>
          <w:i/>
          <w:iCs/>
          <w:szCs w:val="24"/>
        </w:rPr>
        <w:t>unnii</w:t>
      </w:r>
      <w:proofErr w:type="spellEnd"/>
      <w:r w:rsidR="009125B5" w:rsidRPr="008C6192">
        <w:rPr>
          <w:rFonts w:eastAsiaTheme="minorHAnsi"/>
          <w:szCs w:val="24"/>
        </w:rPr>
        <w:t xml:space="preserve">  and </w:t>
      </w:r>
      <w:r w:rsidR="009125B5" w:rsidRPr="008C6192">
        <w:rPr>
          <w:rFonts w:eastAsiaTheme="minorHAnsi"/>
          <w:i/>
          <w:szCs w:val="24"/>
        </w:rPr>
        <w:t>E. camaldulensis</w:t>
      </w:r>
      <w:r w:rsidR="009125B5" w:rsidRPr="008C6192">
        <w:rPr>
          <w:rFonts w:eastAsiaTheme="minorHAnsi"/>
          <w:szCs w:val="24"/>
        </w:rPr>
        <w:t xml:space="preserve"> have been grouped together and this agrees again with the results of </w:t>
      </w:r>
      <w:r w:rsidR="009125B5" w:rsidRPr="008C6192">
        <w:rPr>
          <w:rFonts w:eastAsia="Times New Roman"/>
          <w:szCs w:val="24"/>
        </w:rPr>
        <w:t xml:space="preserve">De Araújo </w:t>
      </w:r>
      <w:r w:rsidR="009125B5" w:rsidRPr="008C6192">
        <w:rPr>
          <w:rFonts w:eastAsia="Times New Roman"/>
          <w:i/>
          <w:iCs/>
          <w:szCs w:val="24"/>
        </w:rPr>
        <w:t>et al</w:t>
      </w:r>
      <w:r w:rsidR="009125B5" w:rsidRPr="008C6192">
        <w:rPr>
          <w:rFonts w:eastAsia="Times New Roman"/>
          <w:szCs w:val="24"/>
        </w:rPr>
        <w:t xml:space="preserve">. </w:t>
      </w:r>
      <w:r w:rsidR="009125B5" w:rsidRPr="008C6192">
        <w:rPr>
          <w:rFonts w:eastAsiaTheme="minorHAnsi"/>
          <w:szCs w:val="24"/>
        </w:rPr>
        <w:fldChar w:fldCharType="begin" w:fldLock="1"/>
      </w:r>
      <w:r w:rsidR="0032022A" w:rsidRPr="008C6192">
        <w:rPr>
          <w:rFonts w:eastAsiaTheme="minorHAnsi"/>
          <w:szCs w:val="24"/>
        </w:rPr>
        <w:instrText>ADDIN CSL_CITATION {"citationItems":[{"id":"ITEM-1","itemData":{"ISSN":"1413-9324","author":[{"dropping-particle":"","family":"Araújo","given":"Elaine Sandra Nicolini Nabuco","non-dropping-particle":"De","parse-names":false,"suffix":""},{"dropping-particle":"","family":"Gimenes","given":"Marcos Aparecido","non-dropping-particle":"","parse-names":false,"suffix":""},{"dropping-particle":"","family":"Lopes","given":"Catalina Romero","non-dropping-particle":"","parse-names":false,"suffix":""}],"container-title":"Scientia Forestalis/Forest Sciences","id":"ITEM-1","issued":{"date-parts":[["2002"]]},"page":"75-85","title":"Phylogenetic relationships among genera Eucalyptus and Corymbia species based on rnDNA internal transcribed spacers sequences","type":"article-journal"},"uris":["http://www.mendeley.com/documents/?uuid=cfa1ea03-e9f5-4751-a247-75d103b4edca","http://www.mendeley.com/documents/?uuid=302d807a-a35a-4712-a607-efc89ee49607"]}],"mendeley":{"formattedCitation":"(De Araújo et al., 2002)","manualFormatting":"(Jump et al., 2009)","plainTextFormattedCitation":"(De Araújo et al., 2002)","previouslyFormattedCitation":"(De Araújo et al., 2002)"},"properties":{"noteIndex":0},"schema":"https://github.com/citation-style-language/schema/raw/master/csl-citation.json"}</w:instrText>
      </w:r>
      <w:r w:rsidR="009125B5" w:rsidRPr="008C6192">
        <w:rPr>
          <w:rFonts w:eastAsiaTheme="minorHAnsi"/>
          <w:szCs w:val="24"/>
        </w:rPr>
        <w:fldChar w:fldCharType="separate"/>
      </w:r>
      <w:r w:rsidR="009125B5" w:rsidRPr="008C6192">
        <w:rPr>
          <w:rFonts w:eastAsiaTheme="minorHAnsi"/>
          <w:noProof/>
          <w:szCs w:val="24"/>
        </w:rPr>
        <w:t>(</w:t>
      </w:r>
      <w:r w:rsidR="00E1367E" w:rsidRPr="008C6192">
        <w:rPr>
          <w:rFonts w:eastAsiaTheme="minorHAnsi"/>
          <w:noProof/>
          <w:szCs w:val="24"/>
        </w:rPr>
        <w:t xml:space="preserve">Jump </w:t>
      </w:r>
      <w:r w:rsidR="00E1367E" w:rsidRPr="008C6192">
        <w:rPr>
          <w:rFonts w:eastAsiaTheme="minorHAnsi"/>
          <w:i/>
          <w:iCs/>
          <w:noProof/>
          <w:szCs w:val="24"/>
        </w:rPr>
        <w:t>et al</w:t>
      </w:r>
      <w:r w:rsidR="00E1367E" w:rsidRPr="008C6192">
        <w:rPr>
          <w:rFonts w:eastAsiaTheme="minorHAnsi"/>
          <w:noProof/>
          <w:szCs w:val="24"/>
        </w:rPr>
        <w:t>., 2009</w:t>
      </w:r>
      <w:r w:rsidR="009125B5" w:rsidRPr="008C6192">
        <w:rPr>
          <w:rFonts w:eastAsiaTheme="minorHAnsi"/>
          <w:noProof/>
          <w:szCs w:val="24"/>
        </w:rPr>
        <w:t>)</w:t>
      </w:r>
      <w:r w:rsidR="009125B5" w:rsidRPr="008C6192">
        <w:rPr>
          <w:rFonts w:eastAsiaTheme="minorHAnsi"/>
          <w:szCs w:val="24"/>
        </w:rPr>
        <w:fldChar w:fldCharType="end"/>
      </w:r>
      <w:r w:rsidR="009125B5" w:rsidRPr="008C6192">
        <w:rPr>
          <w:rFonts w:eastAsiaTheme="minorHAnsi"/>
          <w:szCs w:val="24"/>
        </w:rPr>
        <w:t>.</w:t>
      </w:r>
      <w:r w:rsidR="00F41973" w:rsidRPr="008C6192">
        <w:rPr>
          <w:rFonts w:eastAsiaTheme="minorHAnsi"/>
          <w:szCs w:val="24"/>
        </w:rPr>
        <w:t xml:space="preserve"> </w:t>
      </w:r>
      <w:r w:rsidR="009125B5" w:rsidRPr="008C6192">
        <w:rPr>
          <w:rFonts w:eastAsiaTheme="minorHAnsi"/>
          <w:i/>
          <w:iCs/>
          <w:szCs w:val="24"/>
        </w:rPr>
        <w:t xml:space="preserve">E. </w:t>
      </w:r>
      <w:proofErr w:type="spellStart"/>
      <w:r w:rsidR="009125B5" w:rsidRPr="008C6192">
        <w:rPr>
          <w:rFonts w:eastAsiaTheme="minorHAnsi"/>
          <w:i/>
          <w:iCs/>
          <w:szCs w:val="24"/>
        </w:rPr>
        <w:t>urophylla</w:t>
      </w:r>
      <w:proofErr w:type="spellEnd"/>
      <w:r w:rsidR="009125B5" w:rsidRPr="008C6192">
        <w:rPr>
          <w:rFonts w:eastAsiaTheme="minorHAnsi"/>
          <w:szCs w:val="24"/>
        </w:rPr>
        <w:t xml:space="preserve">, </w:t>
      </w:r>
      <w:r w:rsidR="009125B5" w:rsidRPr="008C6192">
        <w:rPr>
          <w:rFonts w:eastAsiaTheme="minorHAnsi"/>
          <w:i/>
          <w:szCs w:val="24"/>
        </w:rPr>
        <w:t xml:space="preserve">E. grandis </w:t>
      </w:r>
      <w:r w:rsidR="009125B5" w:rsidRPr="008C6192">
        <w:rPr>
          <w:rFonts w:eastAsiaTheme="minorHAnsi"/>
          <w:szCs w:val="24"/>
        </w:rPr>
        <w:t xml:space="preserve">and </w:t>
      </w:r>
      <w:r w:rsidR="009125B5" w:rsidRPr="008C6192">
        <w:rPr>
          <w:rFonts w:eastAsiaTheme="minorHAnsi"/>
          <w:i/>
          <w:szCs w:val="24"/>
        </w:rPr>
        <w:t xml:space="preserve">E. </w:t>
      </w:r>
      <w:proofErr w:type="spellStart"/>
      <w:r w:rsidR="009125B5" w:rsidRPr="008C6192">
        <w:rPr>
          <w:rFonts w:eastAsiaTheme="minorHAnsi"/>
          <w:i/>
          <w:szCs w:val="24"/>
        </w:rPr>
        <w:t>paniculata</w:t>
      </w:r>
      <w:proofErr w:type="spellEnd"/>
      <w:r w:rsidR="009125B5" w:rsidRPr="008C6192">
        <w:rPr>
          <w:rFonts w:eastAsiaTheme="minorHAnsi"/>
          <w:i/>
          <w:szCs w:val="24"/>
        </w:rPr>
        <w:t xml:space="preserve"> </w:t>
      </w:r>
      <w:r w:rsidR="009125B5" w:rsidRPr="008C6192">
        <w:rPr>
          <w:rFonts w:eastAsiaTheme="minorHAnsi"/>
          <w:szCs w:val="24"/>
        </w:rPr>
        <w:t xml:space="preserve">are the only species which were shown to be distantly related from the other species from the </w:t>
      </w:r>
      <w:proofErr w:type="spellStart"/>
      <w:r w:rsidR="00C5625E" w:rsidRPr="008C6192">
        <w:rPr>
          <w:rFonts w:eastAsiaTheme="minorHAnsi"/>
          <w:i/>
          <w:szCs w:val="24"/>
        </w:rPr>
        <w:t>R</w:t>
      </w:r>
      <w:r w:rsidR="009125B5" w:rsidRPr="008C6192">
        <w:rPr>
          <w:rFonts w:eastAsiaTheme="minorHAnsi"/>
          <w:i/>
          <w:szCs w:val="24"/>
        </w:rPr>
        <w:t>bcL</w:t>
      </w:r>
      <w:proofErr w:type="spellEnd"/>
      <w:r w:rsidR="009125B5" w:rsidRPr="008C6192">
        <w:rPr>
          <w:rFonts w:eastAsiaTheme="minorHAnsi"/>
          <w:szCs w:val="24"/>
        </w:rPr>
        <w:t xml:space="preserve"> tree. </w:t>
      </w:r>
      <w:r w:rsidR="00126DD7">
        <w:rPr>
          <w:rFonts w:eastAsiaTheme="minorHAnsi"/>
          <w:szCs w:val="24"/>
        </w:rPr>
        <w:t>In t</w:t>
      </w:r>
      <w:r w:rsidR="005175AE" w:rsidRPr="008C6192">
        <w:rPr>
          <w:rFonts w:eastAsiaTheme="minorHAnsi"/>
          <w:szCs w:val="24"/>
        </w:rPr>
        <w:t xml:space="preserve">he </w:t>
      </w:r>
      <w:r w:rsidR="009125B5" w:rsidRPr="008C6192">
        <w:rPr>
          <w:rFonts w:eastAsiaTheme="minorHAnsi"/>
          <w:i/>
          <w:iCs/>
          <w:szCs w:val="24"/>
        </w:rPr>
        <w:t>Mat</w:t>
      </w:r>
      <w:r w:rsidR="002D5E46" w:rsidRPr="008C6192">
        <w:rPr>
          <w:rFonts w:eastAsiaTheme="minorHAnsi"/>
          <w:i/>
          <w:iCs/>
          <w:szCs w:val="24"/>
        </w:rPr>
        <w:t xml:space="preserve"> </w:t>
      </w:r>
      <w:r w:rsidR="009125B5" w:rsidRPr="008C6192">
        <w:rPr>
          <w:rFonts w:eastAsiaTheme="minorHAnsi"/>
          <w:i/>
          <w:iCs/>
          <w:szCs w:val="24"/>
        </w:rPr>
        <w:t>K</w:t>
      </w:r>
      <w:r w:rsidR="009125B5" w:rsidRPr="008C6192">
        <w:rPr>
          <w:rFonts w:eastAsiaTheme="minorHAnsi"/>
          <w:szCs w:val="24"/>
        </w:rPr>
        <w:t xml:space="preserve"> gene sequences (</w:t>
      </w:r>
      <w:r w:rsidR="009125B5" w:rsidRPr="008C6192">
        <w:rPr>
          <w:rFonts w:eastAsiaTheme="minorHAnsi"/>
          <w:b/>
          <w:szCs w:val="24"/>
        </w:rPr>
        <w:t>Figure</w:t>
      </w:r>
      <w:r w:rsidR="00BF5FDC" w:rsidRPr="008C6192">
        <w:rPr>
          <w:rFonts w:eastAsiaTheme="minorHAnsi"/>
          <w:b/>
          <w:szCs w:val="24"/>
        </w:rPr>
        <w:t xml:space="preserve"> 11B</w:t>
      </w:r>
      <w:r w:rsidR="009125B5" w:rsidRPr="008C6192">
        <w:rPr>
          <w:rFonts w:eastAsiaTheme="minorHAnsi"/>
          <w:szCs w:val="24"/>
        </w:rPr>
        <w:t xml:space="preserve">), </w:t>
      </w:r>
      <w:r w:rsidR="009125B5" w:rsidRPr="008C6192">
        <w:rPr>
          <w:rFonts w:eastAsiaTheme="minorHAnsi"/>
          <w:i/>
          <w:iCs/>
          <w:szCs w:val="24"/>
        </w:rPr>
        <w:t xml:space="preserve">E. </w:t>
      </w:r>
      <w:proofErr w:type="spellStart"/>
      <w:r w:rsidR="009125B5" w:rsidRPr="008C6192">
        <w:rPr>
          <w:rFonts w:eastAsiaTheme="minorHAnsi"/>
          <w:i/>
          <w:iCs/>
          <w:szCs w:val="24"/>
        </w:rPr>
        <w:t>urophylla</w:t>
      </w:r>
      <w:proofErr w:type="spellEnd"/>
      <w:r w:rsidR="009125B5" w:rsidRPr="008C6192">
        <w:rPr>
          <w:rFonts w:eastAsiaTheme="minorHAnsi"/>
          <w:szCs w:val="24"/>
        </w:rPr>
        <w:t xml:space="preserve">, </w:t>
      </w:r>
      <w:r w:rsidR="009125B5" w:rsidRPr="008C6192">
        <w:rPr>
          <w:rFonts w:eastAsiaTheme="minorHAnsi"/>
          <w:i/>
          <w:szCs w:val="24"/>
        </w:rPr>
        <w:t xml:space="preserve">E. </w:t>
      </w:r>
      <w:proofErr w:type="spellStart"/>
      <w:r w:rsidR="009125B5" w:rsidRPr="008C6192">
        <w:rPr>
          <w:rFonts w:eastAsiaTheme="minorHAnsi"/>
          <w:i/>
          <w:szCs w:val="24"/>
        </w:rPr>
        <w:t>robusta</w:t>
      </w:r>
      <w:proofErr w:type="spellEnd"/>
      <w:r w:rsidR="009125B5" w:rsidRPr="008C6192">
        <w:rPr>
          <w:rFonts w:eastAsiaTheme="minorHAnsi"/>
          <w:i/>
          <w:szCs w:val="24"/>
        </w:rPr>
        <w:t xml:space="preserve"> </w:t>
      </w:r>
      <w:r w:rsidR="009125B5" w:rsidRPr="008C6192">
        <w:rPr>
          <w:rFonts w:eastAsiaTheme="minorHAnsi"/>
          <w:szCs w:val="24"/>
        </w:rPr>
        <w:t>and</w:t>
      </w:r>
      <w:r w:rsidR="009125B5" w:rsidRPr="008C6192">
        <w:rPr>
          <w:rFonts w:eastAsiaTheme="minorHAnsi"/>
          <w:i/>
          <w:szCs w:val="24"/>
        </w:rPr>
        <w:t xml:space="preserve"> </w:t>
      </w:r>
      <w:proofErr w:type="spellStart"/>
      <w:r w:rsidR="009125B5" w:rsidRPr="008C6192">
        <w:rPr>
          <w:rFonts w:eastAsiaTheme="minorHAnsi"/>
          <w:i/>
          <w:szCs w:val="24"/>
        </w:rPr>
        <w:t>E.glaucina</w:t>
      </w:r>
      <w:proofErr w:type="spellEnd"/>
      <w:r w:rsidR="009125B5" w:rsidRPr="008C6192">
        <w:rPr>
          <w:rFonts w:eastAsiaTheme="minorHAnsi"/>
          <w:i/>
          <w:szCs w:val="24"/>
        </w:rPr>
        <w:t xml:space="preserve"> </w:t>
      </w:r>
      <w:r w:rsidR="009125B5" w:rsidRPr="008C6192">
        <w:rPr>
          <w:rFonts w:eastAsiaTheme="minorHAnsi"/>
          <w:szCs w:val="24"/>
        </w:rPr>
        <w:t xml:space="preserve">are grouped together, while </w:t>
      </w:r>
      <w:r w:rsidR="009125B5" w:rsidRPr="008C6192">
        <w:rPr>
          <w:rFonts w:eastAsiaTheme="minorHAnsi"/>
          <w:i/>
          <w:szCs w:val="24"/>
        </w:rPr>
        <w:t xml:space="preserve">E. </w:t>
      </w:r>
      <w:proofErr w:type="spellStart"/>
      <w:r w:rsidR="009125B5" w:rsidRPr="008C6192">
        <w:rPr>
          <w:rFonts w:eastAsiaTheme="minorHAnsi"/>
          <w:i/>
          <w:szCs w:val="24"/>
        </w:rPr>
        <w:t>dun</w:t>
      </w:r>
      <w:r w:rsidR="00F41973" w:rsidRPr="008C6192">
        <w:rPr>
          <w:rFonts w:eastAsiaTheme="minorHAnsi"/>
          <w:i/>
          <w:szCs w:val="24"/>
        </w:rPr>
        <w:t>n</w:t>
      </w:r>
      <w:r w:rsidR="009125B5" w:rsidRPr="008C6192">
        <w:rPr>
          <w:rFonts w:eastAsiaTheme="minorHAnsi"/>
          <w:i/>
          <w:szCs w:val="24"/>
        </w:rPr>
        <w:t>ii</w:t>
      </w:r>
      <w:proofErr w:type="spellEnd"/>
      <w:r w:rsidR="009125B5" w:rsidRPr="008C6192">
        <w:rPr>
          <w:rFonts w:eastAsiaTheme="minorHAnsi"/>
          <w:i/>
          <w:szCs w:val="24"/>
        </w:rPr>
        <w:t xml:space="preserve"> </w:t>
      </w:r>
      <w:r w:rsidR="009125B5" w:rsidRPr="008C6192">
        <w:rPr>
          <w:rFonts w:eastAsiaTheme="minorHAnsi"/>
          <w:szCs w:val="24"/>
        </w:rPr>
        <w:t xml:space="preserve">has been placed close to </w:t>
      </w:r>
      <w:r w:rsidR="009125B5" w:rsidRPr="008C6192">
        <w:rPr>
          <w:rFonts w:eastAsiaTheme="minorHAnsi"/>
          <w:i/>
          <w:szCs w:val="24"/>
        </w:rPr>
        <w:t xml:space="preserve">E. </w:t>
      </w:r>
      <w:proofErr w:type="spellStart"/>
      <w:r w:rsidR="009125B5" w:rsidRPr="008C6192">
        <w:rPr>
          <w:rFonts w:eastAsiaTheme="minorHAnsi"/>
          <w:i/>
          <w:iCs/>
          <w:szCs w:val="24"/>
        </w:rPr>
        <w:t>ter</w:t>
      </w:r>
      <w:r w:rsidR="00F41973" w:rsidRPr="008C6192">
        <w:rPr>
          <w:rFonts w:eastAsiaTheme="minorHAnsi"/>
          <w:i/>
          <w:iCs/>
          <w:szCs w:val="24"/>
        </w:rPr>
        <w:t>e</w:t>
      </w:r>
      <w:r w:rsidR="009125B5" w:rsidRPr="008C6192">
        <w:rPr>
          <w:rFonts w:eastAsiaTheme="minorHAnsi"/>
          <w:i/>
          <w:iCs/>
          <w:szCs w:val="24"/>
        </w:rPr>
        <w:t>ticorni</w:t>
      </w:r>
      <w:r w:rsidR="009125B5" w:rsidRPr="008C6192">
        <w:rPr>
          <w:rFonts w:eastAsiaTheme="minorHAnsi"/>
          <w:szCs w:val="24"/>
        </w:rPr>
        <w:t>s</w:t>
      </w:r>
      <w:proofErr w:type="spellEnd"/>
      <w:r w:rsidR="009125B5" w:rsidRPr="008C6192">
        <w:rPr>
          <w:rFonts w:eastAsiaTheme="minorHAnsi"/>
          <w:szCs w:val="24"/>
        </w:rPr>
        <w:t xml:space="preserve"> with a moderate bootstrap branch support value of 64. In general, the monophyletic clade which comprises </w:t>
      </w:r>
      <w:r w:rsidR="009125B5" w:rsidRPr="008C6192">
        <w:rPr>
          <w:rFonts w:eastAsiaTheme="minorHAnsi"/>
          <w:i/>
          <w:iCs/>
          <w:szCs w:val="24"/>
        </w:rPr>
        <w:t xml:space="preserve">E. </w:t>
      </w:r>
      <w:proofErr w:type="spellStart"/>
      <w:r w:rsidR="009125B5" w:rsidRPr="008C6192">
        <w:rPr>
          <w:rFonts w:eastAsiaTheme="minorHAnsi"/>
          <w:i/>
          <w:iCs/>
          <w:szCs w:val="24"/>
        </w:rPr>
        <w:t>urophylla</w:t>
      </w:r>
      <w:proofErr w:type="spellEnd"/>
      <w:r w:rsidR="009125B5" w:rsidRPr="008C6192">
        <w:rPr>
          <w:rFonts w:eastAsiaTheme="minorHAnsi"/>
          <w:szCs w:val="24"/>
        </w:rPr>
        <w:t xml:space="preserve">, </w:t>
      </w:r>
      <w:r w:rsidR="009125B5" w:rsidRPr="008C6192">
        <w:rPr>
          <w:rFonts w:eastAsiaTheme="minorHAnsi"/>
          <w:i/>
          <w:szCs w:val="24"/>
        </w:rPr>
        <w:t xml:space="preserve">E. </w:t>
      </w:r>
      <w:proofErr w:type="spellStart"/>
      <w:r w:rsidR="009125B5" w:rsidRPr="008C6192">
        <w:rPr>
          <w:rFonts w:eastAsiaTheme="minorHAnsi"/>
          <w:i/>
          <w:szCs w:val="24"/>
        </w:rPr>
        <w:t>robusta</w:t>
      </w:r>
      <w:proofErr w:type="spellEnd"/>
      <w:r w:rsidR="009125B5" w:rsidRPr="008C6192">
        <w:rPr>
          <w:rFonts w:eastAsiaTheme="minorHAnsi"/>
          <w:i/>
          <w:szCs w:val="24"/>
        </w:rPr>
        <w:t xml:space="preserve">, </w:t>
      </w:r>
      <w:proofErr w:type="spellStart"/>
      <w:proofErr w:type="gramStart"/>
      <w:r w:rsidR="009125B5" w:rsidRPr="008C6192">
        <w:rPr>
          <w:rFonts w:eastAsiaTheme="minorHAnsi"/>
          <w:i/>
          <w:szCs w:val="24"/>
        </w:rPr>
        <w:t>E.g</w:t>
      </w:r>
      <w:r w:rsidR="00F41973" w:rsidRPr="008C6192">
        <w:rPr>
          <w:rFonts w:eastAsiaTheme="minorHAnsi"/>
          <w:i/>
          <w:szCs w:val="24"/>
        </w:rPr>
        <w:t>lau</w:t>
      </w:r>
      <w:r w:rsidR="009125B5" w:rsidRPr="008C6192">
        <w:rPr>
          <w:rFonts w:eastAsiaTheme="minorHAnsi"/>
          <w:i/>
          <w:szCs w:val="24"/>
        </w:rPr>
        <w:t>cina</w:t>
      </w:r>
      <w:proofErr w:type="spellEnd"/>
      <w:proofErr w:type="gramEnd"/>
      <w:r w:rsidR="009125B5" w:rsidRPr="008C6192">
        <w:rPr>
          <w:rFonts w:eastAsiaTheme="minorHAnsi"/>
          <w:szCs w:val="24"/>
        </w:rPr>
        <w:t xml:space="preserve">, </w:t>
      </w:r>
      <w:r w:rsidR="009125B5" w:rsidRPr="008C6192">
        <w:rPr>
          <w:rFonts w:eastAsiaTheme="minorHAnsi"/>
          <w:i/>
          <w:szCs w:val="24"/>
        </w:rPr>
        <w:t xml:space="preserve">E. </w:t>
      </w:r>
      <w:proofErr w:type="spellStart"/>
      <w:r w:rsidR="009125B5" w:rsidRPr="008C6192">
        <w:rPr>
          <w:rFonts w:eastAsiaTheme="minorHAnsi"/>
          <w:i/>
          <w:szCs w:val="24"/>
        </w:rPr>
        <w:t>du</w:t>
      </w:r>
      <w:r w:rsidR="00F41973" w:rsidRPr="008C6192">
        <w:rPr>
          <w:rFonts w:eastAsiaTheme="minorHAnsi"/>
          <w:i/>
          <w:szCs w:val="24"/>
        </w:rPr>
        <w:t>n</w:t>
      </w:r>
      <w:r w:rsidR="009125B5" w:rsidRPr="008C6192">
        <w:rPr>
          <w:rFonts w:eastAsiaTheme="minorHAnsi"/>
          <w:i/>
          <w:szCs w:val="24"/>
        </w:rPr>
        <w:t>nii</w:t>
      </w:r>
      <w:proofErr w:type="spellEnd"/>
      <w:r w:rsidR="009125B5" w:rsidRPr="008C6192">
        <w:rPr>
          <w:rFonts w:eastAsiaTheme="minorHAnsi"/>
          <w:i/>
          <w:szCs w:val="24"/>
        </w:rPr>
        <w:t xml:space="preserve"> </w:t>
      </w:r>
      <w:r w:rsidR="009125B5" w:rsidRPr="008C6192">
        <w:rPr>
          <w:rFonts w:eastAsiaTheme="minorHAnsi"/>
          <w:szCs w:val="24"/>
        </w:rPr>
        <w:t xml:space="preserve">and </w:t>
      </w:r>
      <w:r w:rsidR="009125B5" w:rsidRPr="008C6192">
        <w:rPr>
          <w:rFonts w:eastAsiaTheme="minorHAnsi"/>
          <w:i/>
          <w:szCs w:val="24"/>
        </w:rPr>
        <w:t xml:space="preserve">E. </w:t>
      </w:r>
      <w:proofErr w:type="spellStart"/>
      <w:r w:rsidR="009125B5" w:rsidRPr="008C6192">
        <w:rPr>
          <w:rFonts w:eastAsiaTheme="minorHAnsi"/>
          <w:i/>
          <w:iCs/>
          <w:szCs w:val="24"/>
        </w:rPr>
        <w:t>ter</w:t>
      </w:r>
      <w:r w:rsidR="00F41973" w:rsidRPr="008C6192">
        <w:rPr>
          <w:rFonts w:eastAsiaTheme="minorHAnsi"/>
          <w:i/>
          <w:iCs/>
          <w:szCs w:val="24"/>
        </w:rPr>
        <w:t>e</w:t>
      </w:r>
      <w:r w:rsidR="009125B5" w:rsidRPr="008C6192">
        <w:rPr>
          <w:rFonts w:eastAsiaTheme="minorHAnsi"/>
          <w:i/>
          <w:iCs/>
          <w:szCs w:val="24"/>
        </w:rPr>
        <w:t>ticorni</w:t>
      </w:r>
      <w:r w:rsidR="009125B5" w:rsidRPr="008C6192">
        <w:rPr>
          <w:rFonts w:eastAsiaTheme="minorHAnsi"/>
          <w:szCs w:val="24"/>
        </w:rPr>
        <w:t>s</w:t>
      </w:r>
      <w:proofErr w:type="spellEnd"/>
      <w:r w:rsidR="009125B5" w:rsidRPr="008C6192">
        <w:rPr>
          <w:rFonts w:eastAsiaTheme="minorHAnsi"/>
          <w:szCs w:val="24"/>
        </w:rPr>
        <w:t xml:space="preserve"> has a branch support value of 68, implying </w:t>
      </w:r>
      <w:r w:rsidR="002D5E46" w:rsidRPr="008C6192">
        <w:rPr>
          <w:rFonts w:eastAsiaTheme="minorHAnsi"/>
          <w:szCs w:val="24"/>
        </w:rPr>
        <w:t xml:space="preserve">a </w:t>
      </w:r>
      <w:r w:rsidR="009125B5" w:rsidRPr="008C6192">
        <w:rPr>
          <w:rFonts w:eastAsiaTheme="minorHAnsi"/>
          <w:szCs w:val="24"/>
        </w:rPr>
        <w:t xml:space="preserve">close phylogenetic relationship among these five species as shown in the </w:t>
      </w:r>
      <w:proofErr w:type="spellStart"/>
      <w:r w:rsidR="009125B5" w:rsidRPr="008C6192">
        <w:rPr>
          <w:rFonts w:eastAsiaTheme="minorHAnsi"/>
          <w:i/>
          <w:szCs w:val="24"/>
        </w:rPr>
        <w:t>MatK</w:t>
      </w:r>
      <w:proofErr w:type="spellEnd"/>
      <w:r w:rsidR="009125B5" w:rsidRPr="008C6192">
        <w:rPr>
          <w:rFonts w:eastAsiaTheme="minorHAnsi"/>
          <w:szCs w:val="24"/>
        </w:rPr>
        <w:t xml:space="preserve"> phylogenetic tree and this can also be supported by the low base disparity index and shorter genetic distances among the species within the clade. T</w:t>
      </w:r>
      <w:r w:rsidR="00776398">
        <w:rPr>
          <w:rFonts w:eastAsiaTheme="minorHAnsi"/>
          <w:szCs w:val="24"/>
        </w:rPr>
        <w:t>he</w:t>
      </w:r>
      <w:r w:rsidR="009125B5" w:rsidRPr="008C6192">
        <w:rPr>
          <w:rFonts w:eastAsiaTheme="minorHAnsi"/>
          <w:szCs w:val="24"/>
        </w:rPr>
        <w:t xml:space="preserve"> </w:t>
      </w:r>
      <w:r w:rsidR="00126DD7" w:rsidRPr="008C6192">
        <w:rPr>
          <w:rFonts w:eastAsiaTheme="minorHAnsi"/>
          <w:szCs w:val="24"/>
        </w:rPr>
        <w:t>resul</w:t>
      </w:r>
      <w:r w:rsidR="00126DD7">
        <w:rPr>
          <w:rFonts w:eastAsiaTheme="minorHAnsi"/>
          <w:szCs w:val="24"/>
        </w:rPr>
        <w:t>t</w:t>
      </w:r>
      <w:r w:rsidR="00126DD7" w:rsidRPr="008C6192">
        <w:rPr>
          <w:rFonts w:eastAsiaTheme="minorHAnsi"/>
          <w:szCs w:val="24"/>
        </w:rPr>
        <w:t>s</w:t>
      </w:r>
      <w:r w:rsidR="00126DD7">
        <w:rPr>
          <w:rFonts w:eastAsiaTheme="minorHAnsi"/>
          <w:szCs w:val="24"/>
        </w:rPr>
        <w:t xml:space="preserve"> f</w:t>
      </w:r>
      <w:r w:rsidR="00E43F76">
        <w:rPr>
          <w:rFonts w:eastAsiaTheme="minorHAnsi"/>
          <w:szCs w:val="24"/>
        </w:rPr>
        <w:t>rom this study are in agreement</w:t>
      </w:r>
      <w:r w:rsidR="00776398">
        <w:rPr>
          <w:rFonts w:eastAsiaTheme="minorHAnsi"/>
          <w:szCs w:val="24"/>
        </w:rPr>
        <w:t xml:space="preserve"> </w:t>
      </w:r>
      <w:r w:rsidR="009125B5" w:rsidRPr="008C6192">
        <w:rPr>
          <w:rFonts w:eastAsiaTheme="minorHAnsi"/>
          <w:szCs w:val="24"/>
        </w:rPr>
        <w:t xml:space="preserve">with the </w:t>
      </w:r>
      <w:r w:rsidR="00126DD7">
        <w:rPr>
          <w:rFonts w:eastAsiaTheme="minorHAnsi"/>
          <w:szCs w:val="24"/>
        </w:rPr>
        <w:t xml:space="preserve">findings </w:t>
      </w:r>
      <w:r w:rsidR="009125B5" w:rsidRPr="008C6192">
        <w:rPr>
          <w:rFonts w:eastAsiaTheme="minorHAnsi"/>
          <w:szCs w:val="24"/>
        </w:rPr>
        <w:t xml:space="preserve"> of </w:t>
      </w:r>
      <w:r w:rsidR="009125B5" w:rsidRPr="008C6192">
        <w:rPr>
          <w:rFonts w:eastAsia="Times New Roman"/>
          <w:szCs w:val="24"/>
        </w:rPr>
        <w:t xml:space="preserve">De Araújo </w:t>
      </w:r>
      <w:r w:rsidR="009125B5" w:rsidRPr="008C6192">
        <w:rPr>
          <w:rFonts w:eastAsia="Times New Roman"/>
          <w:i/>
          <w:iCs/>
          <w:szCs w:val="24"/>
        </w:rPr>
        <w:t>et al</w:t>
      </w:r>
      <w:r w:rsidR="009125B5" w:rsidRPr="008C6192">
        <w:rPr>
          <w:rFonts w:eastAsia="Times New Roman"/>
          <w:szCs w:val="24"/>
        </w:rPr>
        <w:t>.</w:t>
      </w:r>
      <w:r w:rsidR="00031951" w:rsidRPr="008C6192">
        <w:rPr>
          <w:rFonts w:eastAsia="Times New Roman"/>
          <w:szCs w:val="24"/>
        </w:rPr>
        <w:t>, (2002)</w:t>
      </w:r>
      <w:r w:rsidR="009125B5" w:rsidRPr="008C6192">
        <w:rPr>
          <w:rFonts w:eastAsiaTheme="minorHAnsi"/>
          <w:szCs w:val="24"/>
        </w:rPr>
        <w:t xml:space="preserve"> who studied phylogeny of </w:t>
      </w:r>
      <w:r w:rsidR="009125B5" w:rsidRPr="008C6192">
        <w:rPr>
          <w:rFonts w:eastAsiaTheme="minorHAnsi"/>
          <w:i/>
          <w:szCs w:val="24"/>
        </w:rPr>
        <w:t>Eucalyptus</w:t>
      </w:r>
      <w:r w:rsidR="009125B5" w:rsidRPr="008C6192">
        <w:rPr>
          <w:rFonts w:eastAsiaTheme="minorHAnsi"/>
          <w:szCs w:val="24"/>
        </w:rPr>
        <w:t xml:space="preserve"> species based on </w:t>
      </w:r>
      <w:proofErr w:type="spellStart"/>
      <w:r w:rsidR="009125B5" w:rsidRPr="008C6192">
        <w:rPr>
          <w:rFonts w:eastAsiaTheme="minorHAnsi"/>
          <w:szCs w:val="24"/>
        </w:rPr>
        <w:t>rnDNA</w:t>
      </w:r>
      <w:proofErr w:type="spellEnd"/>
      <w:r w:rsidR="00776398">
        <w:rPr>
          <w:rFonts w:eastAsiaTheme="minorHAnsi"/>
          <w:szCs w:val="24"/>
        </w:rPr>
        <w:t xml:space="preserve"> </w:t>
      </w:r>
      <w:r w:rsidR="009125B5" w:rsidRPr="008C6192">
        <w:rPr>
          <w:rFonts w:eastAsiaTheme="minorHAnsi"/>
          <w:szCs w:val="24"/>
        </w:rPr>
        <w:fldChar w:fldCharType="begin" w:fldLock="1"/>
      </w:r>
      <w:r w:rsidR="0032022A" w:rsidRPr="008C6192">
        <w:rPr>
          <w:rFonts w:eastAsiaTheme="minorHAnsi"/>
          <w:szCs w:val="24"/>
        </w:rPr>
        <w:instrText>ADDIN CSL_CITATION {"citationItems":[{"id":"ITEM-1","itemData":{"ISSN":"1413-9324","author":[{"dropping-particle":"","family":"Araújo","given":"Elaine Sandra Nicolini Nabuco","non-dropping-particle":"De","parse-names":false,"suffix":""},{"dropping-particle":"","family":"Gimenes","given":"Marcos Aparecido","non-dropping-particle":"","parse-names":false,"suffix":""},{"dropping-particle":"","family":"Lopes","given":"Catalina Romero","non-dropping-particle":"","parse-names":false,"suffix":""}],"container-title":"Scientia Forestalis/Forest Sciences","id":"ITEM-1","issued":{"date-parts":[["2002"]]},"page":"75-85","title":"Phylogenetic relationships among genera Eucalyptus and Corymbia species based on rnDNA internal transcribed spacers sequences","type":"article-journal"},"uris":["http://www.mendeley.com/documents/?uuid=cfa1ea03-e9f5-4751-a247-75d103b4edca","http://www.mendeley.com/documents/?uuid=302d807a-a35a-4712-a607-efc89ee49607"]}],"mendeley":{"formattedCitation":"(De Araújo et al., 2002)","plainTextFormattedCitation":"(De Araújo et al., 2002)","previouslyFormattedCitation":"(De Araújo et al., 2002)"},"properties":{"noteIndex":0},"schema":"https://github.com/citation-style-language/schema/raw/master/csl-citation.json"}</w:instrText>
      </w:r>
      <w:r w:rsidR="009125B5" w:rsidRPr="008C6192">
        <w:rPr>
          <w:rFonts w:eastAsiaTheme="minorHAnsi"/>
          <w:szCs w:val="24"/>
        </w:rPr>
        <w:fldChar w:fldCharType="separate"/>
      </w:r>
      <w:r w:rsidR="00C8499F" w:rsidRPr="008C6192">
        <w:rPr>
          <w:rFonts w:eastAsiaTheme="minorHAnsi"/>
          <w:noProof/>
          <w:szCs w:val="24"/>
        </w:rPr>
        <w:t xml:space="preserve">(De Araújo </w:t>
      </w:r>
      <w:r w:rsidR="00C8499F" w:rsidRPr="008C6192">
        <w:rPr>
          <w:rFonts w:eastAsiaTheme="minorHAnsi"/>
          <w:i/>
          <w:iCs/>
          <w:noProof/>
          <w:szCs w:val="24"/>
        </w:rPr>
        <w:t>et al</w:t>
      </w:r>
      <w:r w:rsidR="00C8499F" w:rsidRPr="008C6192">
        <w:rPr>
          <w:rFonts w:eastAsiaTheme="minorHAnsi"/>
          <w:noProof/>
          <w:szCs w:val="24"/>
        </w:rPr>
        <w:t>., 2002)</w:t>
      </w:r>
      <w:r w:rsidR="009125B5" w:rsidRPr="008C6192">
        <w:rPr>
          <w:rFonts w:eastAsiaTheme="minorHAnsi"/>
          <w:szCs w:val="24"/>
        </w:rPr>
        <w:fldChar w:fldCharType="end"/>
      </w:r>
      <w:r w:rsidR="009125B5" w:rsidRPr="008C6192">
        <w:rPr>
          <w:rFonts w:eastAsiaTheme="minorHAnsi"/>
          <w:szCs w:val="24"/>
        </w:rPr>
        <w:t xml:space="preserve">. Its only </w:t>
      </w:r>
      <w:r w:rsidR="009125B5" w:rsidRPr="008C6192">
        <w:rPr>
          <w:rFonts w:eastAsiaTheme="minorHAnsi"/>
          <w:i/>
          <w:iCs/>
          <w:szCs w:val="24"/>
        </w:rPr>
        <w:t xml:space="preserve">E. </w:t>
      </w:r>
      <w:proofErr w:type="spellStart"/>
      <w:r w:rsidR="009125B5" w:rsidRPr="008C6192">
        <w:rPr>
          <w:rFonts w:eastAsiaTheme="minorHAnsi"/>
          <w:i/>
          <w:iCs/>
          <w:szCs w:val="24"/>
        </w:rPr>
        <w:t>paniculata</w:t>
      </w:r>
      <w:proofErr w:type="spellEnd"/>
      <w:r w:rsidR="009125B5" w:rsidRPr="008C6192">
        <w:rPr>
          <w:rFonts w:eastAsiaTheme="minorHAnsi"/>
          <w:i/>
          <w:iCs/>
          <w:szCs w:val="24"/>
        </w:rPr>
        <w:t xml:space="preserve"> </w:t>
      </w:r>
      <w:r w:rsidR="009125B5" w:rsidRPr="008C6192">
        <w:rPr>
          <w:rFonts w:eastAsiaTheme="minorHAnsi"/>
          <w:szCs w:val="24"/>
        </w:rPr>
        <w:t xml:space="preserve">and </w:t>
      </w:r>
      <w:r w:rsidR="009125B5" w:rsidRPr="008C6192">
        <w:rPr>
          <w:rFonts w:eastAsiaTheme="minorHAnsi"/>
          <w:i/>
          <w:iCs/>
          <w:szCs w:val="24"/>
        </w:rPr>
        <w:t xml:space="preserve">E. </w:t>
      </w:r>
      <w:proofErr w:type="spellStart"/>
      <w:r w:rsidR="009125B5" w:rsidRPr="008C6192">
        <w:rPr>
          <w:rFonts w:eastAsiaTheme="minorHAnsi"/>
          <w:i/>
          <w:iCs/>
          <w:szCs w:val="24"/>
        </w:rPr>
        <w:t>citrodora</w:t>
      </w:r>
      <w:proofErr w:type="spellEnd"/>
      <w:r w:rsidR="009125B5" w:rsidRPr="008C6192">
        <w:rPr>
          <w:rFonts w:eastAsiaTheme="minorHAnsi"/>
          <w:szCs w:val="24"/>
        </w:rPr>
        <w:t xml:space="preserve"> which are distantly related from the other five species based on the </w:t>
      </w:r>
      <w:proofErr w:type="spellStart"/>
      <w:r w:rsidR="009125B5" w:rsidRPr="008C6192">
        <w:rPr>
          <w:rFonts w:eastAsiaTheme="minorHAnsi"/>
          <w:i/>
          <w:szCs w:val="24"/>
        </w:rPr>
        <w:t>MatK</w:t>
      </w:r>
      <w:proofErr w:type="spellEnd"/>
      <w:r w:rsidR="009125B5" w:rsidRPr="008C6192">
        <w:rPr>
          <w:rFonts w:eastAsiaTheme="minorHAnsi"/>
          <w:szCs w:val="24"/>
        </w:rPr>
        <w:t xml:space="preserve"> sequences. Based on</w:t>
      </w:r>
      <w:r w:rsidR="00960716" w:rsidRPr="008C6192">
        <w:rPr>
          <w:rFonts w:eastAsiaTheme="minorHAnsi"/>
          <w:szCs w:val="24"/>
        </w:rPr>
        <w:t xml:space="preserve"> the</w:t>
      </w:r>
      <w:r w:rsidR="009125B5" w:rsidRPr="008C6192">
        <w:rPr>
          <w:rFonts w:eastAsiaTheme="minorHAnsi"/>
          <w:szCs w:val="24"/>
        </w:rPr>
        <w:t xml:space="preserve"> </w:t>
      </w:r>
      <w:proofErr w:type="spellStart"/>
      <w:r w:rsidR="009125B5" w:rsidRPr="008C6192">
        <w:rPr>
          <w:rFonts w:eastAsiaTheme="minorHAnsi"/>
          <w:i/>
          <w:szCs w:val="24"/>
        </w:rPr>
        <w:t>TrnL</w:t>
      </w:r>
      <w:proofErr w:type="spellEnd"/>
      <w:r w:rsidR="009125B5" w:rsidRPr="008C6192">
        <w:rPr>
          <w:rFonts w:eastAsiaTheme="minorHAnsi"/>
          <w:i/>
          <w:szCs w:val="24"/>
        </w:rPr>
        <w:t xml:space="preserve">-F </w:t>
      </w:r>
      <w:r w:rsidR="00191A75" w:rsidRPr="008C6192">
        <w:rPr>
          <w:rFonts w:eastAsiaTheme="minorHAnsi"/>
          <w:szCs w:val="24"/>
        </w:rPr>
        <w:t>phylogenetic</w:t>
      </w:r>
      <w:r w:rsidR="009125B5" w:rsidRPr="008C6192">
        <w:rPr>
          <w:rFonts w:eastAsiaTheme="minorHAnsi"/>
          <w:szCs w:val="24"/>
        </w:rPr>
        <w:t xml:space="preserve"> tree (</w:t>
      </w:r>
      <w:r w:rsidR="009125B5" w:rsidRPr="008C6192">
        <w:rPr>
          <w:b/>
          <w:szCs w:val="24"/>
        </w:rPr>
        <w:t xml:space="preserve">Figure </w:t>
      </w:r>
      <w:r w:rsidR="00BF5FDC" w:rsidRPr="008C6192">
        <w:rPr>
          <w:b/>
          <w:szCs w:val="24"/>
        </w:rPr>
        <w:t>11C</w:t>
      </w:r>
      <w:r w:rsidR="009125B5" w:rsidRPr="008C6192">
        <w:rPr>
          <w:szCs w:val="24"/>
        </w:rPr>
        <w:t>)</w:t>
      </w:r>
      <w:r w:rsidR="009125B5" w:rsidRPr="008C6192">
        <w:rPr>
          <w:rFonts w:eastAsiaTheme="minorHAnsi"/>
          <w:szCs w:val="24"/>
        </w:rPr>
        <w:t xml:space="preserve">, </w:t>
      </w:r>
      <w:r w:rsidR="009125B5" w:rsidRPr="008C6192">
        <w:rPr>
          <w:rFonts w:eastAsiaTheme="minorHAnsi"/>
          <w:i/>
          <w:iCs/>
          <w:szCs w:val="24"/>
        </w:rPr>
        <w:t xml:space="preserve">E. </w:t>
      </w:r>
      <w:proofErr w:type="spellStart"/>
      <w:r w:rsidR="009125B5" w:rsidRPr="008C6192">
        <w:rPr>
          <w:rFonts w:eastAsiaTheme="minorHAnsi"/>
          <w:i/>
          <w:iCs/>
          <w:szCs w:val="24"/>
        </w:rPr>
        <w:t>glaucina</w:t>
      </w:r>
      <w:proofErr w:type="spellEnd"/>
      <w:r w:rsidR="009125B5" w:rsidRPr="008C6192">
        <w:rPr>
          <w:rFonts w:eastAsiaTheme="minorHAnsi"/>
          <w:i/>
          <w:iCs/>
          <w:szCs w:val="24"/>
        </w:rPr>
        <w:t xml:space="preserve">, E. </w:t>
      </w:r>
      <w:proofErr w:type="spellStart"/>
      <w:r w:rsidR="009125B5" w:rsidRPr="008C6192">
        <w:rPr>
          <w:rFonts w:eastAsiaTheme="minorHAnsi"/>
          <w:i/>
          <w:iCs/>
          <w:szCs w:val="24"/>
        </w:rPr>
        <w:t>tereticoris</w:t>
      </w:r>
      <w:proofErr w:type="spellEnd"/>
      <w:r w:rsidR="009125B5" w:rsidRPr="008C6192">
        <w:rPr>
          <w:rFonts w:eastAsiaTheme="minorHAnsi"/>
          <w:i/>
          <w:iCs/>
          <w:szCs w:val="24"/>
        </w:rPr>
        <w:t xml:space="preserve">, E. </w:t>
      </w:r>
      <w:proofErr w:type="spellStart"/>
      <w:r w:rsidR="009125B5" w:rsidRPr="008C6192">
        <w:rPr>
          <w:rFonts w:eastAsiaTheme="minorHAnsi"/>
          <w:i/>
          <w:iCs/>
          <w:szCs w:val="24"/>
        </w:rPr>
        <w:t>paniculata</w:t>
      </w:r>
      <w:proofErr w:type="spellEnd"/>
      <w:r w:rsidR="009125B5" w:rsidRPr="008C6192">
        <w:rPr>
          <w:rFonts w:eastAsiaTheme="minorHAnsi"/>
          <w:i/>
          <w:iCs/>
          <w:szCs w:val="24"/>
        </w:rPr>
        <w:t xml:space="preserve">, E. citriodora </w:t>
      </w:r>
      <w:r w:rsidR="009125B5" w:rsidRPr="008C6192">
        <w:rPr>
          <w:rFonts w:eastAsiaTheme="minorHAnsi"/>
          <w:iCs/>
          <w:szCs w:val="24"/>
        </w:rPr>
        <w:t>were shown to be closely related</w:t>
      </w:r>
      <w:r w:rsidR="009125B5" w:rsidRPr="008C6192">
        <w:rPr>
          <w:rFonts w:eastAsiaTheme="minorHAnsi"/>
          <w:szCs w:val="24"/>
        </w:rPr>
        <w:t xml:space="preserve"> with a strong branch support value of 69 and distantly related to </w:t>
      </w:r>
      <w:r w:rsidR="009125B5" w:rsidRPr="008C6192">
        <w:rPr>
          <w:rFonts w:eastAsiaTheme="minorHAnsi"/>
          <w:i/>
          <w:iCs/>
          <w:szCs w:val="24"/>
        </w:rPr>
        <w:t xml:space="preserve">E. </w:t>
      </w:r>
      <w:proofErr w:type="spellStart"/>
      <w:r w:rsidR="009125B5" w:rsidRPr="008C6192">
        <w:rPr>
          <w:rFonts w:eastAsiaTheme="minorHAnsi"/>
          <w:i/>
          <w:iCs/>
          <w:szCs w:val="24"/>
        </w:rPr>
        <w:t>urophylla</w:t>
      </w:r>
      <w:proofErr w:type="spellEnd"/>
      <w:r w:rsidR="009125B5" w:rsidRPr="008C6192">
        <w:rPr>
          <w:rFonts w:eastAsiaTheme="minorHAnsi"/>
          <w:i/>
          <w:iCs/>
          <w:szCs w:val="24"/>
        </w:rPr>
        <w:t xml:space="preserve">, </w:t>
      </w:r>
      <w:proofErr w:type="spellStart"/>
      <w:proofErr w:type="gramStart"/>
      <w:r w:rsidR="009125B5" w:rsidRPr="008C6192">
        <w:rPr>
          <w:rFonts w:eastAsiaTheme="minorHAnsi"/>
          <w:i/>
          <w:iCs/>
          <w:szCs w:val="24"/>
        </w:rPr>
        <w:t>E.grandis</w:t>
      </w:r>
      <w:proofErr w:type="spellEnd"/>
      <w:proofErr w:type="gramEnd"/>
      <w:r w:rsidR="009125B5" w:rsidRPr="008C6192">
        <w:rPr>
          <w:rFonts w:eastAsiaTheme="minorHAnsi"/>
          <w:i/>
          <w:iCs/>
          <w:szCs w:val="24"/>
        </w:rPr>
        <w:t xml:space="preserve"> </w:t>
      </w:r>
      <w:r w:rsidR="009125B5" w:rsidRPr="008C6192">
        <w:rPr>
          <w:rFonts w:eastAsiaTheme="minorHAnsi"/>
          <w:iCs/>
          <w:szCs w:val="24"/>
        </w:rPr>
        <w:t>and</w:t>
      </w:r>
      <w:r w:rsidR="009125B5" w:rsidRPr="008C6192">
        <w:rPr>
          <w:rFonts w:eastAsiaTheme="minorHAnsi"/>
          <w:i/>
          <w:iCs/>
          <w:szCs w:val="24"/>
        </w:rPr>
        <w:t xml:space="preserve"> E. </w:t>
      </w:r>
      <w:proofErr w:type="spellStart"/>
      <w:r w:rsidR="009125B5" w:rsidRPr="008C6192">
        <w:rPr>
          <w:rFonts w:eastAsiaTheme="minorHAnsi"/>
          <w:i/>
          <w:iCs/>
          <w:szCs w:val="24"/>
        </w:rPr>
        <w:t>dunnii</w:t>
      </w:r>
      <w:proofErr w:type="spellEnd"/>
      <w:r w:rsidR="005B7EBE" w:rsidRPr="008C6192">
        <w:rPr>
          <w:rFonts w:eastAsiaTheme="minorHAnsi"/>
          <w:szCs w:val="24"/>
        </w:rPr>
        <w:t>.</w:t>
      </w:r>
      <w:r w:rsidR="00C46E26" w:rsidRPr="008C6192">
        <w:rPr>
          <w:szCs w:val="24"/>
        </w:rPr>
        <w:t xml:space="preserve"> </w:t>
      </w:r>
      <w:r w:rsidR="009125B5" w:rsidRPr="008C6192">
        <w:rPr>
          <w:szCs w:val="24"/>
        </w:rPr>
        <w:t>T</w:t>
      </w:r>
      <w:r w:rsidR="009125B5" w:rsidRPr="008C6192">
        <w:rPr>
          <w:rFonts w:eastAsiaTheme="minorHAnsi"/>
          <w:szCs w:val="24"/>
        </w:rPr>
        <w:t xml:space="preserve">he three </w:t>
      </w:r>
      <w:r w:rsidR="008B38B3">
        <w:rPr>
          <w:rFonts w:eastAsiaTheme="minorHAnsi"/>
          <w:szCs w:val="24"/>
        </w:rPr>
        <w:lastRenderedPageBreak/>
        <w:t>trees</w:t>
      </w:r>
      <w:r w:rsidR="00930B79">
        <w:rPr>
          <w:rFonts w:eastAsiaTheme="minorHAnsi"/>
          <w:szCs w:val="24"/>
        </w:rPr>
        <w:t xml:space="preserve"> </w:t>
      </w:r>
      <w:r w:rsidR="009125B5" w:rsidRPr="008C6192">
        <w:rPr>
          <w:rFonts w:eastAsiaTheme="minorHAnsi"/>
          <w:szCs w:val="24"/>
        </w:rPr>
        <w:t xml:space="preserve">show some consensus </w:t>
      </w:r>
      <w:r w:rsidR="008A2FAE">
        <w:rPr>
          <w:rFonts w:eastAsiaTheme="minorHAnsi"/>
          <w:szCs w:val="24"/>
        </w:rPr>
        <w:t>of</w:t>
      </w:r>
      <w:r w:rsidR="009125B5" w:rsidRPr="008C6192">
        <w:rPr>
          <w:rFonts w:eastAsiaTheme="minorHAnsi"/>
          <w:szCs w:val="24"/>
        </w:rPr>
        <w:t xml:space="preserve"> the species under study, for instance</w:t>
      </w:r>
      <w:r w:rsidR="00126DD7">
        <w:rPr>
          <w:rFonts w:eastAsiaTheme="minorHAnsi"/>
          <w:szCs w:val="24"/>
        </w:rPr>
        <w:t xml:space="preserve"> the</w:t>
      </w:r>
      <w:r w:rsidR="009125B5" w:rsidRPr="008C6192">
        <w:rPr>
          <w:rFonts w:eastAsiaTheme="minorHAnsi"/>
          <w:szCs w:val="24"/>
        </w:rPr>
        <w:t xml:space="preserve"> </w:t>
      </w:r>
      <w:proofErr w:type="spellStart"/>
      <w:r w:rsidR="009125B5" w:rsidRPr="008C6192">
        <w:rPr>
          <w:rFonts w:eastAsiaTheme="minorHAnsi"/>
          <w:i/>
          <w:szCs w:val="24"/>
        </w:rPr>
        <w:t>MatK</w:t>
      </w:r>
      <w:proofErr w:type="spellEnd"/>
      <w:r w:rsidR="009125B5" w:rsidRPr="008C6192">
        <w:rPr>
          <w:rFonts w:eastAsiaTheme="minorHAnsi"/>
          <w:szCs w:val="24"/>
        </w:rPr>
        <w:t xml:space="preserve"> and</w:t>
      </w:r>
      <w:r w:rsidR="00126DD7">
        <w:rPr>
          <w:rFonts w:eastAsiaTheme="minorHAnsi"/>
          <w:szCs w:val="24"/>
        </w:rPr>
        <w:t xml:space="preserve"> the</w:t>
      </w:r>
      <w:r w:rsidR="009125B5" w:rsidRPr="008C6192">
        <w:rPr>
          <w:rFonts w:eastAsiaTheme="minorHAnsi"/>
          <w:szCs w:val="24"/>
        </w:rPr>
        <w:t xml:space="preserve"> </w:t>
      </w:r>
      <w:proofErr w:type="spellStart"/>
      <w:r w:rsidR="00C5625E" w:rsidRPr="008C6192">
        <w:rPr>
          <w:rFonts w:eastAsiaTheme="minorHAnsi"/>
          <w:i/>
          <w:szCs w:val="24"/>
        </w:rPr>
        <w:t>R</w:t>
      </w:r>
      <w:r w:rsidR="009125B5" w:rsidRPr="008C6192">
        <w:rPr>
          <w:rFonts w:eastAsiaTheme="minorHAnsi"/>
          <w:i/>
          <w:szCs w:val="24"/>
        </w:rPr>
        <w:t>bcL</w:t>
      </w:r>
      <w:proofErr w:type="spellEnd"/>
      <w:r w:rsidR="009125B5" w:rsidRPr="008C6192">
        <w:rPr>
          <w:rFonts w:eastAsiaTheme="minorHAnsi"/>
          <w:szCs w:val="24"/>
        </w:rPr>
        <w:t xml:space="preserve"> trees show </w:t>
      </w:r>
      <w:r w:rsidR="009125B5" w:rsidRPr="008C6192">
        <w:rPr>
          <w:rFonts w:eastAsiaTheme="minorHAnsi"/>
          <w:i/>
          <w:szCs w:val="24"/>
        </w:rPr>
        <w:t xml:space="preserve">E. </w:t>
      </w:r>
      <w:proofErr w:type="spellStart"/>
      <w:r w:rsidR="009125B5" w:rsidRPr="008C6192">
        <w:rPr>
          <w:rFonts w:eastAsiaTheme="minorHAnsi"/>
          <w:i/>
          <w:szCs w:val="24"/>
        </w:rPr>
        <w:t>paniculata</w:t>
      </w:r>
      <w:proofErr w:type="spellEnd"/>
      <w:r w:rsidR="009125B5" w:rsidRPr="008C6192">
        <w:rPr>
          <w:rFonts w:eastAsiaTheme="minorHAnsi"/>
          <w:szCs w:val="24"/>
        </w:rPr>
        <w:t xml:space="preserve"> and </w:t>
      </w:r>
      <w:r w:rsidR="009125B5" w:rsidRPr="008C6192">
        <w:rPr>
          <w:rFonts w:eastAsiaTheme="minorHAnsi"/>
          <w:i/>
          <w:szCs w:val="24"/>
        </w:rPr>
        <w:t>E. grandis</w:t>
      </w:r>
      <w:r w:rsidR="009125B5" w:rsidRPr="008C6192">
        <w:rPr>
          <w:rFonts w:eastAsiaTheme="minorHAnsi"/>
          <w:szCs w:val="24"/>
        </w:rPr>
        <w:t xml:space="preserve"> to be </w:t>
      </w:r>
      <w:r w:rsidR="00126DD7">
        <w:rPr>
          <w:rFonts w:eastAsiaTheme="minorHAnsi"/>
          <w:szCs w:val="24"/>
        </w:rPr>
        <w:t>distantly related to</w:t>
      </w:r>
      <w:r w:rsidR="009125B5" w:rsidRPr="008C6192">
        <w:rPr>
          <w:rFonts w:eastAsiaTheme="minorHAnsi"/>
          <w:szCs w:val="24"/>
        </w:rPr>
        <w:t xml:space="preserve"> the other species. </w:t>
      </w:r>
      <w:r w:rsidR="009125B5" w:rsidRPr="008C6192">
        <w:rPr>
          <w:rFonts w:eastAsiaTheme="minorHAnsi"/>
          <w:i/>
          <w:szCs w:val="24"/>
        </w:rPr>
        <w:t xml:space="preserve">E. </w:t>
      </w:r>
      <w:proofErr w:type="spellStart"/>
      <w:r w:rsidR="009125B5" w:rsidRPr="008C6192">
        <w:rPr>
          <w:rFonts w:eastAsiaTheme="minorHAnsi"/>
          <w:i/>
          <w:szCs w:val="24"/>
        </w:rPr>
        <w:t>tereticornis</w:t>
      </w:r>
      <w:proofErr w:type="spellEnd"/>
      <w:r w:rsidR="009125B5" w:rsidRPr="008C6192">
        <w:rPr>
          <w:rFonts w:eastAsiaTheme="minorHAnsi"/>
          <w:szCs w:val="24"/>
        </w:rPr>
        <w:t xml:space="preserve"> and</w:t>
      </w:r>
      <w:r w:rsidR="00930B79">
        <w:rPr>
          <w:rFonts w:eastAsiaTheme="minorHAnsi"/>
          <w:szCs w:val="24"/>
        </w:rPr>
        <w:t xml:space="preserve"> subsequently</w:t>
      </w:r>
      <w:r w:rsidR="009125B5" w:rsidRPr="008C6192">
        <w:rPr>
          <w:rFonts w:eastAsiaTheme="minorHAnsi"/>
          <w:szCs w:val="24"/>
        </w:rPr>
        <w:t xml:space="preserve"> </w:t>
      </w:r>
      <w:r w:rsidR="009125B5" w:rsidRPr="008C6192">
        <w:rPr>
          <w:rFonts w:eastAsiaTheme="minorHAnsi"/>
          <w:i/>
          <w:szCs w:val="24"/>
        </w:rPr>
        <w:t xml:space="preserve">E. </w:t>
      </w:r>
      <w:proofErr w:type="spellStart"/>
      <w:r w:rsidR="009125B5" w:rsidRPr="008C6192">
        <w:rPr>
          <w:rFonts w:eastAsiaTheme="minorHAnsi"/>
          <w:i/>
          <w:szCs w:val="24"/>
        </w:rPr>
        <w:t>dunii</w:t>
      </w:r>
      <w:proofErr w:type="spellEnd"/>
      <w:r w:rsidR="009125B5" w:rsidRPr="008C6192">
        <w:rPr>
          <w:rFonts w:eastAsiaTheme="minorHAnsi"/>
          <w:i/>
          <w:szCs w:val="24"/>
        </w:rPr>
        <w:t xml:space="preserve"> </w:t>
      </w:r>
      <w:r w:rsidR="009125B5" w:rsidRPr="008C6192">
        <w:rPr>
          <w:rFonts w:eastAsiaTheme="minorHAnsi"/>
          <w:szCs w:val="24"/>
        </w:rPr>
        <w:t xml:space="preserve">have been shown to be closely related based on both </w:t>
      </w:r>
      <w:proofErr w:type="spellStart"/>
      <w:r w:rsidR="009125B5" w:rsidRPr="008C6192">
        <w:rPr>
          <w:rFonts w:eastAsiaTheme="minorHAnsi"/>
          <w:i/>
          <w:szCs w:val="24"/>
        </w:rPr>
        <w:t>MatK</w:t>
      </w:r>
      <w:proofErr w:type="spellEnd"/>
      <w:r w:rsidR="009125B5" w:rsidRPr="008C6192">
        <w:rPr>
          <w:rFonts w:eastAsiaTheme="minorHAnsi"/>
          <w:i/>
          <w:szCs w:val="24"/>
        </w:rPr>
        <w:t xml:space="preserve"> </w:t>
      </w:r>
      <w:r w:rsidR="009125B5" w:rsidRPr="008C6192">
        <w:rPr>
          <w:rFonts w:eastAsiaTheme="minorHAnsi"/>
          <w:szCs w:val="24"/>
        </w:rPr>
        <w:t xml:space="preserve">and </w:t>
      </w:r>
      <w:proofErr w:type="spellStart"/>
      <w:r w:rsidR="009125B5" w:rsidRPr="008C6192">
        <w:rPr>
          <w:rFonts w:eastAsiaTheme="minorHAnsi"/>
          <w:i/>
          <w:szCs w:val="24"/>
        </w:rPr>
        <w:t>rbcL</w:t>
      </w:r>
      <w:proofErr w:type="spellEnd"/>
      <w:r w:rsidR="009125B5" w:rsidRPr="008C6192">
        <w:rPr>
          <w:rFonts w:eastAsiaTheme="minorHAnsi"/>
          <w:szCs w:val="24"/>
        </w:rPr>
        <w:t xml:space="preserve"> phylogenetic trees while based on both </w:t>
      </w:r>
      <w:proofErr w:type="spellStart"/>
      <w:r w:rsidR="009125B5" w:rsidRPr="008C6192">
        <w:rPr>
          <w:rFonts w:eastAsiaTheme="minorHAnsi"/>
          <w:i/>
          <w:szCs w:val="24"/>
        </w:rPr>
        <w:t>rbcL</w:t>
      </w:r>
      <w:proofErr w:type="spellEnd"/>
      <w:r w:rsidR="009125B5" w:rsidRPr="008C6192">
        <w:rPr>
          <w:rFonts w:eastAsiaTheme="minorHAnsi"/>
          <w:szCs w:val="24"/>
        </w:rPr>
        <w:t xml:space="preserve"> and </w:t>
      </w:r>
      <w:proofErr w:type="spellStart"/>
      <w:r w:rsidR="009125B5" w:rsidRPr="008C6192">
        <w:rPr>
          <w:rFonts w:eastAsiaTheme="minorHAnsi"/>
          <w:i/>
          <w:szCs w:val="24"/>
        </w:rPr>
        <w:t>TrnL</w:t>
      </w:r>
      <w:proofErr w:type="spellEnd"/>
      <w:r w:rsidR="009125B5" w:rsidRPr="008C6192">
        <w:rPr>
          <w:rFonts w:eastAsiaTheme="minorHAnsi"/>
          <w:i/>
          <w:szCs w:val="24"/>
        </w:rPr>
        <w:t>-F</w:t>
      </w:r>
      <w:r w:rsidR="009125B5" w:rsidRPr="008C6192">
        <w:rPr>
          <w:rFonts w:eastAsiaTheme="minorHAnsi"/>
          <w:szCs w:val="24"/>
        </w:rPr>
        <w:t xml:space="preserve"> phylogenetic trees, </w:t>
      </w:r>
      <w:r w:rsidR="009125B5" w:rsidRPr="008C6192">
        <w:rPr>
          <w:rFonts w:eastAsiaTheme="minorHAnsi"/>
          <w:i/>
          <w:szCs w:val="24"/>
        </w:rPr>
        <w:t>E. grandis</w:t>
      </w:r>
      <w:r w:rsidR="009125B5" w:rsidRPr="008C6192">
        <w:rPr>
          <w:rFonts w:eastAsiaTheme="minorHAnsi"/>
          <w:szCs w:val="24"/>
        </w:rPr>
        <w:t xml:space="preserve"> and </w:t>
      </w:r>
      <w:r w:rsidR="009125B5" w:rsidRPr="008C6192">
        <w:rPr>
          <w:rFonts w:eastAsiaTheme="minorHAnsi"/>
          <w:i/>
          <w:szCs w:val="24"/>
        </w:rPr>
        <w:t xml:space="preserve">E. </w:t>
      </w:r>
      <w:proofErr w:type="spellStart"/>
      <w:r w:rsidR="009125B5" w:rsidRPr="008C6192">
        <w:rPr>
          <w:rFonts w:eastAsiaTheme="minorHAnsi"/>
          <w:i/>
          <w:szCs w:val="24"/>
        </w:rPr>
        <w:t>urophylla</w:t>
      </w:r>
      <w:proofErr w:type="spellEnd"/>
      <w:r w:rsidR="009125B5" w:rsidRPr="008C6192">
        <w:rPr>
          <w:rFonts w:eastAsiaTheme="minorHAnsi"/>
          <w:szCs w:val="24"/>
        </w:rPr>
        <w:t xml:space="preserve"> </w:t>
      </w:r>
      <w:r w:rsidR="008A2FAE">
        <w:rPr>
          <w:rFonts w:eastAsiaTheme="minorHAnsi"/>
          <w:szCs w:val="24"/>
        </w:rPr>
        <w:t>are</w:t>
      </w:r>
      <w:r w:rsidR="009125B5" w:rsidRPr="008C6192">
        <w:rPr>
          <w:rFonts w:eastAsiaTheme="minorHAnsi"/>
          <w:szCs w:val="24"/>
        </w:rPr>
        <w:t xml:space="preserve"> distantly related to the other species under study. Generally, based on the three trees</w:t>
      </w:r>
      <w:r w:rsidR="002437FA" w:rsidRPr="008C6192">
        <w:rPr>
          <w:rFonts w:eastAsiaTheme="minorHAnsi"/>
          <w:szCs w:val="24"/>
        </w:rPr>
        <w:t>,</w:t>
      </w:r>
      <w:r w:rsidR="009125B5" w:rsidRPr="008C6192">
        <w:rPr>
          <w:rFonts w:eastAsiaTheme="minorHAnsi"/>
          <w:szCs w:val="24"/>
        </w:rPr>
        <w:t xml:space="preserve"> all the species </w:t>
      </w:r>
      <w:r w:rsidR="00776398">
        <w:rPr>
          <w:rFonts w:eastAsiaTheme="minorHAnsi"/>
          <w:szCs w:val="24"/>
        </w:rPr>
        <w:t>have a common ancestor</w:t>
      </w:r>
      <w:r w:rsidR="009125B5" w:rsidRPr="008C6192">
        <w:rPr>
          <w:rFonts w:eastAsiaTheme="minorHAnsi"/>
          <w:szCs w:val="24"/>
        </w:rPr>
        <w:t xml:space="preserve">. </w:t>
      </w:r>
      <w:r w:rsidR="009125B5" w:rsidRPr="008C6192">
        <w:rPr>
          <w:szCs w:val="24"/>
        </w:rPr>
        <w:t>Th</w:t>
      </w:r>
      <w:r w:rsidR="00C729E1" w:rsidRPr="008C6192">
        <w:rPr>
          <w:szCs w:val="24"/>
        </w:rPr>
        <w:t>ese</w:t>
      </w:r>
      <w:r w:rsidR="009125B5" w:rsidRPr="008C6192">
        <w:rPr>
          <w:szCs w:val="24"/>
        </w:rPr>
        <w:t xml:space="preserve"> findings</w:t>
      </w:r>
      <w:r w:rsidR="00776398">
        <w:rPr>
          <w:szCs w:val="24"/>
        </w:rPr>
        <w:t xml:space="preserve"> correlates with other studies of </w:t>
      </w:r>
      <w:r w:rsidR="00776398" w:rsidRPr="00776398">
        <w:rPr>
          <w:i/>
          <w:iCs/>
          <w:szCs w:val="24"/>
        </w:rPr>
        <w:t>Eucalyptus</w:t>
      </w:r>
      <w:r w:rsidR="00776398">
        <w:rPr>
          <w:szCs w:val="24"/>
        </w:rPr>
        <w:t xml:space="preserve"> species based on biochemical studies</w:t>
      </w:r>
      <w:r w:rsidR="009125B5" w:rsidRPr="008C6192">
        <w:rPr>
          <w:szCs w:val="24"/>
        </w:rPr>
        <w:t xml:space="preserve"> </w:t>
      </w:r>
      <w:r w:rsidR="009125B5" w:rsidRPr="008C6192">
        <w:rPr>
          <w:szCs w:val="24"/>
        </w:rPr>
        <w:fldChar w:fldCharType="begin" w:fldLock="1"/>
      </w:r>
      <w:r w:rsidR="00866F9A" w:rsidRPr="008C6192">
        <w:rPr>
          <w:szCs w:val="24"/>
        </w:rPr>
        <w:instrText>ADDIN CSL_CITATION {"citationItems":[{"id":"ITEM-1","itemData":{"ISSN":"1055-7903","author":[{"dropping-particle":"","family":"Udovicic","given":"F","non-dropping-particle":"","parse-names":false,"suffix":""},{"dropping-particle":"","family":"McFadden","given":"G I","non-dropping-particle":"","parse-names":false,"suffix":""},{"dropping-particle":"","family":"Ladiges","given":"P Y","non-dropping-particle":"","parse-names":false,"suffix":""}],"container-title":"Molecular Phylogenetics and Evolution","id":"ITEM-1","issue":"3","issued":{"date-parts":[["1995"]]},"page":"247-256","publisher":"Elsevier","title":"Phylogeny of Eucalyptus and Angophora based on 5S rDNA spacer sequence data","type":"article-journal","volume":"4"},"uris":["http://www.mendeley.com/documents/?uuid=72f640ca-3c77-4d9b-98b3-9f0e2ec8ccee","http://www.mendeley.com/documents/?uuid=084cc13b-4fde-4916-beae-cc30f12b9521"]},{"id":"ITEM-2","itemData":{"ISSN":"1033-8306","author":[{"dropping-particle":"","family":"Rozefelds","given":"A C","non-dropping-particle":"","parse-names":false,"suffix":""}],"container-title":"Tasforests-Hobart-","id":"ITEM-2","issued":{"date-parts":[["1996"]]},"page":"15-26","publisher":"FORESTRY TASMANIA","title":"Eucalyptus phylogeny and history: a brief summary","type":"article-journal","volume":"8"},"uris":["http://www.mendeley.com/documents/?uuid=c071c227-e967-4efe-88cc-f77f0a8215ae","http://www.mendeley.com/documents/?uuid=419af94b-7469-4c1e-896c-cd534e04b96d"]}],"mendeley":{"formattedCitation":"(Rozefelds, 1996; Udovicic, McFadden, &amp; Ladiges, 1995)","manualFormatting":"(Rozefelds et al., 1995","plainTextFormattedCitation":"(Rozefelds, 1996; Udovicic, McFadden, &amp; Ladiges, 1995)","previouslyFormattedCitation":"(Rozefelds, 1996; Udovicic, McFadden, &amp; Ladiges, 1995)"},"properties":{"noteIndex":0},"schema":"https://github.com/citation-style-language/schema/raw/master/csl-citation.json"}</w:instrText>
      </w:r>
      <w:r w:rsidR="009125B5" w:rsidRPr="008C6192">
        <w:rPr>
          <w:szCs w:val="24"/>
        </w:rPr>
        <w:fldChar w:fldCharType="separate"/>
      </w:r>
      <w:r w:rsidR="00C8499F" w:rsidRPr="008C6192">
        <w:rPr>
          <w:noProof/>
          <w:szCs w:val="24"/>
        </w:rPr>
        <w:t>(Rozefelds</w:t>
      </w:r>
      <w:r w:rsidR="00C9222D" w:rsidRPr="008C6192">
        <w:rPr>
          <w:noProof/>
          <w:szCs w:val="24"/>
        </w:rPr>
        <w:t xml:space="preserve"> </w:t>
      </w:r>
      <w:r w:rsidR="00C9222D" w:rsidRPr="008C6192">
        <w:rPr>
          <w:i/>
          <w:iCs/>
          <w:noProof/>
          <w:szCs w:val="24"/>
        </w:rPr>
        <w:t>et al</w:t>
      </w:r>
      <w:r w:rsidR="00C9222D" w:rsidRPr="008C6192">
        <w:rPr>
          <w:noProof/>
          <w:szCs w:val="24"/>
        </w:rPr>
        <w:t>., 1995</w:t>
      </w:r>
      <w:r w:rsidR="009125B5" w:rsidRPr="008C6192">
        <w:rPr>
          <w:szCs w:val="24"/>
        </w:rPr>
        <w:fldChar w:fldCharType="end"/>
      </w:r>
      <w:r w:rsidR="003D0F8C" w:rsidRPr="008C6192">
        <w:rPr>
          <w:szCs w:val="24"/>
        </w:rPr>
        <w:t>)</w:t>
      </w:r>
      <w:r w:rsidR="009125B5" w:rsidRPr="008C6192">
        <w:rPr>
          <w:szCs w:val="24"/>
        </w:rPr>
        <w:t>.</w:t>
      </w:r>
      <w:r w:rsidR="00C9222D" w:rsidRPr="008C6192">
        <w:rPr>
          <w:szCs w:val="24"/>
        </w:rPr>
        <w:t xml:space="preserve"> </w:t>
      </w:r>
    </w:p>
    <w:p w14:paraId="662D97ED" w14:textId="77777777" w:rsidR="00287C39" w:rsidRPr="008C6192" w:rsidRDefault="00287C39" w:rsidP="009532CB">
      <w:pPr>
        <w:spacing w:after="0" w:line="360" w:lineRule="auto"/>
        <w:jc w:val="both"/>
        <w:rPr>
          <w:rFonts w:eastAsiaTheme="minorHAnsi"/>
          <w:szCs w:val="24"/>
        </w:rPr>
      </w:pPr>
    </w:p>
    <w:p w14:paraId="0D74BDA8" w14:textId="062B7F5D" w:rsidR="009E199F" w:rsidRPr="008C6192" w:rsidRDefault="001C5760" w:rsidP="009532CB">
      <w:pPr>
        <w:spacing w:after="0" w:line="360" w:lineRule="auto"/>
        <w:jc w:val="both"/>
        <w:rPr>
          <w:rFonts w:eastAsiaTheme="minorHAnsi"/>
          <w:szCs w:val="24"/>
        </w:rPr>
      </w:pPr>
      <w:r w:rsidRPr="008C6192">
        <w:rPr>
          <w:szCs w:val="24"/>
        </w:rPr>
        <w:t>T</w:t>
      </w:r>
      <w:r w:rsidR="00B8676E" w:rsidRPr="008C6192">
        <w:rPr>
          <w:szCs w:val="24"/>
        </w:rPr>
        <w:t xml:space="preserve">he </w:t>
      </w:r>
      <w:r w:rsidR="00B9231C" w:rsidRPr="008C6192">
        <w:rPr>
          <w:szCs w:val="24"/>
        </w:rPr>
        <w:t xml:space="preserve">global </w:t>
      </w:r>
      <w:r w:rsidR="00B8676E" w:rsidRPr="008C6192">
        <w:rPr>
          <w:szCs w:val="24"/>
        </w:rPr>
        <w:t xml:space="preserve">phylogenetic tree based on </w:t>
      </w:r>
      <w:proofErr w:type="spellStart"/>
      <w:r w:rsidR="00C1224C" w:rsidRPr="008C6192">
        <w:rPr>
          <w:i/>
          <w:iCs/>
          <w:szCs w:val="24"/>
        </w:rPr>
        <w:t>RbcL</w:t>
      </w:r>
      <w:proofErr w:type="spellEnd"/>
      <w:r w:rsidR="00626603" w:rsidRPr="008C6192">
        <w:rPr>
          <w:szCs w:val="24"/>
        </w:rPr>
        <w:t xml:space="preserve">-NCBI, </w:t>
      </w:r>
      <w:r w:rsidR="0090239A" w:rsidRPr="008C6192">
        <w:rPr>
          <w:szCs w:val="24"/>
        </w:rPr>
        <w:t>suggests</w:t>
      </w:r>
      <w:r w:rsidR="002D5E46" w:rsidRPr="008C6192">
        <w:rPr>
          <w:szCs w:val="24"/>
        </w:rPr>
        <w:t xml:space="preserve"> </w:t>
      </w:r>
      <w:r w:rsidR="00626603" w:rsidRPr="008C6192">
        <w:rPr>
          <w:szCs w:val="24"/>
        </w:rPr>
        <w:t xml:space="preserve">that </w:t>
      </w:r>
      <w:proofErr w:type="spellStart"/>
      <w:proofErr w:type="gramStart"/>
      <w:r w:rsidR="00991BE9" w:rsidRPr="008C6192">
        <w:rPr>
          <w:i/>
          <w:iCs/>
          <w:szCs w:val="24"/>
        </w:rPr>
        <w:t>E.gl</w:t>
      </w:r>
      <w:r w:rsidR="00935F50" w:rsidRPr="008C6192">
        <w:rPr>
          <w:i/>
          <w:iCs/>
          <w:szCs w:val="24"/>
        </w:rPr>
        <w:t>a</w:t>
      </w:r>
      <w:r w:rsidR="00991BE9" w:rsidRPr="008C6192">
        <w:rPr>
          <w:i/>
          <w:iCs/>
          <w:szCs w:val="24"/>
        </w:rPr>
        <w:t>ucin</w:t>
      </w:r>
      <w:r w:rsidR="00935F50" w:rsidRPr="008C6192">
        <w:rPr>
          <w:i/>
          <w:iCs/>
          <w:szCs w:val="24"/>
        </w:rPr>
        <w:t>a</w:t>
      </w:r>
      <w:proofErr w:type="spellEnd"/>
      <w:proofErr w:type="gramEnd"/>
      <w:r w:rsidR="00626603" w:rsidRPr="008C6192">
        <w:rPr>
          <w:szCs w:val="24"/>
        </w:rPr>
        <w:t xml:space="preserve"> and </w:t>
      </w:r>
      <w:proofErr w:type="spellStart"/>
      <w:r w:rsidR="00A9485E" w:rsidRPr="008C6192">
        <w:rPr>
          <w:i/>
          <w:iCs/>
          <w:szCs w:val="24"/>
        </w:rPr>
        <w:t>E.racemosa</w:t>
      </w:r>
      <w:proofErr w:type="spellEnd"/>
      <w:r w:rsidR="00A9485E" w:rsidRPr="008C6192">
        <w:rPr>
          <w:szCs w:val="24"/>
        </w:rPr>
        <w:t xml:space="preserve"> forms</w:t>
      </w:r>
      <w:r w:rsidR="005B7EBE" w:rsidRPr="008C6192">
        <w:rPr>
          <w:szCs w:val="24"/>
        </w:rPr>
        <w:t xml:space="preserve"> a monophyletic clade</w:t>
      </w:r>
      <w:r w:rsidR="00C1224C" w:rsidRPr="008C6192">
        <w:rPr>
          <w:szCs w:val="24"/>
        </w:rPr>
        <w:t xml:space="preserve"> (</w:t>
      </w:r>
      <w:r w:rsidR="00C1224C" w:rsidRPr="008C6192">
        <w:rPr>
          <w:b/>
          <w:bCs/>
          <w:szCs w:val="24"/>
        </w:rPr>
        <w:t xml:space="preserve">Figure </w:t>
      </w:r>
      <w:r w:rsidR="00BF5FDC" w:rsidRPr="008C6192">
        <w:rPr>
          <w:b/>
          <w:bCs/>
          <w:szCs w:val="24"/>
        </w:rPr>
        <w:t>12</w:t>
      </w:r>
      <w:r w:rsidR="00C1224C" w:rsidRPr="008C6192">
        <w:rPr>
          <w:szCs w:val="24"/>
        </w:rPr>
        <w:t>). However, the topology is poorly supported with a bootstrap value of 14.</w:t>
      </w:r>
      <w:r w:rsidR="008D6316" w:rsidRPr="008C6192">
        <w:rPr>
          <w:szCs w:val="24"/>
        </w:rPr>
        <w:t xml:space="preserve"> </w:t>
      </w:r>
      <w:r w:rsidR="00626603" w:rsidRPr="008C6192">
        <w:rPr>
          <w:i/>
          <w:iCs/>
          <w:szCs w:val="24"/>
        </w:rPr>
        <w:t>E.</w:t>
      </w:r>
      <w:r w:rsidR="00C5625E" w:rsidRPr="008C6192">
        <w:rPr>
          <w:i/>
          <w:iCs/>
          <w:szCs w:val="24"/>
        </w:rPr>
        <w:t xml:space="preserve"> </w:t>
      </w:r>
      <w:proofErr w:type="spellStart"/>
      <w:r w:rsidR="00C1224C" w:rsidRPr="008C6192">
        <w:rPr>
          <w:i/>
          <w:iCs/>
          <w:szCs w:val="24"/>
        </w:rPr>
        <w:t>paculata</w:t>
      </w:r>
      <w:proofErr w:type="spellEnd"/>
      <w:r w:rsidR="00626603" w:rsidRPr="008C6192">
        <w:rPr>
          <w:i/>
          <w:iCs/>
          <w:szCs w:val="24"/>
        </w:rPr>
        <w:t xml:space="preserve"> </w:t>
      </w:r>
      <w:r w:rsidR="00626603" w:rsidRPr="008C6192">
        <w:rPr>
          <w:szCs w:val="24"/>
        </w:rPr>
        <w:t xml:space="preserve">and </w:t>
      </w:r>
      <w:r w:rsidR="00626603" w:rsidRPr="008C6192">
        <w:rPr>
          <w:i/>
          <w:iCs/>
          <w:szCs w:val="24"/>
        </w:rPr>
        <w:t xml:space="preserve">E. </w:t>
      </w:r>
      <w:proofErr w:type="spellStart"/>
      <w:r w:rsidR="00C1224C" w:rsidRPr="008C6192">
        <w:rPr>
          <w:i/>
          <w:iCs/>
          <w:szCs w:val="24"/>
        </w:rPr>
        <w:t>tricarpa</w:t>
      </w:r>
      <w:proofErr w:type="spellEnd"/>
      <w:r w:rsidR="00C1224C" w:rsidRPr="008C6192">
        <w:rPr>
          <w:i/>
          <w:iCs/>
          <w:szCs w:val="24"/>
        </w:rPr>
        <w:t xml:space="preserve"> </w:t>
      </w:r>
      <w:r w:rsidR="00626603" w:rsidRPr="008C6192">
        <w:rPr>
          <w:szCs w:val="24"/>
        </w:rPr>
        <w:t>are grouped together</w:t>
      </w:r>
      <w:r w:rsidR="00C1224C" w:rsidRPr="008C6192">
        <w:rPr>
          <w:szCs w:val="24"/>
        </w:rPr>
        <w:t xml:space="preserve"> with a moderate bootstrap support of 34 </w:t>
      </w:r>
      <w:r w:rsidR="00626603" w:rsidRPr="008C6192">
        <w:rPr>
          <w:szCs w:val="24"/>
        </w:rPr>
        <w:t>(</w:t>
      </w:r>
      <w:r w:rsidR="00626603" w:rsidRPr="008C6192">
        <w:rPr>
          <w:b/>
          <w:bCs/>
          <w:szCs w:val="24"/>
        </w:rPr>
        <w:t xml:space="preserve">Figure </w:t>
      </w:r>
      <w:r w:rsidR="00BF5FDC" w:rsidRPr="008C6192">
        <w:rPr>
          <w:b/>
          <w:bCs/>
          <w:szCs w:val="24"/>
        </w:rPr>
        <w:t>13</w:t>
      </w:r>
      <w:r w:rsidR="00626603" w:rsidRPr="008C6192">
        <w:rPr>
          <w:szCs w:val="24"/>
        </w:rPr>
        <w:t xml:space="preserve">), while from </w:t>
      </w:r>
      <w:r w:rsidR="00F06EA4" w:rsidRPr="008C6192">
        <w:rPr>
          <w:szCs w:val="24"/>
        </w:rPr>
        <w:t xml:space="preserve">the </w:t>
      </w:r>
      <w:proofErr w:type="spellStart"/>
      <w:r w:rsidR="00626603" w:rsidRPr="008C6192">
        <w:rPr>
          <w:i/>
          <w:iCs/>
          <w:szCs w:val="24"/>
        </w:rPr>
        <w:t>TrnL</w:t>
      </w:r>
      <w:proofErr w:type="spellEnd"/>
      <w:r w:rsidR="00626603" w:rsidRPr="008C6192">
        <w:rPr>
          <w:i/>
          <w:iCs/>
          <w:szCs w:val="24"/>
        </w:rPr>
        <w:t>-</w:t>
      </w:r>
      <w:r w:rsidR="00DA35D4" w:rsidRPr="008C6192">
        <w:rPr>
          <w:i/>
          <w:iCs/>
          <w:szCs w:val="24"/>
        </w:rPr>
        <w:t>F</w:t>
      </w:r>
      <w:r w:rsidR="00DA35D4" w:rsidRPr="008C6192">
        <w:rPr>
          <w:szCs w:val="24"/>
        </w:rPr>
        <w:t xml:space="preserve"> </w:t>
      </w:r>
      <w:r w:rsidR="00F06EA4" w:rsidRPr="008C6192">
        <w:rPr>
          <w:szCs w:val="24"/>
        </w:rPr>
        <w:t>NCBI tree</w:t>
      </w:r>
      <w:r w:rsidR="00DA35D4" w:rsidRPr="008C6192">
        <w:rPr>
          <w:szCs w:val="24"/>
        </w:rPr>
        <w:t>, species show unique relationship where they are not grouped with the species outside Kenya. This suggest</w:t>
      </w:r>
      <w:r w:rsidR="00F17141">
        <w:rPr>
          <w:szCs w:val="24"/>
        </w:rPr>
        <w:t>s</w:t>
      </w:r>
      <w:r w:rsidR="00DA35D4" w:rsidRPr="008C6192">
        <w:rPr>
          <w:szCs w:val="24"/>
        </w:rPr>
        <w:t xml:space="preserve"> that the species studied ha</w:t>
      </w:r>
      <w:r w:rsidR="00F06EA4" w:rsidRPr="008C6192">
        <w:rPr>
          <w:szCs w:val="24"/>
        </w:rPr>
        <w:t>ve</w:t>
      </w:r>
      <w:r w:rsidR="00DA35D4" w:rsidRPr="008C6192">
        <w:rPr>
          <w:szCs w:val="24"/>
        </w:rPr>
        <w:t xml:space="preserve"> no evolutionary relationship with the species outside Kenya based on </w:t>
      </w:r>
      <w:proofErr w:type="spellStart"/>
      <w:r w:rsidR="00DA35D4" w:rsidRPr="008C6192">
        <w:rPr>
          <w:i/>
          <w:iCs/>
          <w:szCs w:val="24"/>
        </w:rPr>
        <w:t>Trn</w:t>
      </w:r>
      <w:proofErr w:type="spellEnd"/>
      <w:r w:rsidR="00DA35D4" w:rsidRPr="008C6192">
        <w:rPr>
          <w:i/>
          <w:iCs/>
          <w:szCs w:val="24"/>
        </w:rPr>
        <w:t xml:space="preserve"> L-F</w:t>
      </w:r>
      <w:r w:rsidR="00DA35D4" w:rsidRPr="008C6192">
        <w:rPr>
          <w:szCs w:val="24"/>
        </w:rPr>
        <w:t xml:space="preserve"> gene but further supports the earlier indication that </w:t>
      </w:r>
      <w:proofErr w:type="spellStart"/>
      <w:proofErr w:type="gramStart"/>
      <w:r w:rsidR="00DA35D4" w:rsidRPr="008C6192">
        <w:rPr>
          <w:i/>
          <w:iCs/>
          <w:szCs w:val="24"/>
        </w:rPr>
        <w:t>E.glaucina</w:t>
      </w:r>
      <w:proofErr w:type="spellEnd"/>
      <w:proofErr w:type="gramEnd"/>
      <w:r w:rsidR="00DA35D4" w:rsidRPr="008C6192">
        <w:rPr>
          <w:szCs w:val="24"/>
        </w:rPr>
        <w:t xml:space="preserve"> and </w:t>
      </w:r>
      <w:r w:rsidR="00DA35D4" w:rsidRPr="008C6192">
        <w:rPr>
          <w:i/>
          <w:iCs/>
          <w:szCs w:val="24"/>
        </w:rPr>
        <w:t xml:space="preserve">E. </w:t>
      </w:r>
      <w:proofErr w:type="spellStart"/>
      <w:r w:rsidR="00DA35D4" w:rsidRPr="008C6192">
        <w:rPr>
          <w:i/>
          <w:iCs/>
          <w:szCs w:val="24"/>
        </w:rPr>
        <w:t>tereticornis</w:t>
      </w:r>
      <w:proofErr w:type="spellEnd"/>
      <w:r w:rsidR="00DA35D4" w:rsidRPr="008C6192">
        <w:rPr>
          <w:szCs w:val="24"/>
        </w:rPr>
        <w:t xml:space="preserve"> are related</w:t>
      </w:r>
      <w:r w:rsidR="00626603" w:rsidRPr="008C6192">
        <w:rPr>
          <w:szCs w:val="24"/>
        </w:rPr>
        <w:t xml:space="preserve"> (</w:t>
      </w:r>
      <w:r w:rsidR="00626603" w:rsidRPr="008C6192">
        <w:rPr>
          <w:b/>
          <w:bCs/>
          <w:szCs w:val="24"/>
        </w:rPr>
        <w:t xml:space="preserve">Figure </w:t>
      </w:r>
      <w:r w:rsidR="00BF5FDC" w:rsidRPr="008C6192">
        <w:rPr>
          <w:b/>
          <w:bCs/>
          <w:szCs w:val="24"/>
        </w:rPr>
        <w:t>1</w:t>
      </w:r>
      <w:r w:rsidR="002F5E63" w:rsidRPr="008C6192">
        <w:rPr>
          <w:b/>
          <w:bCs/>
          <w:szCs w:val="24"/>
        </w:rPr>
        <w:t>5</w:t>
      </w:r>
      <w:r w:rsidR="00626603" w:rsidRPr="008C6192">
        <w:rPr>
          <w:szCs w:val="24"/>
        </w:rPr>
        <w:t>)</w:t>
      </w:r>
      <w:r w:rsidR="0032022A" w:rsidRPr="008C6192">
        <w:rPr>
          <w:szCs w:val="24"/>
        </w:rPr>
        <w:t xml:space="preserve">. </w:t>
      </w:r>
      <w:r w:rsidR="00347A1C" w:rsidRPr="008C6192">
        <w:rPr>
          <w:szCs w:val="24"/>
        </w:rPr>
        <w:t>These findings</w:t>
      </w:r>
      <w:r w:rsidR="0032022A" w:rsidRPr="008C6192">
        <w:rPr>
          <w:szCs w:val="24"/>
        </w:rPr>
        <w:t xml:space="preserve"> </w:t>
      </w:r>
      <w:r w:rsidR="003F6DBC" w:rsidRPr="008C6192">
        <w:rPr>
          <w:szCs w:val="24"/>
        </w:rPr>
        <w:t>are</w:t>
      </w:r>
      <w:r w:rsidR="0032022A" w:rsidRPr="008C6192">
        <w:rPr>
          <w:szCs w:val="24"/>
        </w:rPr>
        <w:t xml:space="preserve"> supported by findings by Bayly (2016)</w:t>
      </w:r>
      <w:r w:rsidR="00C5625E" w:rsidRPr="008C6192">
        <w:rPr>
          <w:szCs w:val="24"/>
        </w:rPr>
        <w:t>.</w:t>
      </w:r>
      <w:r w:rsidR="00532328" w:rsidRPr="008C6192">
        <w:rPr>
          <w:szCs w:val="24"/>
        </w:rPr>
        <w:t xml:space="preserve"> The </w:t>
      </w:r>
      <w:proofErr w:type="spellStart"/>
      <w:proofErr w:type="gramStart"/>
      <w:r w:rsidR="00532328" w:rsidRPr="008C6192">
        <w:rPr>
          <w:i/>
          <w:iCs/>
          <w:szCs w:val="24"/>
        </w:rPr>
        <w:t>E.racemosa</w:t>
      </w:r>
      <w:proofErr w:type="spellEnd"/>
      <w:proofErr w:type="gramEnd"/>
      <w:r w:rsidR="009D1146" w:rsidRPr="008C6192">
        <w:rPr>
          <w:i/>
          <w:iCs/>
          <w:szCs w:val="24"/>
        </w:rPr>
        <w:t xml:space="preserve"> and </w:t>
      </w:r>
      <w:proofErr w:type="spellStart"/>
      <w:r w:rsidR="00532328" w:rsidRPr="008C6192">
        <w:rPr>
          <w:i/>
          <w:iCs/>
          <w:szCs w:val="24"/>
        </w:rPr>
        <w:t>E.</w:t>
      </w:r>
      <w:r w:rsidR="009D1146" w:rsidRPr="008C6192">
        <w:rPr>
          <w:i/>
          <w:iCs/>
          <w:szCs w:val="24"/>
        </w:rPr>
        <w:t>tricarpa</w:t>
      </w:r>
      <w:proofErr w:type="spellEnd"/>
      <w:r w:rsidR="00532328" w:rsidRPr="008C6192">
        <w:rPr>
          <w:szCs w:val="24"/>
        </w:rPr>
        <w:t xml:space="preserve">  </w:t>
      </w:r>
      <w:r w:rsidR="00A9485E" w:rsidRPr="008C6192">
        <w:rPr>
          <w:szCs w:val="24"/>
        </w:rPr>
        <w:t xml:space="preserve">species </w:t>
      </w:r>
      <w:r w:rsidR="00532328" w:rsidRPr="008C6192">
        <w:rPr>
          <w:szCs w:val="24"/>
        </w:rPr>
        <w:t xml:space="preserve">are not found in Kenya but according to the global NCBI-phylogenetic analysis, they </w:t>
      </w:r>
      <w:r w:rsidR="006A5BCE" w:rsidRPr="008C6192">
        <w:rPr>
          <w:szCs w:val="24"/>
        </w:rPr>
        <w:t>might be related to the aforementioned study species.</w:t>
      </w:r>
      <w:r w:rsidR="00F43B30" w:rsidRPr="008C6192">
        <w:rPr>
          <w:szCs w:val="24"/>
        </w:rPr>
        <w:t xml:space="preserve"> </w:t>
      </w:r>
      <w:r w:rsidR="00C5625E" w:rsidRPr="008C6192">
        <w:rPr>
          <w:i/>
          <w:iCs/>
          <w:szCs w:val="24"/>
        </w:rPr>
        <w:t xml:space="preserve">Eucalyptus </w:t>
      </w:r>
      <w:proofErr w:type="spellStart"/>
      <w:r w:rsidR="009D1146" w:rsidRPr="008C6192">
        <w:rPr>
          <w:i/>
          <w:iCs/>
          <w:szCs w:val="24"/>
        </w:rPr>
        <w:t>racemosa</w:t>
      </w:r>
      <w:proofErr w:type="spellEnd"/>
      <w:r w:rsidR="00C5625E" w:rsidRPr="008C6192">
        <w:rPr>
          <w:szCs w:val="24"/>
        </w:rPr>
        <w:t xml:space="preserve"> </w:t>
      </w:r>
      <w:r w:rsidR="008D6316" w:rsidRPr="008C6192">
        <w:rPr>
          <w:szCs w:val="24"/>
        </w:rPr>
        <w:t xml:space="preserve">is found in </w:t>
      </w:r>
      <w:r w:rsidR="00C5625E" w:rsidRPr="008C6192">
        <w:rPr>
          <w:szCs w:val="24"/>
        </w:rPr>
        <w:t>southern Queens</w:t>
      </w:r>
      <w:r w:rsidR="007262FC" w:rsidRPr="008C6192">
        <w:rPr>
          <w:szCs w:val="24"/>
        </w:rPr>
        <w:t>land and</w:t>
      </w:r>
      <w:r w:rsidR="00776398">
        <w:rPr>
          <w:szCs w:val="24"/>
        </w:rPr>
        <w:t xml:space="preserve"> grows to a height of 25m. </w:t>
      </w:r>
      <w:r w:rsidR="00C5625E" w:rsidRPr="008C6192">
        <w:rPr>
          <w:szCs w:val="24"/>
        </w:rPr>
        <w:t>The trunk and larger branches are covered with ironbark. The bark on the smaller branches is soft and corky</w:t>
      </w:r>
      <w:r w:rsidR="003F6DBC" w:rsidRPr="008C6192">
        <w:rPr>
          <w:szCs w:val="24"/>
        </w:rPr>
        <w:t xml:space="preserve"> </w:t>
      </w:r>
      <w:r w:rsidR="007262FC" w:rsidRPr="008C6192">
        <w:rPr>
          <w:szCs w:val="24"/>
        </w:rPr>
        <w:t xml:space="preserve">(Hill </w:t>
      </w:r>
      <w:r w:rsidR="00D40D06" w:rsidRPr="008C6192">
        <w:rPr>
          <w:bCs/>
          <w:noProof/>
          <w:szCs w:val="24"/>
        </w:rPr>
        <w:t>&amp; Hurtado,</w:t>
      </w:r>
      <w:r w:rsidR="007262FC" w:rsidRPr="008C6192">
        <w:rPr>
          <w:szCs w:val="24"/>
        </w:rPr>
        <w:t xml:space="preserve"> 20</w:t>
      </w:r>
      <w:r w:rsidR="00D40D06" w:rsidRPr="008C6192">
        <w:rPr>
          <w:szCs w:val="24"/>
        </w:rPr>
        <w:t>0</w:t>
      </w:r>
      <w:r w:rsidR="007262FC" w:rsidRPr="008C6192">
        <w:rPr>
          <w:szCs w:val="24"/>
        </w:rPr>
        <w:t>9)</w:t>
      </w:r>
      <w:r w:rsidR="00C5625E" w:rsidRPr="008C6192">
        <w:rPr>
          <w:szCs w:val="24"/>
        </w:rPr>
        <w:t>. The cotyledons are reniform</w:t>
      </w:r>
      <w:r w:rsidR="003F6DBC" w:rsidRPr="008C6192">
        <w:rPr>
          <w:szCs w:val="24"/>
        </w:rPr>
        <w:t xml:space="preserve"> </w:t>
      </w:r>
      <w:r w:rsidR="007262FC" w:rsidRPr="008C6192">
        <w:rPr>
          <w:szCs w:val="24"/>
        </w:rPr>
        <w:t>and the</w:t>
      </w:r>
      <w:r w:rsidR="00C5625E" w:rsidRPr="008C6192">
        <w:rPr>
          <w:szCs w:val="24"/>
        </w:rPr>
        <w:t xml:space="preserve"> seedling leaves </w:t>
      </w:r>
      <w:r w:rsidR="008D6316" w:rsidRPr="008C6192">
        <w:rPr>
          <w:szCs w:val="24"/>
        </w:rPr>
        <w:t>produce 3 to 4 nodes</w:t>
      </w:r>
      <w:r w:rsidR="00F90547">
        <w:rPr>
          <w:szCs w:val="24"/>
        </w:rPr>
        <w:t xml:space="preserve"> and grow</w:t>
      </w:r>
      <w:r w:rsidR="00C5625E" w:rsidRPr="008C6192">
        <w:rPr>
          <w:szCs w:val="24"/>
        </w:rPr>
        <w:t xml:space="preserve"> to 8cm long and 1cm </w:t>
      </w:r>
      <w:r w:rsidR="007262FC" w:rsidRPr="008C6192">
        <w:rPr>
          <w:szCs w:val="24"/>
        </w:rPr>
        <w:t xml:space="preserve">wide (Hill </w:t>
      </w:r>
      <w:r w:rsidR="00D40D06" w:rsidRPr="008C6192">
        <w:rPr>
          <w:bCs/>
          <w:noProof/>
          <w:szCs w:val="24"/>
        </w:rPr>
        <w:t>&amp; Hurtado, 2009</w:t>
      </w:r>
      <w:r w:rsidR="007262FC" w:rsidRPr="008C6192">
        <w:rPr>
          <w:szCs w:val="24"/>
        </w:rPr>
        <w:t>)</w:t>
      </w:r>
      <w:r w:rsidR="00C5625E" w:rsidRPr="008C6192">
        <w:rPr>
          <w:szCs w:val="24"/>
        </w:rPr>
        <w:t xml:space="preserve">. </w:t>
      </w:r>
      <w:r w:rsidR="00C5625E" w:rsidRPr="008C6192">
        <w:rPr>
          <w:i/>
          <w:iCs/>
          <w:szCs w:val="24"/>
        </w:rPr>
        <w:t xml:space="preserve">Eucalyptus </w:t>
      </w:r>
      <w:proofErr w:type="spellStart"/>
      <w:r w:rsidR="009D1146" w:rsidRPr="008C6192">
        <w:rPr>
          <w:i/>
          <w:iCs/>
          <w:szCs w:val="24"/>
        </w:rPr>
        <w:t>tricarpa</w:t>
      </w:r>
      <w:proofErr w:type="spellEnd"/>
      <w:r w:rsidR="00C5625E" w:rsidRPr="008C6192">
        <w:rPr>
          <w:szCs w:val="24"/>
        </w:rPr>
        <w:t xml:space="preserve"> is distinguished by its smooth stem, dull, bluish green leaves, buds in threes, and campanulate seeds. It is related to</w:t>
      </w:r>
      <w:r w:rsidR="003F6DBC" w:rsidRPr="008C6192">
        <w:rPr>
          <w:szCs w:val="24"/>
        </w:rPr>
        <w:t xml:space="preserve"> </w:t>
      </w:r>
      <w:r w:rsidR="003F6DBC" w:rsidRPr="008C6192">
        <w:rPr>
          <w:i/>
          <w:iCs/>
          <w:szCs w:val="24"/>
        </w:rPr>
        <w:t>E.</w:t>
      </w:r>
      <w:r w:rsidR="00C5625E" w:rsidRPr="008C6192">
        <w:rPr>
          <w:rStyle w:val="Emphasis"/>
          <w:szCs w:val="24"/>
        </w:rPr>
        <w:t xml:space="preserve"> </w:t>
      </w:r>
      <w:proofErr w:type="spellStart"/>
      <w:r w:rsidR="00C5625E" w:rsidRPr="008C6192">
        <w:rPr>
          <w:rStyle w:val="Emphasis"/>
          <w:szCs w:val="24"/>
        </w:rPr>
        <w:t>tereticornis</w:t>
      </w:r>
      <w:proofErr w:type="spellEnd"/>
      <w:r w:rsidR="00C5625E" w:rsidRPr="008C6192">
        <w:rPr>
          <w:rStyle w:val="Emphasis"/>
          <w:szCs w:val="24"/>
        </w:rPr>
        <w:t xml:space="preserve"> </w:t>
      </w:r>
      <w:r w:rsidR="00C5625E" w:rsidRPr="008C6192">
        <w:rPr>
          <w:rStyle w:val="Emphasis"/>
          <w:i w:val="0"/>
          <w:iCs w:val="0"/>
          <w:szCs w:val="24"/>
        </w:rPr>
        <w:t>(Brooker ,</w:t>
      </w:r>
      <w:r w:rsidR="009526A0" w:rsidRPr="008C6192">
        <w:rPr>
          <w:rStyle w:val="Emphasis"/>
          <w:i w:val="0"/>
          <w:iCs w:val="0"/>
          <w:szCs w:val="24"/>
        </w:rPr>
        <w:t>2000)</w:t>
      </w:r>
      <w:r w:rsidR="00105004" w:rsidRPr="008C6192">
        <w:rPr>
          <w:szCs w:val="24"/>
        </w:rPr>
        <w:t xml:space="preserve"> and it</w:t>
      </w:r>
      <w:r w:rsidR="00976C51" w:rsidRPr="008C6192">
        <w:rPr>
          <w:szCs w:val="24"/>
        </w:rPr>
        <w:t xml:space="preserve"> </w:t>
      </w:r>
      <w:r w:rsidR="00C5625E" w:rsidRPr="008C6192">
        <w:rPr>
          <w:szCs w:val="24"/>
        </w:rPr>
        <w:t xml:space="preserve">is found in south-eastern Queensland. </w:t>
      </w:r>
    </w:p>
    <w:p w14:paraId="2C6C8C12" w14:textId="77777777" w:rsidR="008D6316" w:rsidRPr="008C6192" w:rsidRDefault="008D6316" w:rsidP="009532CB">
      <w:pPr>
        <w:spacing w:after="0" w:line="360" w:lineRule="auto"/>
        <w:jc w:val="both"/>
        <w:rPr>
          <w:rFonts w:eastAsiaTheme="minorHAnsi"/>
          <w:bCs/>
          <w:i/>
          <w:szCs w:val="24"/>
        </w:rPr>
      </w:pPr>
    </w:p>
    <w:p w14:paraId="7194B5D5" w14:textId="6F4D6A5D" w:rsidR="006152A5" w:rsidRPr="008C6192" w:rsidRDefault="009125B5" w:rsidP="009532CB">
      <w:pPr>
        <w:spacing w:after="0" w:line="360" w:lineRule="auto"/>
        <w:jc w:val="both"/>
        <w:rPr>
          <w:rFonts w:eastAsiaTheme="minorHAnsi"/>
          <w:bCs/>
          <w:szCs w:val="24"/>
        </w:rPr>
      </w:pPr>
      <w:r w:rsidRPr="008C6192">
        <w:rPr>
          <w:rFonts w:eastAsiaTheme="minorHAnsi"/>
          <w:bCs/>
          <w:i/>
          <w:szCs w:val="24"/>
        </w:rPr>
        <w:t>Eucalyptus</w:t>
      </w:r>
      <w:r w:rsidRPr="008C6192">
        <w:rPr>
          <w:rFonts w:eastAsiaTheme="minorHAnsi"/>
          <w:bCs/>
          <w:szCs w:val="24"/>
        </w:rPr>
        <w:t xml:space="preserve"> species occurring in different geographical areas</w:t>
      </w:r>
      <w:r w:rsidR="00FC7667">
        <w:rPr>
          <w:rFonts w:eastAsiaTheme="minorHAnsi"/>
          <w:bCs/>
          <w:szCs w:val="24"/>
        </w:rPr>
        <w:t xml:space="preserve"> diverge differently</w:t>
      </w:r>
      <w:r w:rsidRPr="008C6192">
        <w:rPr>
          <w:rFonts w:eastAsiaTheme="minorHAnsi"/>
          <w:bCs/>
          <w:szCs w:val="24"/>
        </w:rPr>
        <w:t xml:space="preserve"> </w:t>
      </w:r>
      <w:r w:rsidRPr="008C6192">
        <w:rPr>
          <w:rFonts w:eastAsiaTheme="minorHAnsi"/>
          <w:bCs/>
          <w:szCs w:val="24"/>
        </w:rPr>
        <w:fldChar w:fldCharType="begin" w:fldLock="1"/>
      </w:r>
      <w:r w:rsidR="00866F9A" w:rsidRPr="008C6192">
        <w:rPr>
          <w:rFonts w:eastAsiaTheme="minorHAnsi"/>
          <w:bCs/>
          <w:szCs w:val="24"/>
        </w:rPr>
        <w:instrText>ADDIN CSL_CITATION {"citationItems":[{"id":"ITEM-1","itemData":{"ISSN":"1614-2950","author":[{"dropping-particle":"","family":"Butcher","given":"P A","non-dropping-particle":"","parse-names":false,"suffix":""},{"dropping-particle":"","family":"McDonald","given":"M W","non-dropping-particle":"","parse-names":false,"suffix":""},{"dropping-particle":"","family":"Bell","given":"J C","non-dropping-particle":"","parse-names":false,"suffix":""}],"container-title":"Tree Genetics &amp; Genomes","id":"ITEM-1","issue":"1","issued":{"date-parts":[["2009"]]},"page":"189-210","publisher":"Springer","title":"Congruence between environmental parameters, morphology and genetic structure in Australia’s most widely distributed eucalypt, Eucalyptus camaldulensis","type":"article-journal","volume":"5"},"uris":["http://www.mendeley.com/documents/?uuid=e663184b-e0f3-4856-a981-39bc49ab44c0","http://www.mendeley.com/documents/?uuid=c6a39414-d982-4e49-9564-1eaf80f01d80"]}],"mendeley":{"formattedCitation":"(Butcher, McDonald, &amp; Bell, 2009)","manualFormatting":"(Butcher et al., 2009)","plainTextFormattedCitation":"(Butcher, McDonald, &amp; Bell, 2009)","previouslyFormattedCitation":"(Butcher, McDonald, &amp; Bell, 2009)"},"properties":{"noteIndex":0},"schema":"https://github.com/citation-style-language/schema/raw/master/csl-citation.json"}</w:instrText>
      </w:r>
      <w:r w:rsidRPr="008C6192">
        <w:rPr>
          <w:rFonts w:eastAsiaTheme="minorHAnsi"/>
          <w:bCs/>
          <w:szCs w:val="24"/>
        </w:rPr>
        <w:fldChar w:fldCharType="separate"/>
      </w:r>
      <w:r w:rsidR="00C8499F" w:rsidRPr="008C6192">
        <w:rPr>
          <w:rFonts w:eastAsiaTheme="minorHAnsi"/>
          <w:bCs/>
          <w:noProof/>
          <w:szCs w:val="24"/>
        </w:rPr>
        <w:t>(Butcher</w:t>
      </w:r>
      <w:r w:rsidR="00C9222D" w:rsidRPr="008C6192">
        <w:rPr>
          <w:rFonts w:eastAsiaTheme="minorHAnsi"/>
          <w:bCs/>
          <w:noProof/>
          <w:szCs w:val="24"/>
        </w:rPr>
        <w:t xml:space="preserve"> </w:t>
      </w:r>
      <w:r w:rsidR="00C9222D" w:rsidRPr="008C6192">
        <w:rPr>
          <w:rFonts w:eastAsiaTheme="minorHAnsi"/>
          <w:bCs/>
          <w:i/>
          <w:iCs/>
          <w:noProof/>
          <w:szCs w:val="24"/>
        </w:rPr>
        <w:t>et al</w:t>
      </w:r>
      <w:r w:rsidR="00C9222D" w:rsidRPr="008C6192">
        <w:rPr>
          <w:rFonts w:eastAsiaTheme="minorHAnsi"/>
          <w:bCs/>
          <w:noProof/>
          <w:szCs w:val="24"/>
        </w:rPr>
        <w:t>.,</w:t>
      </w:r>
      <w:r w:rsidR="00C8499F" w:rsidRPr="008C6192">
        <w:rPr>
          <w:rFonts w:eastAsiaTheme="minorHAnsi"/>
          <w:bCs/>
          <w:noProof/>
          <w:szCs w:val="24"/>
        </w:rPr>
        <w:t xml:space="preserve"> 2009)</w:t>
      </w:r>
      <w:r w:rsidRPr="008C6192">
        <w:rPr>
          <w:rFonts w:eastAsiaTheme="minorHAnsi"/>
          <w:bCs/>
          <w:szCs w:val="24"/>
        </w:rPr>
        <w:fldChar w:fldCharType="end"/>
      </w:r>
      <w:r w:rsidRPr="008C6192">
        <w:rPr>
          <w:rFonts w:eastAsiaTheme="minorHAnsi"/>
          <w:bCs/>
          <w:szCs w:val="24"/>
        </w:rPr>
        <w:t xml:space="preserve"> and </w:t>
      </w:r>
      <w:r w:rsidR="00FC7667">
        <w:rPr>
          <w:rFonts w:eastAsiaTheme="minorHAnsi"/>
          <w:bCs/>
          <w:szCs w:val="24"/>
        </w:rPr>
        <w:t xml:space="preserve">this explains </w:t>
      </w:r>
      <w:r w:rsidRPr="008C6192">
        <w:rPr>
          <w:rFonts w:eastAsiaTheme="minorHAnsi"/>
          <w:bCs/>
          <w:szCs w:val="24"/>
        </w:rPr>
        <w:t xml:space="preserve">why there </w:t>
      </w:r>
      <w:r w:rsidR="00392E28" w:rsidRPr="008C6192">
        <w:rPr>
          <w:rFonts w:eastAsiaTheme="minorHAnsi"/>
          <w:bCs/>
          <w:szCs w:val="24"/>
        </w:rPr>
        <w:t>are</w:t>
      </w:r>
      <w:r w:rsidRPr="008C6192">
        <w:rPr>
          <w:rFonts w:eastAsiaTheme="minorHAnsi"/>
          <w:bCs/>
          <w:szCs w:val="24"/>
        </w:rPr>
        <w:t xml:space="preserve"> difference</w:t>
      </w:r>
      <w:r w:rsidR="00392E28" w:rsidRPr="008C6192">
        <w:rPr>
          <w:rFonts w:eastAsiaTheme="minorHAnsi"/>
          <w:bCs/>
          <w:szCs w:val="24"/>
        </w:rPr>
        <w:t>s</w:t>
      </w:r>
      <w:r w:rsidRPr="008C6192">
        <w:rPr>
          <w:rFonts w:eastAsiaTheme="minorHAnsi"/>
          <w:bCs/>
          <w:szCs w:val="24"/>
        </w:rPr>
        <w:t xml:space="preserve"> in the genetic diversity among the ten </w:t>
      </w:r>
      <w:r w:rsidRPr="008C6192">
        <w:rPr>
          <w:rFonts w:eastAsiaTheme="minorHAnsi"/>
          <w:bCs/>
          <w:i/>
          <w:szCs w:val="24"/>
        </w:rPr>
        <w:t>Eucalyptus</w:t>
      </w:r>
      <w:r w:rsidRPr="008C6192">
        <w:rPr>
          <w:rFonts w:eastAsiaTheme="minorHAnsi"/>
          <w:bCs/>
          <w:szCs w:val="24"/>
        </w:rPr>
        <w:t xml:space="preserve"> populations. Genetic</w:t>
      </w:r>
      <w:r w:rsidR="00A62880" w:rsidRPr="008C6192">
        <w:rPr>
          <w:rFonts w:eastAsiaTheme="minorHAnsi"/>
          <w:bCs/>
          <w:szCs w:val="24"/>
        </w:rPr>
        <w:t xml:space="preserve"> </w:t>
      </w:r>
      <w:r w:rsidRPr="008C6192">
        <w:rPr>
          <w:rFonts w:eastAsiaTheme="minorHAnsi"/>
          <w:bCs/>
          <w:szCs w:val="24"/>
        </w:rPr>
        <w:t>diversity within</w:t>
      </w:r>
      <w:r w:rsidR="00F90547">
        <w:rPr>
          <w:rFonts w:eastAsiaTheme="minorHAnsi"/>
          <w:bCs/>
          <w:szCs w:val="24"/>
        </w:rPr>
        <w:t xml:space="preserve"> a</w:t>
      </w:r>
      <w:r w:rsidRPr="008C6192">
        <w:rPr>
          <w:rFonts w:eastAsiaTheme="minorHAnsi"/>
          <w:bCs/>
          <w:szCs w:val="24"/>
        </w:rPr>
        <w:t xml:space="preserve"> population </w:t>
      </w:r>
      <w:r w:rsidR="00C5050F" w:rsidRPr="008C6192">
        <w:rPr>
          <w:rFonts w:eastAsiaTheme="minorHAnsi"/>
          <w:bCs/>
          <w:szCs w:val="24"/>
        </w:rPr>
        <w:t>may</w:t>
      </w:r>
      <w:r w:rsidRPr="008C6192">
        <w:rPr>
          <w:rFonts w:eastAsiaTheme="minorHAnsi"/>
          <w:bCs/>
          <w:szCs w:val="24"/>
        </w:rPr>
        <w:t xml:space="preserve"> also</w:t>
      </w:r>
      <w:r w:rsidR="00C5050F" w:rsidRPr="008C6192">
        <w:rPr>
          <w:rFonts w:eastAsiaTheme="minorHAnsi"/>
          <w:bCs/>
          <w:szCs w:val="24"/>
        </w:rPr>
        <w:t xml:space="preserve"> be</w:t>
      </w:r>
      <w:r w:rsidRPr="008C6192">
        <w:rPr>
          <w:rFonts w:eastAsiaTheme="minorHAnsi"/>
          <w:bCs/>
          <w:szCs w:val="24"/>
        </w:rPr>
        <w:t xml:space="preserve"> caused by drought, diseases and rain </w:t>
      </w:r>
      <w:r w:rsidRPr="008C6192">
        <w:rPr>
          <w:rFonts w:eastAsiaTheme="minorHAnsi"/>
          <w:bCs/>
          <w:szCs w:val="24"/>
        </w:rPr>
        <w:fldChar w:fldCharType="begin" w:fldLock="1"/>
      </w:r>
      <w:r w:rsidR="0032022A" w:rsidRPr="008C6192">
        <w:rPr>
          <w:rFonts w:eastAsiaTheme="minorHAnsi"/>
          <w:bCs/>
          <w:szCs w:val="24"/>
        </w:rPr>
        <w:instrText>ADDIN CSL_CITATION {"citationItems":[{"id":"ITEM-1","itemData":{"ISSN":"1614-2950","author":[{"dropping-particle":"","family":"Dutkowski","given":"Gregory W","non-dropping-particle":"","parse-names":false,"suffix":""},{"dropping-particle":"","family":"Potts","given":"Brad M","non-dropping-particle":"","parse-names":false,"suffix":""}],"container-title":"Tree Genetics &amp; Genomes","id":"ITEM-1","issue":"4","issued":{"date-parts":[["2012"]]},"page":"757-773","publisher":"Springer","title":"Genetic variation in the susceptibility of Eucalyptus globulus to drought damage","type":"article-journal","volume":"8"},"uris":["http://www.mendeley.com/documents/?uuid=02b65cea-ba53-46ad-aaab-a353083cfe87","http://www.mendeley.com/documents/?uuid=340f1123-38dd-4afd-81d8-0b21d16449d3"]}],"mendeley":{"formattedCitation":"(Dutkowski &amp; Potts, 2012)","plainTextFormattedCitation":"(Dutkowski &amp; Potts, 2012)","previouslyFormattedCitation":"(Dutkowski &amp; Potts, 2012)"},"properties":{"noteIndex":0},"schema":"https://github.com/citation-style-language/schema/raw/master/csl-citation.json"}</w:instrText>
      </w:r>
      <w:r w:rsidRPr="008C6192">
        <w:rPr>
          <w:rFonts w:eastAsiaTheme="minorHAnsi"/>
          <w:bCs/>
          <w:szCs w:val="24"/>
        </w:rPr>
        <w:fldChar w:fldCharType="separate"/>
      </w:r>
      <w:r w:rsidR="00C8499F" w:rsidRPr="008C6192">
        <w:rPr>
          <w:rFonts w:eastAsiaTheme="minorHAnsi"/>
          <w:bCs/>
          <w:noProof/>
          <w:szCs w:val="24"/>
        </w:rPr>
        <w:t>(Dutkowski &amp; Potts, 2012)</w:t>
      </w:r>
      <w:r w:rsidRPr="008C6192">
        <w:rPr>
          <w:rFonts w:eastAsiaTheme="minorHAnsi"/>
          <w:bCs/>
          <w:szCs w:val="24"/>
        </w:rPr>
        <w:fldChar w:fldCharType="end"/>
      </w:r>
      <w:r w:rsidRPr="008C6192">
        <w:rPr>
          <w:rFonts w:eastAsiaTheme="minorHAnsi"/>
          <w:bCs/>
          <w:szCs w:val="24"/>
        </w:rPr>
        <w:t xml:space="preserve">. However, according to Dawson </w:t>
      </w:r>
      <w:r w:rsidR="003306CD" w:rsidRPr="008C6192">
        <w:rPr>
          <w:rFonts w:eastAsiaTheme="minorHAnsi"/>
          <w:bCs/>
          <w:szCs w:val="24"/>
        </w:rPr>
        <w:t>(2012),</w:t>
      </w:r>
      <w:r w:rsidRPr="008C6192">
        <w:rPr>
          <w:rFonts w:eastAsiaTheme="minorHAnsi"/>
          <w:bCs/>
          <w:szCs w:val="24"/>
        </w:rPr>
        <w:t xml:space="preserve"> genetic diversity is impacted directly by difference</w:t>
      </w:r>
      <w:r w:rsidR="001B3876">
        <w:rPr>
          <w:rFonts w:eastAsiaTheme="minorHAnsi"/>
          <w:bCs/>
          <w:szCs w:val="24"/>
        </w:rPr>
        <w:t>s</w:t>
      </w:r>
      <w:r w:rsidRPr="008C6192">
        <w:rPr>
          <w:rFonts w:eastAsiaTheme="minorHAnsi"/>
          <w:bCs/>
          <w:szCs w:val="24"/>
        </w:rPr>
        <w:t xml:space="preserve"> in flowering times within and among the populations</w:t>
      </w:r>
      <w:r w:rsidR="003306CD" w:rsidRPr="008C6192">
        <w:rPr>
          <w:rFonts w:eastAsiaTheme="minorHAnsi"/>
          <w:bCs/>
          <w:szCs w:val="24"/>
        </w:rPr>
        <w:t xml:space="preserve"> </w:t>
      </w:r>
      <w:r w:rsidRPr="008C6192">
        <w:rPr>
          <w:rFonts w:eastAsiaTheme="minorHAnsi"/>
          <w:bCs/>
          <w:szCs w:val="24"/>
        </w:rPr>
        <w:fldChar w:fldCharType="begin" w:fldLock="1"/>
      </w:r>
      <w:r w:rsidR="0032022A" w:rsidRPr="008C6192">
        <w:rPr>
          <w:rFonts w:eastAsiaTheme="minorHAnsi"/>
          <w:bCs/>
          <w:szCs w:val="24"/>
        </w:rPr>
        <w:instrText>ADDIN CSL_CITATION {"citationItems":[{"id":"ITEM-1","itemData":{"ISSN":"0470958588","author":[{"dropping-particle":"","family":"Dawson","given":"Julie C","non-dropping-particle":"","parse-names":false,"suffix":""},{"dropping-particle":"","family":"Goldringer","given":"Isabelle","non-dropping-particle":"","parse-names":false,"suffix":""}],"container-title":"Organic crop breeding","id":"ITEM-1","issued":{"date-parts":[["2012"]]},"page":"77-98","publisher":"John Wiley &amp; Sons West Sussex, UK","title":"Breeding for genetically diverse populations: variety mixtures and evolutionary populations","type":"article-journal"},"uris":["http://www.mendeley.com/documents/?uuid=6afb7054-efc6-40bb-bd65-73da59cc7b43","http://www.mendeley.com/documents/?uuid=b6b70d46-8985-4141-bc20-a670264bac40"]}],"mendeley":{"formattedCitation":"(Dawson &amp; Goldringer, 2012)","plainTextFormattedCitation":"(Dawson &amp; Goldringer, 2012)","previouslyFormattedCitation":"(Dawson &amp; Goldringer, 2012)"},"properties":{"noteIndex":0},"schema":"https://github.com/citation-style-language/schema/raw/master/csl-citation.json"}</w:instrText>
      </w:r>
      <w:r w:rsidRPr="008C6192">
        <w:rPr>
          <w:rFonts w:eastAsiaTheme="minorHAnsi"/>
          <w:bCs/>
          <w:szCs w:val="24"/>
        </w:rPr>
        <w:fldChar w:fldCharType="separate"/>
      </w:r>
      <w:r w:rsidR="00C8499F" w:rsidRPr="008C6192">
        <w:rPr>
          <w:rFonts w:eastAsiaTheme="minorHAnsi"/>
          <w:bCs/>
          <w:noProof/>
          <w:szCs w:val="24"/>
        </w:rPr>
        <w:t xml:space="preserve">(Dawson &amp; </w:t>
      </w:r>
      <w:r w:rsidR="00C8499F" w:rsidRPr="008C6192">
        <w:rPr>
          <w:rFonts w:eastAsiaTheme="minorHAnsi"/>
          <w:bCs/>
          <w:noProof/>
          <w:szCs w:val="24"/>
        </w:rPr>
        <w:lastRenderedPageBreak/>
        <w:t>Goldringer, 2012)</w:t>
      </w:r>
      <w:r w:rsidRPr="008C6192">
        <w:rPr>
          <w:rFonts w:eastAsiaTheme="minorHAnsi"/>
          <w:bCs/>
          <w:szCs w:val="24"/>
        </w:rPr>
        <w:fldChar w:fldCharType="end"/>
      </w:r>
      <w:r w:rsidR="00C079C7" w:rsidRPr="008C6192">
        <w:rPr>
          <w:rFonts w:eastAsiaTheme="minorHAnsi"/>
          <w:bCs/>
          <w:szCs w:val="24"/>
        </w:rPr>
        <w:t xml:space="preserve"> hence flowering periods can cause gene flow f</w:t>
      </w:r>
      <w:r w:rsidR="001B3876">
        <w:rPr>
          <w:rFonts w:eastAsiaTheme="minorHAnsi"/>
          <w:bCs/>
          <w:szCs w:val="24"/>
        </w:rPr>
        <w:t>rom one population to another</w:t>
      </w:r>
      <w:r w:rsidR="00C079C7" w:rsidRPr="008C6192">
        <w:rPr>
          <w:rFonts w:eastAsiaTheme="minorHAnsi"/>
          <w:bCs/>
          <w:szCs w:val="24"/>
        </w:rPr>
        <w:t xml:space="preserve"> leading to emergence of new varieties</w:t>
      </w:r>
      <w:r w:rsidRPr="008C6192">
        <w:rPr>
          <w:rFonts w:eastAsiaTheme="minorHAnsi"/>
          <w:bCs/>
          <w:szCs w:val="24"/>
        </w:rPr>
        <w:t xml:space="preserve">. Extensive gene flow causes low genetic differentiation among the population </w:t>
      </w:r>
      <w:r w:rsidRPr="008C6192">
        <w:rPr>
          <w:rFonts w:eastAsiaTheme="minorHAnsi"/>
          <w:bCs/>
          <w:szCs w:val="24"/>
        </w:rPr>
        <w:fldChar w:fldCharType="begin" w:fldLock="1"/>
      </w:r>
      <w:r w:rsidR="00866F9A" w:rsidRPr="008C6192">
        <w:rPr>
          <w:rFonts w:eastAsiaTheme="minorHAnsi"/>
          <w:bCs/>
          <w:szCs w:val="24"/>
        </w:rPr>
        <w:instrText>ADDIN CSL_CITATION {"citationItems":[{"id":"ITEM-1","itemData":{"ISSN":"0011-183X","author":[{"dropping-particle":"","family":"Acosta‐Gallegos","given":"Jorge A","non-dropping-particle":"","parse-names":false,"suffix":""},{"dropping-particle":"","family":"Kelly","given":"James D","non-dropping-particle":"","parse-names":false,"suffix":""},{"dropping-particle":"","family":"Gepts","given":"Paul","non-dropping-particle":"","parse-names":false,"suffix":""}],"container-title":"Crop Science","id":"ITEM-1","issued":{"date-parts":[["2007"]]},"page":"S-44","publisher":"Wiley Online Library","title":"Prebreeding in common bean and use of genetic diversity from wild germplasm","type":"article-journal","volume":"47"},"uris":["http://www.mendeley.com/documents/?uuid=67769c15-f0d4-4167-9f17-583aa58d5e70","http://www.mendeley.com/documents/?uuid=cb131ed3-a972-4e02-8d09-7b64201a013e"]}],"mendeley":{"formattedCitation":"(Acosta‐Gallegos, Kelly, &amp; Gepts, 2007)","manualFormatting":"(Acosta et al., 2007)","plainTextFormattedCitation":"(Acosta‐Gallegos, Kelly, &amp; Gepts, 2007)","previouslyFormattedCitation":"(Acosta‐Gallegos, Kelly, &amp; Gepts, 2007)"},"properties":{"noteIndex":0},"schema":"https://github.com/citation-style-language/schema/raw/master/csl-citation.json"}</w:instrText>
      </w:r>
      <w:r w:rsidRPr="008C6192">
        <w:rPr>
          <w:rFonts w:eastAsiaTheme="minorHAnsi"/>
          <w:bCs/>
          <w:szCs w:val="24"/>
        </w:rPr>
        <w:fldChar w:fldCharType="separate"/>
      </w:r>
      <w:r w:rsidR="00C8499F" w:rsidRPr="008C6192">
        <w:rPr>
          <w:rFonts w:eastAsiaTheme="minorHAnsi"/>
          <w:bCs/>
          <w:noProof/>
          <w:szCs w:val="24"/>
        </w:rPr>
        <w:t>(Acosta</w:t>
      </w:r>
      <w:r w:rsidR="003306CD" w:rsidRPr="008C6192">
        <w:rPr>
          <w:rFonts w:eastAsiaTheme="minorHAnsi"/>
          <w:bCs/>
          <w:noProof/>
          <w:szCs w:val="24"/>
        </w:rPr>
        <w:t xml:space="preserve"> </w:t>
      </w:r>
      <w:r w:rsidR="003306CD" w:rsidRPr="008C6192">
        <w:rPr>
          <w:rFonts w:eastAsiaTheme="minorHAnsi"/>
          <w:bCs/>
          <w:i/>
          <w:iCs/>
          <w:noProof/>
          <w:szCs w:val="24"/>
        </w:rPr>
        <w:t>et al</w:t>
      </w:r>
      <w:r w:rsidR="003306CD" w:rsidRPr="008C6192">
        <w:rPr>
          <w:rFonts w:eastAsiaTheme="minorHAnsi"/>
          <w:bCs/>
          <w:noProof/>
          <w:szCs w:val="24"/>
        </w:rPr>
        <w:t xml:space="preserve">., </w:t>
      </w:r>
      <w:r w:rsidR="00C8499F" w:rsidRPr="008C6192">
        <w:rPr>
          <w:rFonts w:eastAsiaTheme="minorHAnsi"/>
          <w:bCs/>
          <w:noProof/>
          <w:szCs w:val="24"/>
        </w:rPr>
        <w:t>2007)</w:t>
      </w:r>
      <w:r w:rsidRPr="008C6192">
        <w:rPr>
          <w:rFonts w:eastAsiaTheme="minorHAnsi"/>
          <w:bCs/>
          <w:szCs w:val="24"/>
        </w:rPr>
        <w:fldChar w:fldCharType="end"/>
      </w:r>
      <w:r w:rsidRPr="008C6192">
        <w:rPr>
          <w:rFonts w:eastAsiaTheme="minorHAnsi"/>
          <w:bCs/>
          <w:szCs w:val="24"/>
        </w:rPr>
        <w:t xml:space="preserve">. </w:t>
      </w:r>
      <w:r w:rsidR="003306CD" w:rsidRPr="008C6192">
        <w:rPr>
          <w:rFonts w:eastAsiaTheme="minorHAnsi"/>
          <w:bCs/>
          <w:szCs w:val="24"/>
        </w:rPr>
        <w:t>T</w:t>
      </w:r>
      <w:r w:rsidRPr="008C6192">
        <w:rPr>
          <w:rFonts w:eastAsiaTheme="minorHAnsi"/>
          <w:bCs/>
          <w:szCs w:val="24"/>
        </w:rPr>
        <w:t xml:space="preserve">his could explain why there is low genetic variation among the ten </w:t>
      </w:r>
      <w:r w:rsidRPr="008C6192">
        <w:rPr>
          <w:rFonts w:eastAsiaTheme="minorHAnsi"/>
          <w:bCs/>
          <w:i/>
          <w:szCs w:val="24"/>
        </w:rPr>
        <w:t xml:space="preserve">Eucalyptus </w:t>
      </w:r>
      <w:r w:rsidRPr="008C6192">
        <w:rPr>
          <w:rFonts w:eastAsiaTheme="minorHAnsi"/>
          <w:bCs/>
          <w:szCs w:val="24"/>
        </w:rPr>
        <w:t xml:space="preserve">species studied due to alleles that are shared among the </w:t>
      </w:r>
      <w:r w:rsidRPr="008C6192">
        <w:rPr>
          <w:rFonts w:eastAsiaTheme="minorHAnsi"/>
          <w:bCs/>
          <w:i/>
          <w:szCs w:val="24"/>
        </w:rPr>
        <w:t>Eucalyptus</w:t>
      </w:r>
      <w:r w:rsidRPr="008C6192">
        <w:rPr>
          <w:rFonts w:eastAsiaTheme="minorHAnsi"/>
          <w:bCs/>
          <w:szCs w:val="24"/>
        </w:rPr>
        <w:t xml:space="preserve"> species </w:t>
      </w:r>
      <w:r w:rsidRPr="008C6192">
        <w:rPr>
          <w:rFonts w:eastAsiaTheme="minorHAnsi"/>
          <w:bCs/>
          <w:szCs w:val="24"/>
        </w:rPr>
        <w:fldChar w:fldCharType="begin" w:fldLock="1"/>
      </w:r>
      <w:r w:rsidR="00866F9A" w:rsidRPr="008C6192">
        <w:rPr>
          <w:rFonts w:eastAsiaTheme="minorHAnsi"/>
          <w:bCs/>
          <w:szCs w:val="24"/>
        </w:rPr>
        <w:instrText>ADDIN CSL_CITATION {"citationItems":[{"id":"ITEM-1","itemData":{"ISSN":"1572-9680","author":[{"dropping-particle":"","family":"Munthali","given":"C R Y","non-dropping-particle":"","parse-names":false,"suffix":""},{"dropping-particle":"","family":"Chirwa","given":"Paxie W","non-dropping-particle":"","parse-names":false,"suffix":""},{"dropping-particle":"","family":"Changadeya","given":"W J","non-dropping-particle":"","parse-names":false,"suffix":""},{"dropping-particle":"","family":"Akinnifesi","given":"Festus K","non-dropping-particle":"","parse-names":false,"suffix":""}],"container-title":"Agroforestry systems","id":"ITEM-1","issue":"1","issued":{"date-parts":[["2013"]]},"page":"117-130","publisher":"Springer","title":"Genetic differentiation and diversity of Adansonia digitata L (baobab) in Malawi using microsatellite markers","type":"article-journal","volume":"87"},"uris":["http://www.mendeley.com/documents/?uuid=31c3233d-feea-4969-9528-ee8208d3583f","http://www.mendeley.com/documents/?uuid=818606cc-1b58-448b-9809-24aacf7757ea"]}],"mendeley":{"formattedCitation":"(Munthali, Chirwa, Changadeya, &amp; Akinnifesi, 2013)","manualFormatting":"(Munthali et al., 2013)","plainTextFormattedCitation":"(Munthali, Chirwa, Changadeya, &amp; Akinnifesi, 2013)","previouslyFormattedCitation":"(Munthali, Chirwa, Changadeya, &amp; Akinnifesi, 2013)"},"properties":{"noteIndex":0},"schema":"https://github.com/citation-style-language/schema/raw/master/csl-citation.json"}</w:instrText>
      </w:r>
      <w:r w:rsidRPr="008C6192">
        <w:rPr>
          <w:rFonts w:eastAsiaTheme="minorHAnsi"/>
          <w:bCs/>
          <w:szCs w:val="24"/>
        </w:rPr>
        <w:fldChar w:fldCharType="separate"/>
      </w:r>
      <w:r w:rsidR="00C8499F" w:rsidRPr="008C6192">
        <w:rPr>
          <w:rFonts w:eastAsiaTheme="minorHAnsi"/>
          <w:bCs/>
          <w:noProof/>
          <w:szCs w:val="24"/>
        </w:rPr>
        <w:t>(Munthali</w:t>
      </w:r>
      <w:r w:rsidR="003306CD" w:rsidRPr="008C6192">
        <w:rPr>
          <w:rFonts w:eastAsiaTheme="minorHAnsi"/>
          <w:bCs/>
          <w:noProof/>
          <w:szCs w:val="24"/>
        </w:rPr>
        <w:t xml:space="preserve"> </w:t>
      </w:r>
      <w:r w:rsidR="003306CD" w:rsidRPr="008C6192">
        <w:rPr>
          <w:rFonts w:eastAsiaTheme="minorHAnsi"/>
          <w:bCs/>
          <w:i/>
          <w:iCs/>
          <w:noProof/>
          <w:szCs w:val="24"/>
        </w:rPr>
        <w:t>et al</w:t>
      </w:r>
      <w:r w:rsidR="003306CD" w:rsidRPr="008C6192">
        <w:rPr>
          <w:rFonts w:eastAsiaTheme="minorHAnsi"/>
          <w:bCs/>
          <w:noProof/>
          <w:szCs w:val="24"/>
        </w:rPr>
        <w:t>., 2013</w:t>
      </w:r>
      <w:r w:rsidR="00C8499F" w:rsidRPr="008C6192">
        <w:rPr>
          <w:rFonts w:eastAsiaTheme="minorHAnsi"/>
          <w:bCs/>
          <w:noProof/>
          <w:szCs w:val="24"/>
        </w:rPr>
        <w:t>)</w:t>
      </w:r>
      <w:r w:rsidRPr="008C6192">
        <w:rPr>
          <w:rFonts w:eastAsiaTheme="minorHAnsi"/>
          <w:bCs/>
          <w:szCs w:val="24"/>
        </w:rPr>
        <w:fldChar w:fldCharType="end"/>
      </w:r>
      <w:r w:rsidR="001B3876">
        <w:rPr>
          <w:rFonts w:eastAsiaTheme="minorHAnsi"/>
          <w:bCs/>
          <w:szCs w:val="24"/>
        </w:rPr>
        <w:t>. A</w:t>
      </w:r>
      <w:r w:rsidRPr="008C6192">
        <w:rPr>
          <w:rFonts w:eastAsiaTheme="minorHAnsi"/>
          <w:bCs/>
          <w:szCs w:val="24"/>
        </w:rPr>
        <w:t xml:space="preserve"> comparison between the species showed low substitution rates, low base disparity index, low genetic distances and the resulting phylogenetic trees </w:t>
      </w:r>
      <w:r w:rsidR="00C8499F" w:rsidRPr="008C6192">
        <w:rPr>
          <w:rFonts w:eastAsiaTheme="minorHAnsi"/>
          <w:bCs/>
          <w:szCs w:val="24"/>
        </w:rPr>
        <w:t>suggested</w:t>
      </w:r>
      <w:r w:rsidRPr="008C6192">
        <w:rPr>
          <w:rFonts w:eastAsiaTheme="minorHAnsi"/>
          <w:bCs/>
          <w:szCs w:val="24"/>
        </w:rPr>
        <w:t xml:space="preserve"> that most species were closely related implying low genetic diversity among the species under study. </w:t>
      </w:r>
    </w:p>
    <w:p w14:paraId="4E67C252" w14:textId="71109A4C" w:rsidR="00820A77" w:rsidRPr="00622E85" w:rsidRDefault="00A0247D" w:rsidP="00FC7D06">
      <w:pPr>
        <w:pStyle w:val="Heading2"/>
        <w:spacing w:after="0" w:afterAutospacing="0" w:line="360" w:lineRule="auto"/>
      </w:pPr>
      <w:bookmarkStart w:id="91" w:name="_Toc175548432"/>
      <w:r w:rsidRPr="00622E85">
        <w:t xml:space="preserve">5.2 </w:t>
      </w:r>
      <w:r w:rsidR="00820A77" w:rsidRPr="00622E85">
        <w:t xml:space="preserve">Phenotypic traits of </w:t>
      </w:r>
      <w:r w:rsidR="00820A77" w:rsidRPr="00615944">
        <w:rPr>
          <w:i/>
        </w:rPr>
        <w:t>Eucalyptus</w:t>
      </w:r>
      <w:r w:rsidR="00820A77" w:rsidRPr="00622E85">
        <w:t xml:space="preserve"> species</w:t>
      </w:r>
      <w:bookmarkEnd w:id="91"/>
    </w:p>
    <w:p w14:paraId="247E357C" w14:textId="25EBEF4A" w:rsidR="00C01C9F" w:rsidRPr="008C6192" w:rsidRDefault="009F5CCC" w:rsidP="00FC7D06">
      <w:pPr>
        <w:tabs>
          <w:tab w:val="left" w:pos="2175"/>
        </w:tabs>
        <w:spacing w:after="0" w:line="360" w:lineRule="auto"/>
        <w:jc w:val="both"/>
        <w:rPr>
          <w:szCs w:val="24"/>
        </w:rPr>
      </w:pPr>
      <w:r w:rsidRPr="008C6192">
        <w:rPr>
          <w:szCs w:val="24"/>
        </w:rPr>
        <w:t xml:space="preserve">Studying the phenotypic traits of </w:t>
      </w:r>
      <w:r w:rsidRPr="008C6192">
        <w:rPr>
          <w:i/>
          <w:szCs w:val="24"/>
        </w:rPr>
        <w:t>Eucalyptus</w:t>
      </w:r>
      <w:r w:rsidRPr="008C6192">
        <w:rPr>
          <w:szCs w:val="24"/>
        </w:rPr>
        <w:t xml:space="preserve"> is important for effective tree breeding  and  in elucidating the genetic progress of parental generation and the generation of offspring </w:t>
      </w:r>
      <w:r w:rsidRPr="008C6192">
        <w:rPr>
          <w:szCs w:val="24"/>
        </w:rPr>
        <w:fldChar w:fldCharType="begin" w:fldLock="1"/>
      </w:r>
      <w:r w:rsidR="00897E2F" w:rsidRPr="008C6192">
        <w:rPr>
          <w:szCs w:val="24"/>
        </w:rPr>
        <w:instrText>ADDIN CSL_CITATION {"citationItems":[{"id":"ITEM-1","itemData":{"DOI":"10.6084/m9.figshare.8044370","ISBN":"1111111111","author":[{"dropping-particle":"De","family":"Lima","given":"Bruno Marco","non-dropping-particle":"","parse-names":false,"suffix":""},{"dropping-particle":"","family":"Id","given":"Eduardo P Cappa","non-dropping-particle":"","parse-names":false,"suffix":""},{"dropping-particle":"","family":"Silva-junior","given":"Orzenil B","non-dropping-particle":"","parse-names":false,"suffix":""},{"dropping-particle":"","family":"Garcia","given":"Carla","non-dropping-particle":"","parse-names":false,"suffix":""},{"dropping-particle":"","family":"Mansfield","given":"Shawn D","non-dropping-particle":"","parse-names":false,"suffix":""},{"dropping-particle":"","family":"Id","given":"Dario Grattapaglia","non-dropping-particle":"","parse-names":false,"suffix":""}],"id":"ITEM-1","issued":{"date-parts":[["2019"]]},"note":"E.grandis , E. camaldulensis and E.urophylla are found in tropical regions whil other are found in temperate regions such as E.globulus 2","page":"1-24","title":"Quantitative genetic parameters for growth and wood properties in Eucalyptus “ urograndis ” hybrid using near-infrared phenotyping and genome-wide SNP-based relationships","type":"article-journal"},"uris":["http://www.mendeley.com/documents/?uuid=a77d83f4-5247-49c0-aa89-0a5c68db8633"]}],"mendeley":{"formattedCitation":"(Lima et al., 2019)","plainTextFormattedCitation":"(Lima et al., 2019)","previouslyFormattedCitation":"(Lima et al., 2019)"},"properties":{"noteIndex":0},"schema":"https://github.com/citation-style-language/schema/raw/master/csl-citation.json"}</w:instrText>
      </w:r>
      <w:r w:rsidRPr="008C6192">
        <w:rPr>
          <w:szCs w:val="24"/>
        </w:rPr>
        <w:fldChar w:fldCharType="separate"/>
      </w:r>
      <w:r w:rsidR="00C8499F" w:rsidRPr="008C6192">
        <w:rPr>
          <w:noProof/>
          <w:szCs w:val="24"/>
        </w:rPr>
        <w:t>(</w:t>
      </w:r>
      <w:r w:rsidR="002F5E63" w:rsidRPr="008C6192">
        <w:rPr>
          <w:noProof/>
          <w:szCs w:val="24"/>
        </w:rPr>
        <w:t xml:space="preserve">Marco de </w:t>
      </w:r>
      <w:r w:rsidR="00C8499F" w:rsidRPr="008C6192">
        <w:rPr>
          <w:noProof/>
          <w:szCs w:val="24"/>
        </w:rPr>
        <w:t xml:space="preserve">Lima </w:t>
      </w:r>
      <w:r w:rsidR="00C8499F" w:rsidRPr="008C6192">
        <w:rPr>
          <w:i/>
          <w:iCs/>
          <w:noProof/>
          <w:szCs w:val="24"/>
        </w:rPr>
        <w:t>et al</w:t>
      </w:r>
      <w:r w:rsidR="00C8499F" w:rsidRPr="008C6192">
        <w:rPr>
          <w:noProof/>
          <w:szCs w:val="24"/>
        </w:rPr>
        <w:t>., 2019)</w:t>
      </w:r>
      <w:r w:rsidRPr="008C6192">
        <w:rPr>
          <w:szCs w:val="24"/>
        </w:rPr>
        <w:fldChar w:fldCharType="end"/>
      </w:r>
      <w:r w:rsidRPr="008C6192">
        <w:rPr>
          <w:szCs w:val="24"/>
        </w:rPr>
        <w:t xml:space="preserve">. In addition, </w:t>
      </w:r>
      <w:r w:rsidR="008A2FAE">
        <w:rPr>
          <w:szCs w:val="24"/>
        </w:rPr>
        <w:t>the study of</w:t>
      </w:r>
      <w:r w:rsidRPr="008C6192">
        <w:rPr>
          <w:szCs w:val="24"/>
        </w:rPr>
        <w:t xml:space="preserve"> physical traits of plants is becoming important to replace the use of fossil hydrocarbons in industries </w:t>
      </w:r>
      <w:r w:rsidRPr="008C6192">
        <w:rPr>
          <w:szCs w:val="24"/>
        </w:rPr>
        <w:fldChar w:fldCharType="begin" w:fldLock="1"/>
      </w:r>
      <w:r w:rsidR="00866F9A" w:rsidRPr="008C6192">
        <w:rPr>
          <w:szCs w:val="24"/>
        </w:rPr>
        <w:instrText>ADDIN CSL_CITATION {"citationItems":[{"id":"ITEM-1","itemData":{"author":[{"dropping-particle":"","family":"Alper","given":"Koray","non-dropping-particle":"","parse-names":false,"suffix":""},{"dropping-particle":"","family":"Tekin","given":"Kubilay","non-dropping-particle":"","parse-names":false,"suffix":""},{"dropping-particle":"","family":"Karagöz","given":"Selhan","non-dropping-particle":"","parse-names":false,"suffix":""},{"dropping-particle":"","family":"Ragauskas","given":"Arthur J","non-dropping-particle":"","parse-names":false,"suffix":""}],"container-title":"Sustainable Energy &amp; Fuels","id":"ITEM-1","issue":"9","issued":{"date-parts":[["2020"]]},"page":"4390-4414","publisher":"Royal Society of Chemistry","title":"Sustainable energy and fuels from biomass: a review focusing on hydrothermal biomass processing","type":"article-journal","volume":"4"},"uris":["http://www.mendeley.com/documents/?uuid=f8150f98-1bdf-49f0-8d11-4d5eab3a5995","http://www.mendeley.com/documents/?uuid=7c0c359b-12db-4bd3-a6e1-85267ea6613b"]}],"mendeley":{"formattedCitation":"(Alper, Tekin, Karagöz, &amp; Ragauskas, 2020)","manualFormatting":"(Alper et al.,  2020)","plainTextFormattedCitation":"(Alper, Tekin, Karagöz, &amp; Ragauskas, 2020)","previouslyFormattedCitation":"(Alper, Tekin, Karagöz, &amp; Ragauskas, 2020)"},"properties":{"noteIndex":0},"schema":"https://github.com/citation-style-language/schema/raw/master/csl-citation.json"}</w:instrText>
      </w:r>
      <w:r w:rsidRPr="008C6192">
        <w:rPr>
          <w:szCs w:val="24"/>
        </w:rPr>
        <w:fldChar w:fldCharType="separate"/>
      </w:r>
      <w:r w:rsidR="00C8499F" w:rsidRPr="008C6192">
        <w:rPr>
          <w:noProof/>
          <w:szCs w:val="24"/>
        </w:rPr>
        <w:t xml:space="preserve">(Alper </w:t>
      </w:r>
      <w:r w:rsidR="00C9222D" w:rsidRPr="008C6192">
        <w:rPr>
          <w:i/>
          <w:iCs/>
          <w:noProof/>
          <w:szCs w:val="24"/>
        </w:rPr>
        <w:t>et al</w:t>
      </w:r>
      <w:r w:rsidR="00C9222D" w:rsidRPr="008C6192">
        <w:rPr>
          <w:noProof/>
          <w:szCs w:val="24"/>
        </w:rPr>
        <w:t>.,  2020)</w:t>
      </w:r>
      <w:r w:rsidRPr="008C6192">
        <w:rPr>
          <w:szCs w:val="24"/>
        </w:rPr>
        <w:fldChar w:fldCharType="end"/>
      </w:r>
      <w:r w:rsidRPr="008C6192">
        <w:rPr>
          <w:szCs w:val="24"/>
        </w:rPr>
        <w:t xml:space="preserve">. Studying the wood phenotypic traits is costly and time consuming. However, </w:t>
      </w:r>
      <w:r w:rsidR="008A2FAE">
        <w:rPr>
          <w:szCs w:val="24"/>
        </w:rPr>
        <w:t>st</w:t>
      </w:r>
      <w:r w:rsidR="00D37114">
        <w:rPr>
          <w:szCs w:val="24"/>
        </w:rPr>
        <w:t>u</w:t>
      </w:r>
      <w:r w:rsidR="008A2FAE">
        <w:rPr>
          <w:szCs w:val="24"/>
        </w:rPr>
        <w:t>d</w:t>
      </w:r>
      <w:r w:rsidR="00D37114">
        <w:rPr>
          <w:szCs w:val="24"/>
        </w:rPr>
        <w:t>ying</w:t>
      </w:r>
      <w:r w:rsidR="008A2FAE">
        <w:rPr>
          <w:szCs w:val="24"/>
        </w:rPr>
        <w:t xml:space="preserve"> the phenotyping traits using calibration model saves times and </w:t>
      </w:r>
      <w:r w:rsidR="00B904AD">
        <w:rPr>
          <w:szCs w:val="24"/>
        </w:rPr>
        <w:t xml:space="preserve">it is </w:t>
      </w:r>
      <w:r w:rsidR="008A2FAE">
        <w:rPr>
          <w:szCs w:val="24"/>
        </w:rPr>
        <w:t xml:space="preserve">not costly </w:t>
      </w:r>
      <w:r w:rsidRPr="008C6192">
        <w:rPr>
          <w:szCs w:val="24"/>
        </w:rPr>
        <w:fldChar w:fldCharType="begin" w:fldLock="1"/>
      </w:r>
      <w:r w:rsidR="00866F9A" w:rsidRPr="008C6192">
        <w:rPr>
          <w:szCs w:val="24"/>
        </w:rPr>
        <w:instrText>ADDIN CSL_CITATION {"citationItems":[{"id":"ITEM-1","itemData":{"ISSN":"1751-6552","author":[{"dropping-particle":"","family":"Sandak","given":"Jakub","non-dropping-particle":"","parse-names":false,"suffix":""},{"dropping-particle":"","family":"Sandak","given":"Anna","non-dropping-particle":"","parse-names":false,"suffix":""},{"dropping-particle":"","family":"Meder","given":"Roger","non-dropping-particle":"","parse-names":false,"suffix":""}],"container-title":"Journal of Near Infrared Spectroscopy","id":"ITEM-1","issue":"6","issued":{"date-parts":[["2016"]]},"page":"485-505","publisher":"SAGE Publishing","title":"Assessing trees, wood and derived products with near infrared spectroscopy: hints and tips","type":"article-journal","volume":"24"},"uris":["http://www.mendeley.com/documents/?uuid=dc6e423a-be42-4771-bd26-36ba76273f86","http://www.mendeley.com/documents/?uuid=ee66117f-e260-4165-9969-ab76cbfdd7cf"]},{"id":"ITEM-2","itemData":{"ISSN":"1038-6807","author":[{"dropping-particle":"","family":"Schimleck","given":"Laurence R","non-dropping-particle":"","parse-names":false,"suffix":""},{"dropping-particle":"","family":"Raymond","given":"Carolyn A","non-dropping-particle":"","parse-names":false,"suffix":""},{"dropping-particle":"","family":"Beadle","given":"Christopher L","non-dropping-particle":"","parse-names":false,"suffix":""},{"dropping-particle":"","family":"Downes","given":"Geoff M","non-dropping-particle":"","parse-names":false,"suffix":""},{"dropping-particle":"","family":"Kube","given":"Peter D","non-dropping-particle":"","parse-names":false,"suffix":""},{"dropping-particle":"","family":"French","given":"Jim","non-dropping-particle":"","parse-names":false,"suffix":""}],"container-title":"Appita journal","id":"ITEM-2","issue":"6","issued":{"date-parts":[["2000"]]},"page":"458-464","publisher":"Appita CARLTON CLOCK TOWER, STE 47 255 DRUMMOND ST, CARLTON, VICTORIA 3053 …","title":"Applications of NIR spectroscopy to forest research","type":"article-journal","volume":"53"},"uris":["http://www.mendeley.com/documents/?uuid=615a4fea-34a1-4d2b-9b05-6b5fb658c5e4","http://www.mendeley.com/documents/?uuid=f10b5016-db71-46bf-9562-fb510f724a07"]}],"mendeley":{"formattedCitation":"(Sandak, Sandak, &amp; Meder, 2016; Schimleck et al., 2000)","manualFormatting":"(Sandzak et al.,  2016)","plainTextFormattedCitation":"(Sandak, Sandak, &amp; Meder, 2016; Schimleck et al., 2000)","previouslyFormattedCitation":"(Sandak, Sandak, &amp; Meder, 2016; Schimleck et al., 2000)"},"properties":{"noteIndex":0},"schema":"https://github.com/citation-style-language/schema/raw/master/csl-citation.json"}</w:instrText>
      </w:r>
      <w:r w:rsidRPr="008C6192">
        <w:rPr>
          <w:szCs w:val="24"/>
        </w:rPr>
        <w:fldChar w:fldCharType="separate"/>
      </w:r>
      <w:r w:rsidR="00C8499F" w:rsidRPr="008C6192">
        <w:rPr>
          <w:noProof/>
          <w:szCs w:val="24"/>
        </w:rPr>
        <w:t>(Sand</w:t>
      </w:r>
      <w:r w:rsidR="00B442BC" w:rsidRPr="008C6192">
        <w:rPr>
          <w:noProof/>
          <w:szCs w:val="24"/>
        </w:rPr>
        <w:t>z</w:t>
      </w:r>
      <w:r w:rsidR="00C8499F" w:rsidRPr="008C6192">
        <w:rPr>
          <w:noProof/>
          <w:szCs w:val="24"/>
        </w:rPr>
        <w:t>ak</w:t>
      </w:r>
      <w:r w:rsidR="00062D7D" w:rsidRPr="008C6192">
        <w:rPr>
          <w:noProof/>
          <w:szCs w:val="24"/>
        </w:rPr>
        <w:t xml:space="preserve"> </w:t>
      </w:r>
      <w:r w:rsidR="00B442BC" w:rsidRPr="008C6192">
        <w:rPr>
          <w:i/>
          <w:iCs/>
          <w:noProof/>
          <w:szCs w:val="24"/>
        </w:rPr>
        <w:t>et al</w:t>
      </w:r>
      <w:r w:rsidR="00B442BC" w:rsidRPr="008C6192">
        <w:rPr>
          <w:noProof/>
          <w:szCs w:val="24"/>
        </w:rPr>
        <w:t xml:space="preserve">.,  </w:t>
      </w:r>
      <w:r w:rsidR="00C8499F" w:rsidRPr="008C6192">
        <w:rPr>
          <w:noProof/>
          <w:szCs w:val="24"/>
        </w:rPr>
        <w:t>2016)</w:t>
      </w:r>
      <w:r w:rsidRPr="008C6192">
        <w:rPr>
          <w:szCs w:val="24"/>
        </w:rPr>
        <w:fldChar w:fldCharType="end"/>
      </w:r>
      <w:r w:rsidRPr="008C6192">
        <w:rPr>
          <w:szCs w:val="24"/>
        </w:rPr>
        <w:t xml:space="preserve">. </w:t>
      </w:r>
      <w:r w:rsidR="008A2FAE">
        <w:rPr>
          <w:szCs w:val="24"/>
        </w:rPr>
        <w:t xml:space="preserve">This model has been employed </w:t>
      </w:r>
      <w:r w:rsidRPr="008C6192">
        <w:rPr>
          <w:szCs w:val="24"/>
        </w:rPr>
        <w:t>successfully</w:t>
      </w:r>
      <w:r w:rsidR="00C34DB0">
        <w:rPr>
          <w:szCs w:val="24"/>
        </w:rPr>
        <w:t xml:space="preserve"> </w:t>
      </w:r>
      <w:r w:rsidRPr="008C6192">
        <w:rPr>
          <w:szCs w:val="24"/>
        </w:rPr>
        <w:t xml:space="preserve">in predicting physical traits in </w:t>
      </w:r>
      <w:r w:rsidR="00FC7667">
        <w:rPr>
          <w:szCs w:val="24"/>
        </w:rPr>
        <w:t xml:space="preserve">other </w:t>
      </w:r>
      <w:r w:rsidR="00FC7667" w:rsidRPr="00FC7667">
        <w:rPr>
          <w:i/>
          <w:iCs/>
          <w:szCs w:val="24"/>
        </w:rPr>
        <w:t>Eucalyptus</w:t>
      </w:r>
      <w:r w:rsidR="00FC7667">
        <w:rPr>
          <w:szCs w:val="24"/>
        </w:rPr>
        <w:t xml:space="preserve"> species</w:t>
      </w:r>
      <w:r w:rsidRPr="008C6192">
        <w:rPr>
          <w:szCs w:val="24"/>
        </w:rPr>
        <w:t xml:space="preserve"> </w:t>
      </w:r>
      <w:r w:rsidRPr="008C6192">
        <w:rPr>
          <w:szCs w:val="24"/>
        </w:rPr>
        <w:fldChar w:fldCharType="begin" w:fldLock="1"/>
      </w:r>
      <w:r w:rsidR="00866F9A" w:rsidRPr="008C6192">
        <w:rPr>
          <w:szCs w:val="24"/>
        </w:rPr>
        <w:instrText>ADDIN CSL_CITATION {"citationItems":[{"id":"ITEM-1","itemData":{"ISSN":"1614-2950","author":[{"dropping-particle":"","family":"Hamilton","given":"Matthew G","non-dropping-particle":"","parse-names":false,"suffix":""},{"dropping-particle":"","family":"Raymond","given":"Carolyn A","non-dropping-particle":"","parse-names":false,"suffix":""},{"dropping-particle":"","family":"Harwood","given":"Chris E","non-dropping-particle":"","parse-names":false,"suffix":""},{"dropping-particle":"","family":"Potts","given":"Brad M","non-dropping-particle":"","parse-names":false,"suffix":""}],"container-title":"Tree Genetics &amp; Genomes","id":"ITEM-1","issue":"2","issued":{"date-parts":[["2009"]]},"page":"307-316","publisher":"Springer","title":"Genetic variation in Eucalyptus nitens pulpwood and wood shrinkage traits","type":"article-journal","volume":"5"},"uris":["http://www.mendeley.com/documents/?uuid=2a8c08eb-20d4-4bb6-bca3-ad9a096042b6","http://www.mendeley.com/documents/?uuid=cf44b589-89f5-443e-be61-8885d24c4fb1"]}],"mendeley":{"formattedCitation":"(Hamilton, Raymond, Harwood, &amp; Potts, 2009)","manualFormatting":"(Hamilton et al., 2009)","plainTextFormattedCitation":"(Hamilton, Raymond, Harwood, &amp; Potts, 2009)","previouslyFormattedCitation":"(Hamilton, Raymond, Harwood, &amp; Potts, 2009)"},"properties":{"noteIndex":0},"schema":"https://github.com/citation-style-language/schema/raw/master/csl-citation.json"}</w:instrText>
      </w:r>
      <w:r w:rsidRPr="008C6192">
        <w:rPr>
          <w:szCs w:val="24"/>
        </w:rPr>
        <w:fldChar w:fldCharType="separate"/>
      </w:r>
      <w:r w:rsidR="00C8499F" w:rsidRPr="008C6192">
        <w:rPr>
          <w:noProof/>
          <w:szCs w:val="24"/>
        </w:rPr>
        <w:t>(Hamilton</w:t>
      </w:r>
      <w:r w:rsidR="00B442BC" w:rsidRPr="008C6192">
        <w:rPr>
          <w:noProof/>
          <w:szCs w:val="24"/>
        </w:rPr>
        <w:t xml:space="preserve"> </w:t>
      </w:r>
      <w:r w:rsidR="00B442BC" w:rsidRPr="008C6192">
        <w:rPr>
          <w:i/>
          <w:iCs/>
          <w:noProof/>
          <w:szCs w:val="24"/>
        </w:rPr>
        <w:t>et al</w:t>
      </w:r>
      <w:r w:rsidR="00B442BC" w:rsidRPr="008C6192">
        <w:rPr>
          <w:noProof/>
          <w:szCs w:val="24"/>
        </w:rPr>
        <w:t>.,</w:t>
      </w:r>
      <w:r w:rsidR="00C8499F" w:rsidRPr="008C6192">
        <w:rPr>
          <w:noProof/>
          <w:szCs w:val="24"/>
        </w:rPr>
        <w:t xml:space="preserve"> 2009)</w:t>
      </w:r>
      <w:r w:rsidRPr="008C6192">
        <w:rPr>
          <w:szCs w:val="24"/>
        </w:rPr>
        <w:fldChar w:fldCharType="end"/>
      </w:r>
      <w:r w:rsidRPr="008C6192">
        <w:rPr>
          <w:szCs w:val="24"/>
        </w:rPr>
        <w:t>.</w:t>
      </w:r>
      <w:r w:rsidR="003627FD" w:rsidRPr="008C6192">
        <w:rPr>
          <w:szCs w:val="24"/>
        </w:rPr>
        <w:t xml:space="preserve"> </w:t>
      </w:r>
    </w:p>
    <w:p w14:paraId="057C9386" w14:textId="77777777" w:rsidR="00C2442F" w:rsidRPr="008C6192" w:rsidRDefault="00C2442F" w:rsidP="009532CB">
      <w:pPr>
        <w:tabs>
          <w:tab w:val="left" w:pos="2175"/>
        </w:tabs>
        <w:spacing w:after="0" w:line="360" w:lineRule="auto"/>
        <w:jc w:val="both"/>
        <w:rPr>
          <w:szCs w:val="24"/>
        </w:rPr>
      </w:pPr>
    </w:p>
    <w:p w14:paraId="40A5D4C5" w14:textId="47C900AB" w:rsidR="0047594D" w:rsidRPr="008C6192" w:rsidRDefault="009F5CCC" w:rsidP="009532CB">
      <w:pPr>
        <w:tabs>
          <w:tab w:val="left" w:pos="2175"/>
        </w:tabs>
        <w:spacing w:after="0" w:line="360" w:lineRule="auto"/>
        <w:jc w:val="both"/>
        <w:rPr>
          <w:szCs w:val="24"/>
        </w:rPr>
      </w:pPr>
      <w:r w:rsidRPr="008C6192">
        <w:rPr>
          <w:szCs w:val="24"/>
        </w:rPr>
        <w:t>In this study</w:t>
      </w:r>
      <w:r w:rsidR="007A1A4C" w:rsidRPr="008C6192">
        <w:rPr>
          <w:szCs w:val="24"/>
        </w:rPr>
        <w:t>,</w:t>
      </w:r>
      <w:r w:rsidRPr="008C6192">
        <w:rPr>
          <w:szCs w:val="24"/>
        </w:rPr>
        <w:t xml:space="preserve"> two phenotypic traits were analyzed among ten different species of</w:t>
      </w:r>
      <w:r w:rsidRPr="008C6192">
        <w:rPr>
          <w:i/>
          <w:szCs w:val="24"/>
        </w:rPr>
        <w:t xml:space="preserve"> Eucalyptus </w:t>
      </w:r>
      <w:r w:rsidRPr="008C6192">
        <w:rPr>
          <w:szCs w:val="24"/>
        </w:rPr>
        <w:t xml:space="preserve">for suitability for use as power transmission poles. </w:t>
      </w:r>
      <w:r w:rsidR="00C2442F" w:rsidRPr="008C6192">
        <w:rPr>
          <w:szCs w:val="24"/>
        </w:rPr>
        <w:t xml:space="preserve">The assessment was performed on mature </w:t>
      </w:r>
      <w:r w:rsidR="00C2442F" w:rsidRPr="008C6192">
        <w:rPr>
          <w:i/>
          <w:szCs w:val="24"/>
        </w:rPr>
        <w:t>Eucalyptus</w:t>
      </w:r>
      <w:r w:rsidR="00C2442F" w:rsidRPr="008C6192">
        <w:rPr>
          <w:szCs w:val="24"/>
        </w:rPr>
        <w:t xml:space="preserve"> trees aged between 8 and 12 years that could easily be measured, as suggested by </w:t>
      </w:r>
      <w:r w:rsidR="00C2442F" w:rsidRPr="008C6192">
        <w:rPr>
          <w:noProof/>
          <w:szCs w:val="24"/>
        </w:rPr>
        <w:t>Marco de Lima</w:t>
      </w:r>
      <w:r w:rsidR="00C2442F" w:rsidRPr="008C6192">
        <w:rPr>
          <w:szCs w:val="24"/>
        </w:rPr>
        <w:t xml:space="preserve"> </w:t>
      </w:r>
      <w:r w:rsidR="00C2442F" w:rsidRPr="008C6192">
        <w:rPr>
          <w:i/>
          <w:iCs/>
          <w:szCs w:val="24"/>
        </w:rPr>
        <w:t>et al</w:t>
      </w:r>
      <w:r w:rsidR="00C2442F" w:rsidRPr="008C6192">
        <w:rPr>
          <w:szCs w:val="24"/>
        </w:rPr>
        <w:t xml:space="preserve">., (2019). </w:t>
      </w:r>
      <w:r w:rsidRPr="008C6192">
        <w:rPr>
          <w:szCs w:val="24"/>
        </w:rPr>
        <w:t xml:space="preserve">The traits analyzed were diameter </w:t>
      </w:r>
      <w:r w:rsidR="008A2FAE">
        <w:rPr>
          <w:szCs w:val="24"/>
        </w:rPr>
        <w:t xml:space="preserve">that was measured at the height of breast </w:t>
      </w:r>
      <w:r w:rsidRPr="008C6192">
        <w:rPr>
          <w:szCs w:val="24"/>
        </w:rPr>
        <w:t>using</w:t>
      </w:r>
      <w:r w:rsidR="007F7A9A" w:rsidRPr="008C6192">
        <w:rPr>
          <w:szCs w:val="24"/>
        </w:rPr>
        <w:t xml:space="preserve"> a</w:t>
      </w:r>
      <w:r w:rsidRPr="008C6192">
        <w:rPr>
          <w:szCs w:val="24"/>
        </w:rPr>
        <w:t xml:space="preserve"> calibrated </w:t>
      </w:r>
      <w:r w:rsidR="008A2FAE">
        <w:rPr>
          <w:szCs w:val="24"/>
        </w:rPr>
        <w:t>measuring</w:t>
      </w:r>
      <w:r w:rsidRPr="008C6192">
        <w:rPr>
          <w:szCs w:val="24"/>
        </w:rPr>
        <w:t xml:space="preserve"> tape and total tree height </w:t>
      </w:r>
      <w:r w:rsidR="007F7A9A" w:rsidRPr="008C6192">
        <w:rPr>
          <w:szCs w:val="24"/>
        </w:rPr>
        <w:t xml:space="preserve">using a </w:t>
      </w:r>
      <w:r w:rsidR="00B904AD">
        <w:rPr>
          <w:szCs w:val="24"/>
        </w:rPr>
        <w:t>s</w:t>
      </w:r>
      <w:r w:rsidRPr="008C6192">
        <w:rPr>
          <w:szCs w:val="24"/>
        </w:rPr>
        <w:t>u</w:t>
      </w:r>
      <w:r w:rsidR="002B1603">
        <w:rPr>
          <w:szCs w:val="24"/>
        </w:rPr>
        <w:t>u</w:t>
      </w:r>
      <w:r w:rsidRPr="008C6192">
        <w:rPr>
          <w:szCs w:val="24"/>
        </w:rPr>
        <w:t>nto hypsometer.</w:t>
      </w:r>
    </w:p>
    <w:p w14:paraId="52709EC2" w14:textId="77777777" w:rsidR="00850550" w:rsidRPr="008C6192" w:rsidRDefault="00850550" w:rsidP="009532CB">
      <w:pPr>
        <w:tabs>
          <w:tab w:val="left" w:pos="2175"/>
        </w:tabs>
        <w:spacing w:after="0" w:line="360" w:lineRule="auto"/>
        <w:jc w:val="both"/>
        <w:rPr>
          <w:szCs w:val="24"/>
        </w:rPr>
      </w:pPr>
    </w:p>
    <w:p w14:paraId="0FCB9E5F" w14:textId="38541606" w:rsidR="009F5CCC" w:rsidRPr="008C6192" w:rsidRDefault="009F5CCC" w:rsidP="009532CB">
      <w:pPr>
        <w:tabs>
          <w:tab w:val="left" w:pos="2175"/>
        </w:tabs>
        <w:spacing w:after="0" w:line="360" w:lineRule="auto"/>
        <w:jc w:val="both"/>
        <w:rPr>
          <w:szCs w:val="24"/>
        </w:rPr>
      </w:pPr>
      <w:r w:rsidRPr="008C6192">
        <w:rPr>
          <w:rFonts w:eastAsiaTheme="minorHAnsi"/>
          <w:szCs w:val="24"/>
        </w:rPr>
        <w:t xml:space="preserve">The requirement for a tree species to be used as a power transmission pole are reasonable strength, DBH ranging from 18- 28 cm and a total height of 34 m, straightness, ability to withstand splitting and twisting  and should be amendable to preservatives use for treatment </w:t>
      </w:r>
      <w:r w:rsidRPr="008C6192">
        <w:rPr>
          <w:rFonts w:eastAsiaTheme="minorHAnsi"/>
          <w:szCs w:val="24"/>
        </w:rPr>
        <w:fldChar w:fldCharType="begin" w:fldLock="1"/>
      </w:r>
      <w:r w:rsidR="0032022A" w:rsidRPr="008C6192">
        <w:rPr>
          <w:rFonts w:eastAsiaTheme="minorHAnsi"/>
          <w:szCs w:val="24"/>
        </w:rPr>
        <w:instrText>ADDIN CSL_CITATION {"citationItems":[{"id":"ITEM-1","itemData":{"DOI":"10.1080/03759873.1946.9631037","author":[{"dropping-particle":"","family":"Taylor","given":"Publisher","non-dropping-particle":"","parse-names":false,"suffix":""},{"dropping-particle":"","family":"Scott","given":"M H","non-dropping-particle":"","parse-names":false,"suffix":""}],"id":"ITEM-1","issue":"February 2015","issued":{"date-parts":[["2010"]]},"page":"37-41","title":"Journal of the South African Forestry Association THE USE OF CHEMICALLY TREATED WOODEN POLES FOR TELEPHONE AND POWER TRANSMISSION LINES IN SOUTH AFRICA POLES FOR TELEPHONE AND POWER TRANS-","type":"article-journal"},"uris":["http://www.mendeley.com/documents/?uuid=4af6074d-ce0a-491f-8572-762b67b12610","http://www.mendeley.com/documents/?uuid=f64bdfd6-5ec9-45d0-a035-8e3f98539e45"]}],"mendeley":{"formattedCitation":"(Taylor &amp; Scott, 2010)","plainTextFormattedCitation":"(Taylor &amp; Scott, 2010)","previouslyFormattedCitation":"(Taylor &amp; Scott, 2010)"},"properties":{"noteIndex":0},"schema":"https://github.com/citation-style-language/schema/raw/master/csl-citation.json"}</w:instrText>
      </w:r>
      <w:r w:rsidRPr="008C6192">
        <w:rPr>
          <w:rFonts w:eastAsiaTheme="minorHAnsi"/>
          <w:szCs w:val="24"/>
        </w:rPr>
        <w:fldChar w:fldCharType="separate"/>
      </w:r>
      <w:r w:rsidR="00C8499F" w:rsidRPr="008C6192">
        <w:rPr>
          <w:rFonts w:eastAsiaTheme="minorHAnsi"/>
          <w:noProof/>
          <w:szCs w:val="24"/>
        </w:rPr>
        <w:t xml:space="preserve">(Scott, </w:t>
      </w:r>
      <w:r w:rsidR="00FF6FDB" w:rsidRPr="008C6192">
        <w:rPr>
          <w:rFonts w:eastAsiaTheme="minorHAnsi"/>
          <w:noProof/>
          <w:szCs w:val="24"/>
        </w:rPr>
        <w:t>1946</w:t>
      </w:r>
      <w:r w:rsidR="00C8499F" w:rsidRPr="008C6192">
        <w:rPr>
          <w:rFonts w:eastAsiaTheme="minorHAnsi"/>
          <w:noProof/>
          <w:szCs w:val="24"/>
        </w:rPr>
        <w:t>)</w:t>
      </w:r>
      <w:r w:rsidRPr="008C6192">
        <w:rPr>
          <w:rFonts w:eastAsiaTheme="minorHAnsi"/>
          <w:szCs w:val="24"/>
        </w:rPr>
        <w:fldChar w:fldCharType="end"/>
      </w:r>
      <w:r w:rsidRPr="008C6192">
        <w:rPr>
          <w:rFonts w:eastAsiaTheme="minorHAnsi"/>
          <w:szCs w:val="24"/>
        </w:rPr>
        <w:t xml:space="preserve">. From the phenotypic results, </w:t>
      </w:r>
      <w:r w:rsidRPr="008C6192">
        <w:rPr>
          <w:bCs/>
          <w:i/>
          <w:noProof/>
          <w:szCs w:val="24"/>
        </w:rPr>
        <w:t>E.g</w:t>
      </w:r>
      <w:r w:rsidR="001E7F7E" w:rsidRPr="008C6192">
        <w:rPr>
          <w:bCs/>
          <w:i/>
          <w:noProof/>
          <w:szCs w:val="24"/>
        </w:rPr>
        <w:t>laucina</w:t>
      </w:r>
      <w:r w:rsidRPr="008C6192">
        <w:rPr>
          <w:bCs/>
          <w:noProof/>
          <w:szCs w:val="24"/>
        </w:rPr>
        <w:t xml:space="preserve">, </w:t>
      </w:r>
      <w:r w:rsidRPr="008C6192">
        <w:rPr>
          <w:bCs/>
          <w:i/>
          <w:noProof/>
          <w:szCs w:val="24"/>
        </w:rPr>
        <w:t>E.robusta</w:t>
      </w:r>
      <w:r w:rsidRPr="008C6192">
        <w:rPr>
          <w:bCs/>
          <w:noProof/>
          <w:szCs w:val="24"/>
        </w:rPr>
        <w:t xml:space="preserve">, </w:t>
      </w:r>
      <w:r w:rsidRPr="008C6192">
        <w:rPr>
          <w:bCs/>
          <w:i/>
          <w:noProof/>
          <w:szCs w:val="24"/>
        </w:rPr>
        <w:t>E.paniculata</w:t>
      </w:r>
      <w:r w:rsidRPr="008C6192">
        <w:rPr>
          <w:bCs/>
          <w:noProof/>
          <w:szCs w:val="24"/>
        </w:rPr>
        <w:t xml:space="preserve">, </w:t>
      </w:r>
      <w:r w:rsidRPr="008C6192">
        <w:rPr>
          <w:bCs/>
          <w:i/>
          <w:noProof/>
          <w:szCs w:val="24"/>
        </w:rPr>
        <w:t>E.tereticornis</w:t>
      </w:r>
      <w:r w:rsidRPr="008C6192">
        <w:rPr>
          <w:bCs/>
          <w:noProof/>
          <w:szCs w:val="24"/>
        </w:rPr>
        <w:t xml:space="preserve">, </w:t>
      </w:r>
      <w:r w:rsidRPr="008C6192">
        <w:rPr>
          <w:bCs/>
          <w:i/>
          <w:noProof/>
          <w:szCs w:val="24"/>
        </w:rPr>
        <w:t>E.maculat</w:t>
      </w:r>
      <w:r w:rsidR="006D5D7B" w:rsidRPr="008C6192">
        <w:rPr>
          <w:bCs/>
          <w:i/>
          <w:noProof/>
          <w:szCs w:val="24"/>
        </w:rPr>
        <w:t>e</w:t>
      </w:r>
      <w:r w:rsidRPr="008C6192">
        <w:rPr>
          <w:bCs/>
          <w:i/>
          <w:noProof/>
          <w:szCs w:val="24"/>
        </w:rPr>
        <w:t>, E.dunnii</w:t>
      </w:r>
      <w:r w:rsidRPr="008C6192">
        <w:rPr>
          <w:bCs/>
          <w:noProof/>
          <w:szCs w:val="24"/>
        </w:rPr>
        <w:t xml:space="preserve"> and </w:t>
      </w:r>
      <w:r w:rsidRPr="008C6192">
        <w:rPr>
          <w:bCs/>
          <w:i/>
          <w:noProof/>
          <w:szCs w:val="24"/>
        </w:rPr>
        <w:t>E.citriodora</w:t>
      </w:r>
      <w:r w:rsidRPr="008C6192">
        <w:rPr>
          <w:bCs/>
          <w:noProof/>
          <w:szCs w:val="24"/>
        </w:rPr>
        <w:t xml:space="preserve"> have standard DBH </w:t>
      </w:r>
      <w:r w:rsidRPr="008C6192">
        <w:rPr>
          <w:rFonts w:eastAsiaTheme="minorHAnsi"/>
          <w:szCs w:val="24"/>
        </w:rPr>
        <w:t>which suits the requirement to be used as power transmission poles. However, in terms of height</w:t>
      </w:r>
      <w:r w:rsidR="002B1603">
        <w:rPr>
          <w:rFonts w:eastAsiaTheme="minorHAnsi"/>
          <w:szCs w:val="24"/>
        </w:rPr>
        <w:t>,</w:t>
      </w:r>
      <w:r w:rsidRPr="008C6192">
        <w:rPr>
          <w:rFonts w:eastAsiaTheme="minorHAnsi"/>
          <w:szCs w:val="24"/>
        </w:rPr>
        <w:t xml:space="preserve"> only </w:t>
      </w:r>
      <w:r w:rsidRPr="008C6192">
        <w:rPr>
          <w:rFonts w:eastAsiaTheme="minorHAnsi"/>
          <w:bCs/>
          <w:i/>
          <w:iCs/>
          <w:szCs w:val="24"/>
        </w:rPr>
        <w:t xml:space="preserve">E. </w:t>
      </w:r>
      <w:proofErr w:type="spellStart"/>
      <w:r w:rsidRPr="008C6192">
        <w:rPr>
          <w:rFonts w:eastAsiaTheme="minorHAnsi"/>
          <w:bCs/>
          <w:i/>
          <w:iCs/>
          <w:szCs w:val="24"/>
        </w:rPr>
        <w:t>ter</w:t>
      </w:r>
      <w:r w:rsidR="006D5D7B" w:rsidRPr="008C6192">
        <w:rPr>
          <w:rFonts w:eastAsiaTheme="minorHAnsi"/>
          <w:bCs/>
          <w:i/>
          <w:iCs/>
          <w:szCs w:val="24"/>
        </w:rPr>
        <w:t>e</w:t>
      </w:r>
      <w:r w:rsidRPr="008C6192">
        <w:rPr>
          <w:rFonts w:eastAsiaTheme="minorHAnsi"/>
          <w:bCs/>
          <w:i/>
          <w:iCs/>
          <w:szCs w:val="24"/>
        </w:rPr>
        <w:t>ticornis</w:t>
      </w:r>
      <w:proofErr w:type="spellEnd"/>
      <w:r w:rsidRPr="008C6192">
        <w:rPr>
          <w:rFonts w:eastAsiaTheme="minorHAnsi"/>
          <w:bCs/>
          <w:i/>
          <w:iCs/>
          <w:szCs w:val="24"/>
        </w:rPr>
        <w:t xml:space="preserve"> </w:t>
      </w:r>
      <w:r w:rsidRPr="008C6192">
        <w:rPr>
          <w:rFonts w:eastAsiaTheme="minorHAnsi"/>
          <w:bCs/>
          <w:iCs/>
          <w:szCs w:val="24"/>
        </w:rPr>
        <w:t>and</w:t>
      </w:r>
      <w:r w:rsidRPr="008C6192">
        <w:rPr>
          <w:rFonts w:eastAsiaTheme="minorHAnsi"/>
          <w:bCs/>
          <w:i/>
          <w:iCs/>
          <w:szCs w:val="24"/>
        </w:rPr>
        <w:t xml:space="preserve"> E. </w:t>
      </w:r>
      <w:proofErr w:type="spellStart"/>
      <w:r w:rsidRPr="008C6192">
        <w:rPr>
          <w:rFonts w:eastAsiaTheme="minorHAnsi"/>
          <w:bCs/>
          <w:i/>
          <w:iCs/>
          <w:szCs w:val="24"/>
        </w:rPr>
        <w:t>glaucina</w:t>
      </w:r>
      <w:proofErr w:type="spellEnd"/>
      <w:r w:rsidRPr="008C6192">
        <w:rPr>
          <w:rFonts w:eastAsiaTheme="minorHAnsi"/>
          <w:bCs/>
          <w:i/>
          <w:iCs/>
          <w:szCs w:val="24"/>
        </w:rPr>
        <w:t xml:space="preserve"> </w:t>
      </w:r>
      <w:r w:rsidRPr="008C6192">
        <w:rPr>
          <w:rFonts w:eastAsiaTheme="minorHAnsi"/>
          <w:bCs/>
          <w:szCs w:val="24"/>
        </w:rPr>
        <w:t xml:space="preserve">heights are not </w:t>
      </w:r>
      <w:r w:rsidRPr="008C6192">
        <w:rPr>
          <w:rFonts w:eastAsiaTheme="minorHAnsi"/>
          <w:bCs/>
          <w:szCs w:val="24"/>
        </w:rPr>
        <w:lastRenderedPageBreak/>
        <w:t xml:space="preserve">significantly different from the height of </w:t>
      </w:r>
      <w:r w:rsidRPr="008C6192">
        <w:rPr>
          <w:rFonts w:eastAsiaTheme="minorHAnsi"/>
          <w:bCs/>
          <w:i/>
          <w:szCs w:val="24"/>
        </w:rPr>
        <w:t>E. grandis</w:t>
      </w:r>
      <w:r w:rsidRPr="008C6192">
        <w:rPr>
          <w:rFonts w:eastAsiaTheme="minorHAnsi"/>
          <w:szCs w:val="24"/>
        </w:rPr>
        <w:t xml:space="preserve">. </w:t>
      </w:r>
      <w:r w:rsidRPr="008C6192">
        <w:rPr>
          <w:rFonts w:eastAsiaTheme="minorHAnsi"/>
          <w:i/>
          <w:iCs/>
          <w:szCs w:val="24"/>
        </w:rPr>
        <w:t>E</w:t>
      </w:r>
      <w:r w:rsidRPr="008C6192">
        <w:rPr>
          <w:rFonts w:eastAsiaTheme="minorHAnsi"/>
          <w:szCs w:val="24"/>
        </w:rPr>
        <w:t xml:space="preserve">. </w:t>
      </w:r>
      <w:r w:rsidRPr="008C6192">
        <w:rPr>
          <w:rFonts w:eastAsiaTheme="minorHAnsi"/>
          <w:i/>
          <w:iCs/>
          <w:szCs w:val="24"/>
        </w:rPr>
        <w:t>grandis</w:t>
      </w:r>
      <w:r w:rsidRPr="008C6192">
        <w:rPr>
          <w:rFonts w:eastAsiaTheme="minorHAnsi"/>
          <w:szCs w:val="24"/>
        </w:rPr>
        <w:t xml:space="preserve"> is majorly used because it can tolerate low soil fertility and has high growth rate </w:t>
      </w:r>
      <w:r w:rsidRPr="008C6192">
        <w:rPr>
          <w:rFonts w:eastAsiaTheme="minorHAnsi"/>
          <w:szCs w:val="24"/>
        </w:rPr>
        <w:fldChar w:fldCharType="begin" w:fldLock="1"/>
      </w:r>
      <w:r w:rsidR="0032022A" w:rsidRPr="008C6192">
        <w:rPr>
          <w:rFonts w:eastAsiaTheme="minorHAnsi"/>
          <w:szCs w:val="24"/>
        </w:rPr>
        <w:instrText>ADDIN CSL_CITATION {"citationItems":[{"id":"ITEM-1","itemData":{"DOI":"10.1007/978-3-642-19986-8","ISBN":"9783642199868","author":[{"dropping-particle":"","family":"Sivananthawerl","given":"Thavananthan","non-dropping-particle":"","parse-names":false,"suffix":""},{"dropping-particle":"","family":"Mitl","given":"Ralph","non-dropping-particle":"","parse-names":false,"suffix":""}],"id":"ITEM-1","issued":{"date-parts":[["2011"]]},"title":"Eucalyptus grandis and Other Important Eucalyptus Species : A Case Study from Sri Lanka","type":"article-journal"},"uris":["http://www.mendeley.com/documents/?uuid=5809a6d1-85e0-4d07-9d77-99435adce785"]}],"mendeley":{"formattedCitation":"(Sivananthawerl &amp; Mitl, 2011)","plainTextFormattedCitation":"(Sivananthawerl &amp; Mitl, 2011)","previouslyFormattedCitation":"(Sivananthawerl &amp; Mitl, 2011)"},"properties":{"noteIndex":0},"schema":"https://github.com/citation-style-language/schema/raw/master/csl-citation.json"}</w:instrText>
      </w:r>
      <w:r w:rsidRPr="008C6192">
        <w:rPr>
          <w:rFonts w:eastAsiaTheme="minorHAnsi"/>
          <w:szCs w:val="24"/>
        </w:rPr>
        <w:fldChar w:fldCharType="separate"/>
      </w:r>
      <w:r w:rsidR="00C8499F" w:rsidRPr="008C6192">
        <w:rPr>
          <w:rFonts w:eastAsiaTheme="minorHAnsi"/>
          <w:noProof/>
          <w:szCs w:val="24"/>
        </w:rPr>
        <w:t>(Sivananthawerl &amp; Mitl, 2011)</w:t>
      </w:r>
      <w:r w:rsidRPr="008C6192">
        <w:rPr>
          <w:rFonts w:eastAsiaTheme="minorHAnsi"/>
          <w:szCs w:val="24"/>
        </w:rPr>
        <w:fldChar w:fldCharType="end"/>
      </w:r>
      <w:r w:rsidRPr="008C6192">
        <w:rPr>
          <w:rFonts w:eastAsiaTheme="minorHAnsi"/>
          <w:szCs w:val="24"/>
        </w:rPr>
        <w:t xml:space="preserve">. </w:t>
      </w:r>
      <w:r w:rsidRPr="008C6192">
        <w:rPr>
          <w:rFonts w:eastAsiaTheme="minorHAnsi"/>
          <w:i/>
          <w:iCs/>
          <w:szCs w:val="24"/>
        </w:rPr>
        <w:t>E</w:t>
      </w:r>
      <w:r w:rsidRPr="008C6192">
        <w:rPr>
          <w:rFonts w:eastAsiaTheme="minorHAnsi"/>
          <w:szCs w:val="24"/>
        </w:rPr>
        <w:t xml:space="preserve">. </w:t>
      </w:r>
      <w:r w:rsidRPr="008C6192">
        <w:rPr>
          <w:rFonts w:eastAsiaTheme="minorHAnsi"/>
          <w:i/>
          <w:iCs/>
          <w:szCs w:val="24"/>
        </w:rPr>
        <w:t>grandis</w:t>
      </w:r>
      <w:r w:rsidRPr="008C6192">
        <w:rPr>
          <w:rFonts w:eastAsiaTheme="minorHAnsi"/>
          <w:szCs w:val="24"/>
        </w:rPr>
        <w:t xml:space="preserve"> also has a wide trunk which grows up </w:t>
      </w:r>
      <w:r w:rsidR="00B904AD">
        <w:rPr>
          <w:rFonts w:eastAsiaTheme="minorHAnsi"/>
          <w:szCs w:val="24"/>
        </w:rPr>
        <w:t xml:space="preserve">to </w:t>
      </w:r>
      <w:r w:rsidR="008A2FAE">
        <w:rPr>
          <w:rFonts w:eastAsiaTheme="minorHAnsi"/>
          <w:szCs w:val="24"/>
        </w:rPr>
        <w:t xml:space="preserve">approximately </w:t>
      </w:r>
      <w:r w:rsidRPr="008C6192">
        <w:rPr>
          <w:rFonts w:eastAsiaTheme="minorHAnsi"/>
          <w:szCs w:val="24"/>
        </w:rPr>
        <w:t xml:space="preserve"> 45-65 m </w:t>
      </w:r>
      <w:r w:rsidR="008A2FAE">
        <w:rPr>
          <w:rFonts w:eastAsiaTheme="minorHAnsi"/>
          <w:szCs w:val="24"/>
        </w:rPr>
        <w:t>tall</w:t>
      </w:r>
      <w:r w:rsidRPr="008C6192">
        <w:rPr>
          <w:rFonts w:eastAsiaTheme="minorHAnsi"/>
          <w:szCs w:val="24"/>
        </w:rPr>
        <w:t xml:space="preserve"> </w:t>
      </w:r>
      <w:r w:rsidRPr="008C6192">
        <w:rPr>
          <w:rFonts w:eastAsiaTheme="minorHAnsi"/>
          <w:szCs w:val="24"/>
        </w:rPr>
        <w:fldChar w:fldCharType="begin" w:fldLock="1"/>
      </w:r>
      <w:r w:rsidR="0032022A" w:rsidRPr="008C6192">
        <w:rPr>
          <w:rFonts w:eastAsiaTheme="minorHAnsi"/>
          <w:szCs w:val="24"/>
        </w:rPr>
        <w:instrText>ADDIN CSL_CITATION {"citationItems":[{"id":"ITEM-1","itemData":{"author":[{"dropping-particle":"","family":"Luna","given":"R K","non-dropping-particle":"","parse-names":false,"suffix":""}],"container-title":"Eucalypts in India","id":"ITEM-1","issued":{"date-parts":[["2009"]]},"page":"209","publisher":"Dehradun Publication Dehradun","title":"Eucalypts in agroforestry","type":"article-journal"},"uris":["http://www.mendeley.com/documents/?uuid=ae073670-cea4-468d-b0c8-f78a04e7ccb4","http://www.mendeley.com/documents/?uuid=ac86dfcb-14e1-4300-86d3-5289b735de64"]}],"mendeley":{"formattedCitation":"(Luna, 2009)","plainTextFormattedCitation":"(Luna, 2009)","previouslyFormattedCitation":"(Luna, 2009)"},"properties":{"noteIndex":0},"schema":"https://github.com/citation-style-language/schema/raw/master/csl-citation.json"}</w:instrText>
      </w:r>
      <w:r w:rsidRPr="008C6192">
        <w:rPr>
          <w:rFonts w:eastAsiaTheme="minorHAnsi"/>
          <w:szCs w:val="24"/>
        </w:rPr>
        <w:fldChar w:fldCharType="separate"/>
      </w:r>
      <w:r w:rsidR="00C8499F" w:rsidRPr="008C6192">
        <w:rPr>
          <w:rFonts w:eastAsiaTheme="minorHAnsi"/>
          <w:noProof/>
          <w:szCs w:val="24"/>
        </w:rPr>
        <w:t>(Luna, 2009)</w:t>
      </w:r>
      <w:r w:rsidRPr="008C6192">
        <w:rPr>
          <w:rFonts w:eastAsiaTheme="minorHAnsi"/>
          <w:szCs w:val="24"/>
        </w:rPr>
        <w:fldChar w:fldCharType="end"/>
      </w:r>
      <w:r w:rsidRPr="008C6192">
        <w:rPr>
          <w:rFonts w:eastAsiaTheme="minorHAnsi"/>
          <w:szCs w:val="24"/>
        </w:rPr>
        <w:t>.</w:t>
      </w:r>
      <w:r w:rsidR="0078397A" w:rsidRPr="008C6192">
        <w:rPr>
          <w:rFonts w:eastAsiaTheme="minorHAnsi"/>
          <w:szCs w:val="24"/>
        </w:rPr>
        <w:t xml:space="preserve"> In addition,</w:t>
      </w:r>
      <w:r w:rsidRPr="008C6192">
        <w:rPr>
          <w:rFonts w:eastAsiaTheme="minorHAnsi"/>
          <w:szCs w:val="24"/>
        </w:rPr>
        <w:t xml:space="preserve"> </w:t>
      </w:r>
      <w:r w:rsidRPr="008C6192">
        <w:rPr>
          <w:rFonts w:eastAsiaTheme="minorHAnsi"/>
          <w:i/>
          <w:iCs/>
          <w:szCs w:val="24"/>
        </w:rPr>
        <w:t>E</w:t>
      </w:r>
      <w:r w:rsidRPr="008C6192">
        <w:rPr>
          <w:rFonts w:eastAsiaTheme="minorHAnsi"/>
          <w:szCs w:val="24"/>
        </w:rPr>
        <w:t xml:space="preserve">. </w:t>
      </w:r>
      <w:r w:rsidRPr="008C6192">
        <w:rPr>
          <w:rFonts w:eastAsiaTheme="minorHAnsi"/>
          <w:i/>
          <w:iCs/>
          <w:szCs w:val="24"/>
        </w:rPr>
        <w:t>grandis</w:t>
      </w:r>
      <w:r w:rsidRPr="008C6192">
        <w:rPr>
          <w:rFonts w:eastAsiaTheme="minorHAnsi"/>
          <w:szCs w:val="24"/>
        </w:rPr>
        <w:t xml:space="preserve"> can also be managed easily in the nursery </w:t>
      </w:r>
      <w:r w:rsidRPr="008C6192">
        <w:rPr>
          <w:rFonts w:eastAsiaTheme="minorHAnsi"/>
          <w:szCs w:val="24"/>
        </w:rPr>
        <w:fldChar w:fldCharType="begin" w:fldLock="1"/>
      </w:r>
      <w:r w:rsidR="0032022A" w:rsidRPr="008C6192">
        <w:rPr>
          <w:rFonts w:eastAsiaTheme="minorHAnsi"/>
          <w:szCs w:val="24"/>
        </w:rPr>
        <w:instrText>ADDIN CSL_CITATION {"citationItems":[{"id":"ITEM-1","itemData":{"author":[{"dropping-particle":"","family":"Turnbull","given":"John W","non-dropping-particle":"","parse-names":false,"suffix":""},{"dropping-particle":"","family":"Booth","given":"Trevor H","non-dropping-particle":"","parse-names":false,"suffix":""}],"container-title":"Eucalyptus: the genus Eucalyptus. London: Taylor &amp; Francis","id":"ITEM-1","issued":{"date-parts":[["2002"]]},"page":"52-74","title":"Eucalypts in cultivation: an overview","type":"article-journal"},"uris":["http://www.mendeley.com/documents/?uuid=18ddd93f-cbd5-4ae8-b36c-4be94aa6d4e7","http://www.mendeley.com/documents/?uuid=49f15abe-b2bd-42e4-b141-0a66f5c0e771"]}],"mendeley":{"formattedCitation":"(Turnbull &amp; Booth, 2002)","plainTextFormattedCitation":"(Turnbull &amp; Booth, 2002)","previouslyFormattedCitation":"(Turnbull &amp; Booth, 2002)"},"properties":{"noteIndex":0},"schema":"https://github.com/citation-style-language/schema/raw/master/csl-citation.json"}</w:instrText>
      </w:r>
      <w:r w:rsidRPr="008C6192">
        <w:rPr>
          <w:rFonts w:eastAsiaTheme="minorHAnsi"/>
          <w:szCs w:val="24"/>
        </w:rPr>
        <w:fldChar w:fldCharType="separate"/>
      </w:r>
      <w:r w:rsidR="00C8499F" w:rsidRPr="008C6192">
        <w:rPr>
          <w:rFonts w:eastAsiaTheme="minorHAnsi"/>
          <w:noProof/>
          <w:szCs w:val="24"/>
        </w:rPr>
        <w:t>(Turnbull &amp; Booth, 2002)</w:t>
      </w:r>
      <w:r w:rsidRPr="008C6192">
        <w:rPr>
          <w:rFonts w:eastAsiaTheme="minorHAnsi"/>
          <w:szCs w:val="24"/>
        </w:rPr>
        <w:fldChar w:fldCharType="end"/>
      </w:r>
      <w:r w:rsidRPr="008C6192">
        <w:rPr>
          <w:rFonts w:eastAsiaTheme="minorHAnsi"/>
          <w:szCs w:val="24"/>
        </w:rPr>
        <w:t>.</w:t>
      </w:r>
    </w:p>
    <w:p w14:paraId="5FE4B40F" w14:textId="77777777" w:rsidR="00F44E78" w:rsidRPr="008C6192" w:rsidRDefault="00F44E78" w:rsidP="009532CB">
      <w:pPr>
        <w:tabs>
          <w:tab w:val="left" w:pos="2175"/>
        </w:tabs>
        <w:spacing w:after="0" w:line="360" w:lineRule="auto"/>
        <w:jc w:val="both"/>
        <w:rPr>
          <w:rFonts w:eastAsiaTheme="minorHAnsi"/>
          <w:szCs w:val="24"/>
        </w:rPr>
      </w:pPr>
    </w:p>
    <w:p w14:paraId="0812803B" w14:textId="07158C7F" w:rsidR="00C01C9F" w:rsidRDefault="009F5CCC" w:rsidP="009532CB">
      <w:pPr>
        <w:tabs>
          <w:tab w:val="left" w:pos="2175"/>
        </w:tabs>
        <w:spacing w:after="0" w:line="360" w:lineRule="auto"/>
        <w:jc w:val="both"/>
        <w:rPr>
          <w:rFonts w:eastAsiaTheme="minorHAnsi"/>
          <w:bCs/>
          <w:szCs w:val="24"/>
        </w:rPr>
      </w:pPr>
      <w:r w:rsidRPr="008C6192">
        <w:rPr>
          <w:bCs/>
          <w:i/>
          <w:noProof/>
          <w:szCs w:val="24"/>
        </w:rPr>
        <w:t>E.robusta</w:t>
      </w:r>
      <w:r w:rsidRPr="008C6192">
        <w:rPr>
          <w:bCs/>
          <w:noProof/>
          <w:szCs w:val="24"/>
        </w:rPr>
        <w:t xml:space="preserve">, </w:t>
      </w:r>
      <w:r w:rsidRPr="008C6192">
        <w:rPr>
          <w:bCs/>
          <w:i/>
          <w:noProof/>
          <w:szCs w:val="24"/>
        </w:rPr>
        <w:t>E.paniculata</w:t>
      </w:r>
      <w:r w:rsidRPr="008C6192">
        <w:rPr>
          <w:bCs/>
          <w:noProof/>
          <w:szCs w:val="24"/>
        </w:rPr>
        <w:t xml:space="preserve">, </w:t>
      </w:r>
      <w:r w:rsidRPr="008C6192">
        <w:rPr>
          <w:bCs/>
          <w:i/>
          <w:noProof/>
          <w:szCs w:val="24"/>
        </w:rPr>
        <w:t>E.maculat</w:t>
      </w:r>
      <w:r w:rsidR="00365C30" w:rsidRPr="008C6192">
        <w:rPr>
          <w:bCs/>
          <w:i/>
          <w:noProof/>
          <w:szCs w:val="24"/>
        </w:rPr>
        <w:t>e</w:t>
      </w:r>
      <w:r w:rsidRPr="008C6192">
        <w:rPr>
          <w:bCs/>
          <w:i/>
          <w:noProof/>
          <w:szCs w:val="24"/>
        </w:rPr>
        <w:t>, E.dunnii</w:t>
      </w:r>
      <w:r w:rsidRPr="008C6192">
        <w:rPr>
          <w:bCs/>
          <w:noProof/>
          <w:szCs w:val="24"/>
        </w:rPr>
        <w:t xml:space="preserve">, </w:t>
      </w:r>
      <w:r w:rsidRPr="008C6192">
        <w:rPr>
          <w:bCs/>
          <w:i/>
          <w:noProof/>
          <w:szCs w:val="24"/>
        </w:rPr>
        <w:t>E. camaldulensis</w:t>
      </w:r>
      <w:r w:rsidRPr="008C6192">
        <w:rPr>
          <w:bCs/>
          <w:noProof/>
          <w:szCs w:val="24"/>
        </w:rPr>
        <w:t xml:space="preserve"> and </w:t>
      </w:r>
      <w:r w:rsidRPr="008C6192">
        <w:rPr>
          <w:bCs/>
          <w:i/>
          <w:noProof/>
          <w:szCs w:val="24"/>
        </w:rPr>
        <w:t>E.citriodora</w:t>
      </w:r>
      <w:r w:rsidR="008A2FAE" w:rsidRPr="00386A3C">
        <w:rPr>
          <w:bCs/>
          <w:iCs/>
          <w:noProof/>
          <w:szCs w:val="24"/>
        </w:rPr>
        <w:t xml:space="preserve"> from the</w:t>
      </w:r>
      <w:r w:rsidR="008A2FAE">
        <w:rPr>
          <w:bCs/>
          <w:i/>
          <w:noProof/>
          <w:szCs w:val="24"/>
        </w:rPr>
        <w:t xml:space="preserve"> </w:t>
      </w:r>
      <w:r w:rsidR="008A2FAE" w:rsidRPr="00386A3C">
        <w:rPr>
          <w:bCs/>
          <w:iCs/>
          <w:noProof/>
          <w:szCs w:val="24"/>
        </w:rPr>
        <w:t>study</w:t>
      </w:r>
      <w:r w:rsidRPr="008C6192">
        <w:rPr>
          <w:rFonts w:eastAsiaTheme="minorHAnsi"/>
          <w:bCs/>
          <w:i/>
          <w:iCs/>
          <w:szCs w:val="24"/>
        </w:rPr>
        <w:t xml:space="preserve"> </w:t>
      </w:r>
      <w:r w:rsidRPr="008C6192">
        <w:rPr>
          <w:rFonts w:eastAsiaTheme="minorHAnsi"/>
          <w:bCs/>
          <w:szCs w:val="24"/>
        </w:rPr>
        <w:t>might be</w:t>
      </w:r>
      <w:r w:rsidR="00386A3C">
        <w:rPr>
          <w:rFonts w:eastAsiaTheme="minorHAnsi"/>
          <w:bCs/>
          <w:szCs w:val="24"/>
        </w:rPr>
        <w:t xml:space="preserve"> categorized as electric poles</w:t>
      </w:r>
      <w:r w:rsidRPr="008C6192">
        <w:rPr>
          <w:rFonts w:eastAsiaTheme="minorHAnsi"/>
          <w:bCs/>
          <w:szCs w:val="24"/>
        </w:rPr>
        <w:t xml:space="preserve"> because they have the required DBH but they are limited due to their shorter height. </w:t>
      </w:r>
      <w:r w:rsidR="00386A3C">
        <w:rPr>
          <w:rFonts w:eastAsiaTheme="minorHAnsi"/>
          <w:bCs/>
          <w:szCs w:val="24"/>
        </w:rPr>
        <w:t>Equally,</w:t>
      </w:r>
      <w:r w:rsidR="008B38B3">
        <w:rPr>
          <w:rFonts w:eastAsiaTheme="minorHAnsi"/>
          <w:bCs/>
          <w:szCs w:val="24"/>
        </w:rPr>
        <w:t xml:space="preserve"> </w:t>
      </w:r>
      <w:r w:rsidR="00386A3C">
        <w:rPr>
          <w:rFonts w:eastAsiaTheme="minorHAnsi"/>
          <w:bCs/>
          <w:szCs w:val="24"/>
        </w:rPr>
        <w:t xml:space="preserve">the DBH and height of </w:t>
      </w:r>
      <w:r w:rsidRPr="008C6192">
        <w:rPr>
          <w:bCs/>
          <w:i/>
          <w:noProof/>
          <w:szCs w:val="24"/>
        </w:rPr>
        <w:t>E. tereticornis</w:t>
      </w:r>
      <w:r w:rsidRPr="008C6192">
        <w:rPr>
          <w:bCs/>
          <w:noProof/>
          <w:szCs w:val="24"/>
        </w:rPr>
        <w:t xml:space="preserve"> and </w:t>
      </w:r>
      <w:r w:rsidRPr="008C6192">
        <w:rPr>
          <w:bCs/>
          <w:i/>
          <w:noProof/>
          <w:szCs w:val="24"/>
        </w:rPr>
        <w:t xml:space="preserve">E. </w:t>
      </w:r>
      <w:r w:rsidRPr="00386A3C">
        <w:rPr>
          <w:bCs/>
          <w:i/>
          <w:noProof/>
          <w:szCs w:val="24"/>
        </w:rPr>
        <w:t>galucina</w:t>
      </w:r>
      <w:r w:rsidRPr="00386A3C">
        <w:rPr>
          <w:bCs/>
          <w:iCs/>
          <w:noProof/>
          <w:szCs w:val="24"/>
        </w:rPr>
        <w:t xml:space="preserve"> </w:t>
      </w:r>
      <w:r w:rsidR="002B1603">
        <w:rPr>
          <w:bCs/>
          <w:iCs/>
          <w:noProof/>
          <w:szCs w:val="24"/>
        </w:rPr>
        <w:t>meets the  standards for use as electri</w:t>
      </w:r>
      <w:r w:rsidR="00386A3C" w:rsidRPr="00386A3C">
        <w:rPr>
          <w:bCs/>
          <w:iCs/>
          <w:noProof/>
          <w:szCs w:val="24"/>
        </w:rPr>
        <w:t>c poles and subsequently can be used as power</w:t>
      </w:r>
      <w:r w:rsidR="00386A3C">
        <w:rPr>
          <w:bCs/>
          <w:i/>
          <w:noProof/>
          <w:szCs w:val="24"/>
        </w:rPr>
        <w:t xml:space="preserve"> </w:t>
      </w:r>
      <w:r w:rsidRPr="008C6192">
        <w:rPr>
          <w:bCs/>
          <w:noProof/>
          <w:szCs w:val="24"/>
        </w:rPr>
        <w:t>transmission poles</w:t>
      </w:r>
      <w:r w:rsidRPr="008C6192">
        <w:rPr>
          <w:rFonts w:eastAsiaTheme="minorHAnsi"/>
          <w:bCs/>
          <w:szCs w:val="24"/>
        </w:rPr>
        <w:t>.</w:t>
      </w:r>
      <w:r w:rsidR="0092106B" w:rsidRPr="008C6192">
        <w:rPr>
          <w:rFonts w:eastAsiaTheme="minorHAnsi"/>
          <w:bCs/>
          <w:szCs w:val="24"/>
        </w:rPr>
        <w:t xml:space="preserve"> </w:t>
      </w:r>
      <w:r w:rsidRPr="008C6192">
        <w:rPr>
          <w:rFonts w:eastAsiaTheme="minorHAnsi"/>
          <w:bCs/>
          <w:szCs w:val="24"/>
        </w:rPr>
        <w:t>To combat pole shortage, one should compromise ecological effects on</w:t>
      </w:r>
      <w:r w:rsidR="008515C1" w:rsidRPr="008C6192">
        <w:rPr>
          <w:rFonts w:eastAsiaTheme="minorHAnsi"/>
          <w:bCs/>
          <w:szCs w:val="24"/>
        </w:rPr>
        <w:t xml:space="preserve"> the</w:t>
      </w:r>
      <w:r w:rsidRPr="008C6192">
        <w:rPr>
          <w:rFonts w:eastAsiaTheme="minorHAnsi"/>
          <w:bCs/>
          <w:szCs w:val="24"/>
        </w:rPr>
        <w:t xml:space="preserve"> environment since species that mature fast need more water </w:t>
      </w:r>
      <w:r w:rsidRPr="008C6192">
        <w:rPr>
          <w:rFonts w:eastAsiaTheme="minorHAnsi"/>
          <w:bCs/>
          <w:szCs w:val="24"/>
        </w:rPr>
        <w:fldChar w:fldCharType="begin" w:fldLock="1"/>
      </w:r>
      <w:r w:rsidR="0032022A" w:rsidRPr="008C6192">
        <w:rPr>
          <w:rFonts w:eastAsiaTheme="minorHAnsi"/>
          <w:bCs/>
          <w:szCs w:val="24"/>
        </w:rPr>
        <w:instrText>ADDIN CSL_CITATION {"citationItems":[{"id":"ITEM-1","itemData":{"DOI":"10.1007/978-3-642-19986-8","ISBN":"9783642199868","author":[{"dropping-particle":"","family":"Sivananthawerl","given":"Thavananthan","non-dropping-particle":"","parse-names":false,"suffix":""},{"dropping-particle":"","family":"Mitl","given":"Ralph","non-dropping-particle":"","parse-names":false,"suffix":""}],"id":"ITEM-1","issued":{"date-parts":[["2011"]]},"title":"Eucalyptus grandis and Other Important Eucalyptus Species : A Case Study from Sri Lanka","type":"article-journal"},"uris":["http://www.mendeley.com/documents/?uuid=5809a6d1-85e0-4d07-9d77-99435adce785"]}],"mendeley":{"formattedCitation":"(Sivananthawerl &amp; Mitl, 2011)","plainTextFormattedCitation":"(Sivananthawerl &amp; Mitl, 2011)","previouslyFormattedCitation":"(Sivananthawerl &amp; Mitl, 2011)"},"properties":{"noteIndex":0},"schema":"https://github.com/citation-style-language/schema/raw/master/csl-citation.json"}</w:instrText>
      </w:r>
      <w:r w:rsidRPr="008C6192">
        <w:rPr>
          <w:rFonts w:eastAsiaTheme="minorHAnsi"/>
          <w:bCs/>
          <w:szCs w:val="24"/>
        </w:rPr>
        <w:fldChar w:fldCharType="separate"/>
      </w:r>
      <w:r w:rsidR="00C8499F" w:rsidRPr="008C6192">
        <w:rPr>
          <w:rFonts w:eastAsiaTheme="minorHAnsi"/>
          <w:bCs/>
          <w:noProof/>
          <w:szCs w:val="24"/>
        </w:rPr>
        <w:t>(Sivananthawerl &amp; Mitl, 2011)</w:t>
      </w:r>
      <w:r w:rsidRPr="008C6192">
        <w:rPr>
          <w:rFonts w:eastAsiaTheme="minorHAnsi"/>
          <w:bCs/>
          <w:szCs w:val="24"/>
        </w:rPr>
        <w:fldChar w:fldCharType="end"/>
      </w:r>
      <w:r w:rsidRPr="008C6192">
        <w:rPr>
          <w:rFonts w:eastAsiaTheme="minorHAnsi"/>
          <w:bCs/>
          <w:szCs w:val="24"/>
        </w:rPr>
        <w:t xml:space="preserve">. </w:t>
      </w:r>
      <w:r w:rsidR="00315799">
        <w:rPr>
          <w:rFonts w:eastAsiaTheme="minorHAnsi"/>
          <w:bCs/>
          <w:szCs w:val="24"/>
        </w:rPr>
        <w:t>In other countries especially in Europe, the use wooden poles for</w:t>
      </w:r>
      <w:r w:rsidR="00386A3C">
        <w:rPr>
          <w:rFonts w:eastAsiaTheme="minorHAnsi"/>
          <w:bCs/>
          <w:szCs w:val="24"/>
        </w:rPr>
        <w:t xml:space="preserve"> power tra</w:t>
      </w:r>
      <w:r w:rsidR="00D37114">
        <w:rPr>
          <w:rFonts w:eastAsiaTheme="minorHAnsi"/>
          <w:bCs/>
          <w:szCs w:val="24"/>
        </w:rPr>
        <w:t>ns</w:t>
      </w:r>
      <w:r w:rsidR="00315799">
        <w:rPr>
          <w:rFonts w:eastAsiaTheme="minorHAnsi"/>
          <w:bCs/>
          <w:szCs w:val="24"/>
        </w:rPr>
        <w:t>mission is equally common</w:t>
      </w:r>
      <w:r w:rsidR="00695F31">
        <w:rPr>
          <w:rFonts w:eastAsiaTheme="minorHAnsi"/>
          <w:bCs/>
          <w:szCs w:val="24"/>
        </w:rPr>
        <w:t xml:space="preserve"> and this gives complete satisfaction</w:t>
      </w:r>
      <w:r w:rsidR="00386A3C">
        <w:rPr>
          <w:rFonts w:eastAsiaTheme="minorHAnsi"/>
          <w:bCs/>
          <w:szCs w:val="24"/>
        </w:rPr>
        <w:t xml:space="preserve"> </w:t>
      </w:r>
      <w:r w:rsidR="00695F31">
        <w:rPr>
          <w:rFonts w:eastAsiaTheme="minorHAnsi"/>
          <w:bCs/>
          <w:szCs w:val="24"/>
        </w:rPr>
        <w:t xml:space="preserve">except in urban areas where steel poles are used </w:t>
      </w:r>
      <w:r w:rsidRPr="008C6192">
        <w:rPr>
          <w:rFonts w:eastAsiaTheme="minorHAnsi"/>
          <w:bCs/>
          <w:szCs w:val="24"/>
        </w:rPr>
        <w:fldChar w:fldCharType="begin" w:fldLock="1"/>
      </w:r>
      <w:r w:rsidR="0032022A" w:rsidRPr="008C6192">
        <w:rPr>
          <w:rFonts w:eastAsiaTheme="minorHAnsi"/>
          <w:bCs/>
          <w:szCs w:val="24"/>
        </w:rPr>
        <w:instrText>ADDIN CSL_CITATION {"citationItems":[{"id":"ITEM-1","itemData":{"DOI":"10.1080/03759873.1946.9631037","author":[{"dropping-particle":"","family":"Taylor","given":"Publisher","non-dropping-particle":"","parse-names":false,"suffix":""},{"dropping-particle":"","family":"Scott","given":"M H","non-dropping-particle":"","parse-names":false,"suffix":""}],"id":"ITEM-1","issue":"February 2015","issued":{"date-parts":[["2010"]]},"page":"37-41","title":"Journal of the South African Forestry Association THE USE OF CHEMICALLY TREATED WOODEN POLES FOR TELEPHONE AND POWER TRANSMISSION LINES IN SOUTH AFRICA POLES FOR TELEPHONE AND POWER TRANS-","type":"article-journal"},"uris":["http://www.mendeley.com/documents/?uuid=f64bdfd6-5ec9-45d0-a035-8e3f98539e45","http://www.mendeley.com/documents/?uuid=4af6074d-ce0a-491f-8572-762b67b12610"]}],"mendeley":{"formattedCitation":"(Taylor &amp; Scott, 2010)","plainTextFormattedCitation":"(Taylor &amp; Scott, 2010)","previouslyFormattedCitation":"(Taylor &amp; Scott, 2010)"},"properties":{"noteIndex":0},"schema":"https://github.com/citation-style-language/schema/raw/master/csl-citation.json"}</w:instrText>
      </w:r>
      <w:r w:rsidRPr="008C6192">
        <w:rPr>
          <w:rFonts w:eastAsiaTheme="minorHAnsi"/>
          <w:bCs/>
          <w:szCs w:val="24"/>
        </w:rPr>
        <w:fldChar w:fldCharType="separate"/>
      </w:r>
      <w:r w:rsidR="00C8499F" w:rsidRPr="008C6192">
        <w:rPr>
          <w:rFonts w:eastAsiaTheme="minorHAnsi"/>
          <w:bCs/>
          <w:noProof/>
          <w:szCs w:val="24"/>
        </w:rPr>
        <w:t>(Taylor &amp; Scott, 2010)</w:t>
      </w:r>
      <w:r w:rsidRPr="008C6192">
        <w:rPr>
          <w:rFonts w:eastAsiaTheme="minorHAnsi"/>
          <w:bCs/>
          <w:szCs w:val="24"/>
        </w:rPr>
        <w:fldChar w:fldCharType="end"/>
      </w:r>
      <w:r w:rsidRPr="008C6192">
        <w:rPr>
          <w:rFonts w:eastAsiaTheme="minorHAnsi"/>
          <w:b/>
          <w:szCs w:val="24"/>
        </w:rPr>
        <w:t>.</w:t>
      </w:r>
      <w:r w:rsidR="00315799">
        <w:rPr>
          <w:rFonts w:eastAsiaTheme="minorHAnsi"/>
          <w:b/>
          <w:szCs w:val="24"/>
        </w:rPr>
        <w:t xml:space="preserve"> </w:t>
      </w:r>
      <w:proofErr w:type="spellStart"/>
      <w:r w:rsidR="005D6881" w:rsidRPr="00BB52A2">
        <w:rPr>
          <w:rFonts w:eastAsiaTheme="minorHAnsi"/>
          <w:bCs/>
          <w:i/>
          <w:iCs/>
          <w:szCs w:val="24"/>
        </w:rPr>
        <w:t>E</w:t>
      </w:r>
      <w:r w:rsidR="005D6881" w:rsidRPr="00BB52A2">
        <w:rPr>
          <w:rFonts w:eastAsiaTheme="minorHAnsi"/>
          <w:bCs/>
          <w:szCs w:val="24"/>
        </w:rPr>
        <w:t>.</w:t>
      </w:r>
      <w:r w:rsidR="005D6881" w:rsidRPr="00BB52A2">
        <w:rPr>
          <w:rFonts w:eastAsiaTheme="minorHAnsi"/>
          <w:bCs/>
          <w:i/>
          <w:iCs/>
          <w:szCs w:val="24"/>
        </w:rPr>
        <w:t>saligna</w:t>
      </w:r>
      <w:proofErr w:type="spellEnd"/>
      <w:r w:rsidR="00BB52A2" w:rsidRPr="00BB52A2">
        <w:rPr>
          <w:rFonts w:eastAsiaTheme="minorHAnsi"/>
          <w:bCs/>
          <w:szCs w:val="24"/>
        </w:rPr>
        <w:t xml:space="preserve"> is alternatively</w:t>
      </w:r>
      <w:r w:rsidR="00315799" w:rsidRPr="00BB52A2">
        <w:rPr>
          <w:rFonts w:eastAsiaTheme="minorHAnsi"/>
          <w:bCs/>
          <w:szCs w:val="24"/>
        </w:rPr>
        <w:t xml:space="preserve"> used for</w:t>
      </w:r>
      <w:r w:rsidR="005D6881" w:rsidRPr="00BB52A2">
        <w:rPr>
          <w:rFonts w:eastAsiaTheme="minorHAnsi"/>
          <w:bCs/>
          <w:szCs w:val="24"/>
        </w:rPr>
        <w:t xml:space="preserve"> poles in other countries because</w:t>
      </w:r>
      <w:r w:rsidR="00BB52A2" w:rsidRPr="00BB52A2">
        <w:rPr>
          <w:rFonts w:eastAsiaTheme="minorHAnsi"/>
          <w:bCs/>
          <w:szCs w:val="24"/>
        </w:rPr>
        <w:t xml:space="preserve"> the species is</w:t>
      </w:r>
      <w:r w:rsidR="005D6881" w:rsidRPr="00BB52A2">
        <w:rPr>
          <w:rFonts w:eastAsiaTheme="minorHAnsi"/>
          <w:bCs/>
          <w:szCs w:val="24"/>
        </w:rPr>
        <w:t xml:space="preserve"> sufficient</w:t>
      </w:r>
      <w:r w:rsidR="00BB52A2" w:rsidRPr="00BB52A2">
        <w:rPr>
          <w:rFonts w:eastAsiaTheme="minorHAnsi"/>
          <w:bCs/>
          <w:szCs w:val="24"/>
        </w:rPr>
        <w:t xml:space="preserve">ly available and the trees in this species are preferred because of the ease with which they take up preservatives despite that they </w:t>
      </w:r>
      <w:r w:rsidR="00BB52A2">
        <w:rPr>
          <w:rFonts w:eastAsiaTheme="minorHAnsi"/>
          <w:bCs/>
          <w:szCs w:val="24"/>
        </w:rPr>
        <w:t>are</w:t>
      </w:r>
      <w:r w:rsidR="005D6881" w:rsidRPr="00BB52A2">
        <w:rPr>
          <w:rFonts w:eastAsiaTheme="minorHAnsi"/>
          <w:bCs/>
          <w:szCs w:val="24"/>
        </w:rPr>
        <w:t xml:space="preserve"> naturally</w:t>
      </w:r>
      <w:r w:rsidR="00BB52A2" w:rsidRPr="00BB52A2">
        <w:rPr>
          <w:rFonts w:eastAsiaTheme="minorHAnsi"/>
          <w:bCs/>
          <w:szCs w:val="24"/>
        </w:rPr>
        <w:t xml:space="preserve"> weak</w:t>
      </w:r>
      <w:r w:rsidR="005D6881">
        <w:rPr>
          <w:rFonts w:eastAsiaTheme="minorHAnsi"/>
          <w:b/>
          <w:szCs w:val="24"/>
        </w:rPr>
        <w:t xml:space="preserve"> </w:t>
      </w:r>
      <w:r w:rsidRPr="008C6192">
        <w:rPr>
          <w:rFonts w:eastAsiaTheme="minorHAnsi"/>
          <w:szCs w:val="24"/>
        </w:rPr>
        <w:fldChar w:fldCharType="begin" w:fldLock="1"/>
      </w:r>
      <w:r w:rsidR="0032022A" w:rsidRPr="008C6192">
        <w:rPr>
          <w:rFonts w:eastAsiaTheme="minorHAnsi"/>
          <w:szCs w:val="24"/>
        </w:rPr>
        <w:instrText>ADDIN CSL_CITATION {"citationItems":[{"id":"ITEM-1","itemData":{"ISSN":"1415-8876","author":[{"dropping-particle":"","family":"Nogueira","given":"Marta Cristina de Jesus Albuquerque","non-dropping-particle":"","parse-names":false,"suffix":""},{"dropping-particle":"de","family":"Almeida","given":"Diego Henrique","non-dropping-particle":"","parse-names":false,"suffix":""},{"dropping-particle":"de","family":"Araujo","given":"Victor Almeida","non-dropping-particle":"","parse-names":false,"suffix":""},{"dropping-particle":"","family":"Vasconcelos","given":"Juliano Souza","non-dropping-particle":"","parse-names":false,"suffix":""},{"dropping-particle":"","family":"Christoforo","given":"André Luis","non-dropping-particle":"","parse-names":false,"suffix":""},{"dropping-particle":"de","family":"Almeida","given":"Tiago Hendrigo","non-dropping-particle":"","parse-names":false,"suffix":""},{"dropping-particle":"","family":"Lahr","given":"Francisco Antonio Rocco","non-dropping-particle":"","parse-names":false,"suffix":""}],"container-title":"Ambiente Construído","id":"ITEM-1","issued":{"date-parts":[["2019"]]},"page":"233-239","publisher":"SciELO Brasil","title":"Physical and mechanical properties of Eucalyptus saligna wood for timber structures","type":"article-journal","volume":"19"},"uris":["http://www.mendeley.com/documents/?uuid=c5309bcc-579a-4c7a-a061-2da0376a5ad6","http://www.mendeley.com/documents/?uuid=2240bec4-4ef1-4110-a5cf-eb2af416f60d"]}],"mendeley":{"formattedCitation":"(Nogueira et al., 2019)","plainTextFormattedCitation":"(Nogueira et al., 2019)","previouslyFormattedCitation":"(Nogueira et al., 2019)"},"properties":{"noteIndex":0},"schema":"https://github.com/citation-style-language/schema/raw/master/csl-citation.json"}</w:instrText>
      </w:r>
      <w:r w:rsidRPr="008C6192">
        <w:rPr>
          <w:rFonts w:eastAsiaTheme="minorHAnsi"/>
          <w:szCs w:val="24"/>
        </w:rPr>
        <w:fldChar w:fldCharType="separate"/>
      </w:r>
      <w:r w:rsidR="00C8499F" w:rsidRPr="008C6192">
        <w:rPr>
          <w:rFonts w:eastAsiaTheme="minorHAnsi"/>
          <w:noProof/>
          <w:szCs w:val="24"/>
        </w:rPr>
        <w:t xml:space="preserve">(Nogueira </w:t>
      </w:r>
      <w:r w:rsidR="00C8499F" w:rsidRPr="008C6192">
        <w:rPr>
          <w:rFonts w:eastAsiaTheme="minorHAnsi"/>
          <w:i/>
          <w:iCs/>
          <w:noProof/>
          <w:szCs w:val="24"/>
        </w:rPr>
        <w:t>et al</w:t>
      </w:r>
      <w:r w:rsidR="00C8499F" w:rsidRPr="008C6192">
        <w:rPr>
          <w:rFonts w:eastAsiaTheme="minorHAnsi"/>
          <w:noProof/>
          <w:szCs w:val="24"/>
        </w:rPr>
        <w:t>., 2019)</w:t>
      </w:r>
      <w:r w:rsidRPr="008C6192">
        <w:rPr>
          <w:rFonts w:eastAsiaTheme="minorHAnsi"/>
          <w:szCs w:val="24"/>
        </w:rPr>
        <w:fldChar w:fldCharType="end"/>
      </w:r>
      <w:r w:rsidR="00BB52A2">
        <w:rPr>
          <w:rFonts w:eastAsiaTheme="minorHAnsi"/>
          <w:szCs w:val="24"/>
        </w:rPr>
        <w:t>. T</w:t>
      </w:r>
      <w:r w:rsidRPr="008C6192">
        <w:rPr>
          <w:rFonts w:eastAsiaTheme="minorHAnsi"/>
          <w:szCs w:val="24"/>
        </w:rPr>
        <w:t xml:space="preserve">he species and its hybrids are majorly grown in Brazil and South Africa </w:t>
      </w:r>
      <w:r w:rsidRPr="008C6192">
        <w:rPr>
          <w:rFonts w:eastAsiaTheme="minorHAnsi"/>
          <w:szCs w:val="24"/>
        </w:rPr>
        <w:fldChar w:fldCharType="begin" w:fldLock="1"/>
      </w:r>
      <w:r w:rsidR="00866F9A" w:rsidRPr="008C6192">
        <w:rPr>
          <w:rFonts w:eastAsiaTheme="minorHAnsi"/>
          <w:szCs w:val="24"/>
        </w:rPr>
        <w:instrText>ADDIN CSL_CITATION {"citationItems":[{"id":"ITEM-1","itemData":{"author":[{"dropping-particle":"","family":"Assis","given":"Teotonio Francisco","non-dropping-particle":"de","parse-names":false,"suffix":""}],"container-title":"Hybrid breeding and genetics of forest trees. Proceedings of QFRI/CRC-SPF Symposium","id":"ITEM-1","issued":{"date-parts":[["2000"]]},"page":"63-74","title":"Production and use of Eucalyptus hybrids for industrial purposes","type":"paper-conference"},"uris":["http://www.mendeley.com/documents/?uuid=5894b9ba-a88d-4b7c-9d8c-0efcad00bbc6","http://www.mendeley.com/documents/?uuid=2af3d05c-b672-41ab-81ac-c95eb7a2da24"]}],"mendeley":{"formattedCitation":"(de Assis, 2000)","manualFormatting":"(De Assis, 2000)","plainTextFormattedCitation":"(de Assis, 2000)","previouslyFormattedCitation":"(de Assis, 2000)"},"properties":{"noteIndex":0},"schema":"https://github.com/citation-style-language/schema/raw/master/csl-citation.json"}</w:instrText>
      </w:r>
      <w:r w:rsidRPr="008C6192">
        <w:rPr>
          <w:rFonts w:eastAsiaTheme="minorHAnsi"/>
          <w:szCs w:val="24"/>
        </w:rPr>
        <w:fldChar w:fldCharType="separate"/>
      </w:r>
      <w:r w:rsidR="00C8499F" w:rsidRPr="008C6192">
        <w:rPr>
          <w:rFonts w:eastAsiaTheme="minorHAnsi"/>
          <w:noProof/>
          <w:szCs w:val="24"/>
        </w:rPr>
        <w:t>(</w:t>
      </w:r>
      <w:r w:rsidR="00205887" w:rsidRPr="008C6192">
        <w:rPr>
          <w:rFonts w:eastAsiaTheme="minorHAnsi"/>
          <w:noProof/>
          <w:szCs w:val="24"/>
        </w:rPr>
        <w:t>D</w:t>
      </w:r>
      <w:r w:rsidR="00C8499F" w:rsidRPr="008C6192">
        <w:rPr>
          <w:rFonts w:eastAsiaTheme="minorHAnsi"/>
          <w:noProof/>
          <w:szCs w:val="24"/>
        </w:rPr>
        <w:t>e Assis, 2000)</w:t>
      </w:r>
      <w:r w:rsidRPr="008C6192">
        <w:rPr>
          <w:rFonts w:eastAsiaTheme="minorHAnsi"/>
          <w:szCs w:val="24"/>
        </w:rPr>
        <w:fldChar w:fldCharType="end"/>
      </w:r>
      <w:r w:rsidRPr="008C6192">
        <w:rPr>
          <w:rFonts w:eastAsiaTheme="minorHAnsi"/>
          <w:szCs w:val="24"/>
        </w:rPr>
        <w:t xml:space="preserve">. </w:t>
      </w:r>
      <w:r w:rsidRPr="008C6192">
        <w:rPr>
          <w:rFonts w:eastAsiaTheme="minorHAnsi"/>
          <w:i/>
          <w:iCs/>
          <w:szCs w:val="24"/>
        </w:rPr>
        <w:t>E</w:t>
      </w:r>
      <w:r w:rsidRPr="008C6192">
        <w:rPr>
          <w:rFonts w:eastAsiaTheme="minorHAnsi"/>
          <w:szCs w:val="24"/>
        </w:rPr>
        <w:t xml:space="preserve">. </w:t>
      </w:r>
      <w:proofErr w:type="spellStart"/>
      <w:r w:rsidRPr="008C6192">
        <w:rPr>
          <w:rFonts w:eastAsiaTheme="minorHAnsi"/>
          <w:i/>
          <w:iCs/>
          <w:szCs w:val="24"/>
        </w:rPr>
        <w:t>resinifera</w:t>
      </w:r>
      <w:proofErr w:type="spellEnd"/>
      <w:r w:rsidRPr="008C6192">
        <w:rPr>
          <w:rFonts w:eastAsiaTheme="minorHAnsi"/>
          <w:szCs w:val="24"/>
        </w:rPr>
        <w:t xml:space="preserve"> and </w:t>
      </w:r>
      <w:r w:rsidRPr="008C6192">
        <w:rPr>
          <w:rFonts w:eastAsiaTheme="minorHAnsi"/>
          <w:i/>
          <w:iCs/>
          <w:szCs w:val="24"/>
        </w:rPr>
        <w:t>E</w:t>
      </w:r>
      <w:r w:rsidRPr="008C6192">
        <w:rPr>
          <w:rFonts w:eastAsiaTheme="minorHAnsi"/>
          <w:szCs w:val="24"/>
        </w:rPr>
        <w:t xml:space="preserve">. </w:t>
      </w:r>
      <w:r w:rsidRPr="008C6192">
        <w:rPr>
          <w:rFonts w:eastAsiaTheme="minorHAnsi"/>
          <w:i/>
          <w:iCs/>
          <w:szCs w:val="24"/>
        </w:rPr>
        <w:t>globulus</w:t>
      </w:r>
      <w:r w:rsidRPr="008C6192">
        <w:rPr>
          <w:rFonts w:eastAsiaTheme="minorHAnsi"/>
          <w:szCs w:val="24"/>
        </w:rPr>
        <w:t xml:space="preserve"> </w:t>
      </w:r>
      <w:r w:rsidR="005D6881">
        <w:rPr>
          <w:rFonts w:eastAsiaTheme="minorHAnsi"/>
          <w:szCs w:val="24"/>
        </w:rPr>
        <w:t>suits to be used as power transmission poles but they ca</w:t>
      </w:r>
      <w:r w:rsidR="008B38B3">
        <w:rPr>
          <w:rFonts w:eastAsiaTheme="minorHAnsi"/>
          <w:szCs w:val="24"/>
        </w:rPr>
        <w:t>n</w:t>
      </w:r>
      <w:r w:rsidR="005D6881">
        <w:rPr>
          <w:rFonts w:eastAsiaTheme="minorHAnsi"/>
          <w:szCs w:val="24"/>
        </w:rPr>
        <w:t>not be f</w:t>
      </w:r>
      <w:r w:rsidR="008B38B3">
        <w:rPr>
          <w:rFonts w:eastAsiaTheme="minorHAnsi"/>
          <w:szCs w:val="24"/>
        </w:rPr>
        <w:t>ou</w:t>
      </w:r>
      <w:r w:rsidR="005D6881">
        <w:rPr>
          <w:rFonts w:eastAsiaTheme="minorHAnsi"/>
          <w:szCs w:val="24"/>
        </w:rPr>
        <w:t>nd easily</w:t>
      </w:r>
      <w:r w:rsidRPr="008C6192">
        <w:rPr>
          <w:rFonts w:eastAsiaTheme="minorHAnsi"/>
          <w:szCs w:val="24"/>
        </w:rPr>
        <w:t xml:space="preserve">. </w:t>
      </w:r>
      <w:r w:rsidRPr="008C6192">
        <w:rPr>
          <w:rFonts w:eastAsiaTheme="minorHAnsi"/>
          <w:i/>
          <w:iCs/>
          <w:szCs w:val="24"/>
        </w:rPr>
        <w:t>E</w:t>
      </w:r>
      <w:r w:rsidRPr="008C6192">
        <w:rPr>
          <w:rFonts w:eastAsiaTheme="minorHAnsi"/>
          <w:szCs w:val="24"/>
        </w:rPr>
        <w:t xml:space="preserve">. </w:t>
      </w:r>
      <w:proofErr w:type="spellStart"/>
      <w:r w:rsidRPr="008C6192">
        <w:rPr>
          <w:rFonts w:eastAsiaTheme="minorHAnsi"/>
          <w:i/>
          <w:iCs/>
          <w:szCs w:val="24"/>
        </w:rPr>
        <w:t>paniculata</w:t>
      </w:r>
      <w:proofErr w:type="spellEnd"/>
      <w:r w:rsidRPr="008C6192">
        <w:rPr>
          <w:rFonts w:eastAsiaTheme="minorHAnsi"/>
          <w:szCs w:val="24"/>
        </w:rPr>
        <w:t xml:space="preserve"> on the other hand is one of </w:t>
      </w:r>
      <w:r w:rsidRPr="008C6192">
        <w:rPr>
          <w:rFonts w:eastAsiaTheme="minorHAnsi"/>
          <w:bCs/>
          <w:szCs w:val="24"/>
        </w:rPr>
        <w:t xml:space="preserve">the strongest pole timbers but it cannot be used as a pole since it does not absorb preservatives easily hence its poles may not be durable </w:t>
      </w:r>
      <w:r w:rsidRPr="008C6192">
        <w:rPr>
          <w:rFonts w:eastAsiaTheme="minorHAnsi"/>
          <w:bCs/>
          <w:szCs w:val="24"/>
        </w:rPr>
        <w:fldChar w:fldCharType="begin" w:fldLock="1"/>
      </w:r>
      <w:r w:rsidR="0032022A" w:rsidRPr="008C6192">
        <w:rPr>
          <w:rFonts w:eastAsiaTheme="minorHAnsi"/>
          <w:bCs/>
          <w:szCs w:val="24"/>
        </w:rPr>
        <w:instrText>ADDIN CSL_CITATION {"citationItems":[{"id":"ITEM-1","itemData":{"DOI":"10.1007/978-3-642-19986-8","ISBN":"9783642199868","author":[{"dropping-particle":"","family":"Sivananthawerl","given":"Thavananthan","non-dropping-particle":"","parse-names":false,"suffix":""},{"dropping-particle":"","family":"Mitl","given":"Ralph","non-dropping-particle":"","parse-names":false,"suffix":""}],"id":"ITEM-1","issued":{"date-parts":[["2011"]]},"title":"Eucalyptus grandis and Other Important Eucalyptus Species : A Case Study from Sri Lanka","type":"article-journal"},"uris":["http://www.mendeley.com/documents/?uuid=5809a6d1-85e0-4d07-9d77-99435adce785"]}],"mendeley":{"formattedCitation":"(Sivananthawerl &amp; Mitl, 2011)","plainTextFormattedCitation":"(Sivananthawerl &amp; Mitl, 2011)","previouslyFormattedCitation":"(Sivananthawerl &amp; Mitl, 2011)"},"properties":{"noteIndex":0},"schema":"https://github.com/citation-style-language/schema/raw/master/csl-citation.json"}</w:instrText>
      </w:r>
      <w:r w:rsidRPr="008C6192">
        <w:rPr>
          <w:rFonts w:eastAsiaTheme="minorHAnsi"/>
          <w:bCs/>
          <w:szCs w:val="24"/>
        </w:rPr>
        <w:fldChar w:fldCharType="separate"/>
      </w:r>
      <w:r w:rsidR="00C8499F" w:rsidRPr="008C6192">
        <w:rPr>
          <w:rFonts w:eastAsiaTheme="minorHAnsi"/>
          <w:bCs/>
          <w:noProof/>
          <w:szCs w:val="24"/>
        </w:rPr>
        <w:t>(Sivananthawerl &amp; Mitl, 2011)</w:t>
      </w:r>
      <w:r w:rsidRPr="008C6192">
        <w:rPr>
          <w:rFonts w:eastAsiaTheme="minorHAnsi"/>
          <w:bCs/>
          <w:szCs w:val="24"/>
        </w:rPr>
        <w:fldChar w:fldCharType="end"/>
      </w:r>
      <w:r w:rsidR="00C2442F" w:rsidRPr="008C6192">
        <w:rPr>
          <w:rFonts w:eastAsiaTheme="minorHAnsi"/>
          <w:bCs/>
          <w:szCs w:val="24"/>
        </w:rPr>
        <w:t>.</w:t>
      </w:r>
    </w:p>
    <w:p w14:paraId="60BB9690" w14:textId="77777777" w:rsidR="00FC7D06" w:rsidRPr="008C6192" w:rsidRDefault="00FC7D06" w:rsidP="009532CB">
      <w:pPr>
        <w:tabs>
          <w:tab w:val="left" w:pos="2175"/>
        </w:tabs>
        <w:spacing w:after="0" w:line="360" w:lineRule="auto"/>
        <w:jc w:val="both"/>
        <w:rPr>
          <w:rFonts w:eastAsiaTheme="minorHAnsi"/>
          <w:bCs/>
          <w:szCs w:val="24"/>
        </w:rPr>
      </w:pPr>
    </w:p>
    <w:p w14:paraId="0478CD98" w14:textId="7EC2B6AD" w:rsidR="009F0C9E" w:rsidRPr="008E5109" w:rsidRDefault="009F5CCC" w:rsidP="00FC7D06">
      <w:pPr>
        <w:pStyle w:val="Heading2"/>
        <w:spacing w:before="0" w:beforeAutospacing="0" w:after="0" w:afterAutospacing="0" w:line="360" w:lineRule="auto"/>
        <w:rPr>
          <w:rFonts w:eastAsiaTheme="minorHAnsi"/>
        </w:rPr>
      </w:pPr>
      <w:bookmarkStart w:id="92" w:name="_Toc175548433"/>
      <w:r w:rsidRPr="008E5109">
        <w:rPr>
          <w:rFonts w:eastAsiaTheme="minorHAnsi"/>
        </w:rPr>
        <w:t xml:space="preserve">5. </w:t>
      </w:r>
      <w:r w:rsidR="00183CA9" w:rsidRPr="008E5109">
        <w:rPr>
          <w:rFonts w:eastAsiaTheme="minorHAnsi"/>
        </w:rPr>
        <w:t>3</w:t>
      </w:r>
      <w:r w:rsidR="00A0247D" w:rsidRPr="008E5109">
        <w:rPr>
          <w:rFonts w:eastAsiaTheme="minorHAnsi"/>
        </w:rPr>
        <w:t xml:space="preserve"> </w:t>
      </w:r>
      <w:r w:rsidR="008E5109" w:rsidRPr="008E5109">
        <w:rPr>
          <w:rFonts w:eastAsiaTheme="minorHAnsi"/>
        </w:rPr>
        <w:t>Conclusions and r</w:t>
      </w:r>
      <w:r w:rsidRPr="008E5109">
        <w:rPr>
          <w:rFonts w:eastAsiaTheme="minorHAnsi"/>
        </w:rPr>
        <w:t>ecommendations</w:t>
      </w:r>
      <w:bookmarkEnd w:id="92"/>
    </w:p>
    <w:p w14:paraId="411F304F" w14:textId="7E619B60" w:rsidR="009F5CCC" w:rsidRPr="008C6192" w:rsidRDefault="00E670D7" w:rsidP="00FC7D06">
      <w:pPr>
        <w:spacing w:after="0" w:line="360" w:lineRule="auto"/>
        <w:jc w:val="both"/>
        <w:rPr>
          <w:szCs w:val="24"/>
        </w:rPr>
      </w:pPr>
      <w:r>
        <w:rPr>
          <w:bCs/>
          <w:noProof/>
          <w:szCs w:val="24"/>
        </w:rPr>
        <w:t xml:space="preserve"> The results obtained in this study suggest that </w:t>
      </w:r>
      <w:r w:rsidR="00992A71">
        <w:rPr>
          <w:bCs/>
          <w:noProof/>
          <w:szCs w:val="24"/>
        </w:rPr>
        <w:t xml:space="preserve">the </w:t>
      </w:r>
      <w:r w:rsidR="005D6881">
        <w:rPr>
          <w:bCs/>
          <w:i/>
          <w:noProof/>
          <w:szCs w:val="24"/>
        </w:rPr>
        <w:t>Eucalyptus</w:t>
      </w:r>
      <w:r w:rsidR="00992A71">
        <w:rPr>
          <w:bCs/>
          <w:i/>
          <w:noProof/>
          <w:szCs w:val="24"/>
        </w:rPr>
        <w:t xml:space="preserve"> </w:t>
      </w:r>
      <w:r w:rsidR="00992A71">
        <w:rPr>
          <w:bCs/>
          <w:noProof/>
          <w:szCs w:val="24"/>
        </w:rPr>
        <w:t xml:space="preserve">species in Kenya are closely related to each other and subsentially divergent from species outside Kenya. Additionally, the results suggest that </w:t>
      </w:r>
      <w:r w:rsidR="00992A71" w:rsidRPr="00992A71">
        <w:rPr>
          <w:bCs/>
          <w:i/>
          <w:noProof/>
          <w:szCs w:val="24"/>
        </w:rPr>
        <w:t>E.</w:t>
      </w:r>
      <w:r w:rsidR="005D6881">
        <w:rPr>
          <w:bCs/>
          <w:i/>
          <w:noProof/>
          <w:szCs w:val="24"/>
        </w:rPr>
        <w:t xml:space="preserve"> </w:t>
      </w:r>
      <w:r w:rsidR="009F5CCC" w:rsidRPr="008C6192">
        <w:rPr>
          <w:bCs/>
          <w:i/>
          <w:noProof/>
          <w:szCs w:val="24"/>
        </w:rPr>
        <w:t>robusta</w:t>
      </w:r>
      <w:r w:rsidR="009F5CCC" w:rsidRPr="008C6192">
        <w:rPr>
          <w:bCs/>
          <w:noProof/>
          <w:szCs w:val="24"/>
        </w:rPr>
        <w:t xml:space="preserve">, </w:t>
      </w:r>
      <w:r w:rsidR="009F5CCC" w:rsidRPr="008C6192">
        <w:rPr>
          <w:bCs/>
          <w:i/>
          <w:noProof/>
          <w:szCs w:val="24"/>
        </w:rPr>
        <w:t>E.paniculata</w:t>
      </w:r>
      <w:r w:rsidR="009F5CCC" w:rsidRPr="008C6192">
        <w:rPr>
          <w:bCs/>
          <w:noProof/>
          <w:szCs w:val="24"/>
        </w:rPr>
        <w:t xml:space="preserve">, </w:t>
      </w:r>
      <w:r w:rsidR="009F5CCC" w:rsidRPr="008C6192">
        <w:rPr>
          <w:bCs/>
          <w:i/>
          <w:noProof/>
          <w:szCs w:val="24"/>
        </w:rPr>
        <w:t>E.maculata, E.dunnii</w:t>
      </w:r>
      <w:r w:rsidR="009F5CCC" w:rsidRPr="008C6192">
        <w:rPr>
          <w:bCs/>
          <w:noProof/>
          <w:szCs w:val="24"/>
        </w:rPr>
        <w:t xml:space="preserve">, </w:t>
      </w:r>
      <w:r w:rsidR="009F5CCC" w:rsidRPr="008C6192">
        <w:rPr>
          <w:bCs/>
          <w:i/>
          <w:noProof/>
          <w:szCs w:val="24"/>
        </w:rPr>
        <w:t>E. camaldulensis</w:t>
      </w:r>
      <w:r w:rsidR="009F5CCC" w:rsidRPr="008C6192">
        <w:rPr>
          <w:bCs/>
          <w:noProof/>
          <w:szCs w:val="24"/>
        </w:rPr>
        <w:t xml:space="preserve"> and </w:t>
      </w:r>
      <w:r w:rsidR="009F5CCC" w:rsidRPr="008C6192">
        <w:rPr>
          <w:bCs/>
          <w:i/>
          <w:noProof/>
          <w:szCs w:val="24"/>
        </w:rPr>
        <w:t>E.citriodora</w:t>
      </w:r>
      <w:r w:rsidR="009F5CCC" w:rsidRPr="008C6192">
        <w:rPr>
          <w:rFonts w:eastAsiaTheme="minorHAnsi"/>
          <w:bCs/>
          <w:i/>
          <w:iCs/>
          <w:szCs w:val="24"/>
        </w:rPr>
        <w:t xml:space="preserve"> </w:t>
      </w:r>
      <w:r w:rsidR="009F5CCC" w:rsidRPr="008C6192">
        <w:rPr>
          <w:rFonts w:eastAsiaTheme="minorHAnsi"/>
          <w:bCs/>
          <w:szCs w:val="24"/>
        </w:rPr>
        <w:t xml:space="preserve">might be used as </w:t>
      </w:r>
      <w:r w:rsidR="005D6881">
        <w:rPr>
          <w:rFonts w:eastAsiaTheme="minorHAnsi"/>
          <w:bCs/>
          <w:szCs w:val="24"/>
        </w:rPr>
        <w:t xml:space="preserve">power transmission poles </w:t>
      </w:r>
      <w:r w:rsidR="005A5CF2">
        <w:rPr>
          <w:rFonts w:eastAsiaTheme="minorHAnsi"/>
          <w:bCs/>
          <w:szCs w:val="24"/>
        </w:rPr>
        <w:t>but they have short heigh</w:t>
      </w:r>
      <w:r>
        <w:rPr>
          <w:rFonts w:eastAsiaTheme="minorHAnsi"/>
          <w:bCs/>
          <w:szCs w:val="24"/>
        </w:rPr>
        <w:t>t</w:t>
      </w:r>
      <w:r w:rsidR="00992A71">
        <w:rPr>
          <w:rFonts w:eastAsiaTheme="minorHAnsi"/>
          <w:bCs/>
          <w:szCs w:val="24"/>
        </w:rPr>
        <w:t xml:space="preserve"> and therefore</w:t>
      </w:r>
      <w:r>
        <w:rPr>
          <w:rFonts w:eastAsiaTheme="minorHAnsi"/>
          <w:bCs/>
          <w:szCs w:val="24"/>
        </w:rPr>
        <w:t xml:space="preserve"> are not preferred</w:t>
      </w:r>
      <w:r w:rsidR="009F5CCC" w:rsidRPr="008C6192">
        <w:rPr>
          <w:rFonts w:eastAsiaTheme="minorHAnsi"/>
          <w:bCs/>
          <w:szCs w:val="24"/>
        </w:rPr>
        <w:t xml:space="preserve">. </w:t>
      </w:r>
      <w:r w:rsidR="008B38B3">
        <w:rPr>
          <w:rFonts w:eastAsiaTheme="minorHAnsi"/>
          <w:bCs/>
          <w:szCs w:val="24"/>
        </w:rPr>
        <w:t xml:space="preserve"> </w:t>
      </w:r>
      <w:r>
        <w:rPr>
          <w:rFonts w:eastAsiaTheme="minorHAnsi"/>
          <w:bCs/>
          <w:szCs w:val="24"/>
        </w:rPr>
        <w:t>T</w:t>
      </w:r>
      <w:r w:rsidR="00F109FA">
        <w:rPr>
          <w:rFonts w:eastAsiaTheme="minorHAnsi"/>
          <w:bCs/>
          <w:szCs w:val="24"/>
        </w:rPr>
        <w:t>he DBH and height of</w:t>
      </w:r>
      <w:r w:rsidR="009F5CCC" w:rsidRPr="008C6192">
        <w:rPr>
          <w:rFonts w:eastAsiaTheme="minorHAnsi"/>
          <w:bCs/>
          <w:szCs w:val="24"/>
        </w:rPr>
        <w:t xml:space="preserve"> </w:t>
      </w:r>
      <w:r w:rsidR="009F5CCC" w:rsidRPr="008C6192">
        <w:rPr>
          <w:bCs/>
          <w:i/>
          <w:noProof/>
          <w:szCs w:val="24"/>
        </w:rPr>
        <w:t>E. tereticornis</w:t>
      </w:r>
      <w:r w:rsidR="009F5CCC" w:rsidRPr="008C6192">
        <w:rPr>
          <w:bCs/>
          <w:noProof/>
          <w:szCs w:val="24"/>
        </w:rPr>
        <w:t xml:space="preserve"> and </w:t>
      </w:r>
      <w:r w:rsidR="009F5CCC" w:rsidRPr="008C6192">
        <w:rPr>
          <w:bCs/>
          <w:i/>
          <w:noProof/>
          <w:szCs w:val="24"/>
        </w:rPr>
        <w:t>E. galucina</w:t>
      </w:r>
      <w:r w:rsidR="00F109FA">
        <w:rPr>
          <w:bCs/>
          <w:i/>
          <w:noProof/>
          <w:szCs w:val="24"/>
        </w:rPr>
        <w:t xml:space="preserve"> </w:t>
      </w:r>
      <w:r w:rsidR="00F109FA" w:rsidRPr="00F109FA">
        <w:rPr>
          <w:bCs/>
          <w:iCs/>
          <w:noProof/>
          <w:szCs w:val="24"/>
        </w:rPr>
        <w:t>are desirable</w:t>
      </w:r>
      <w:r w:rsidR="009F5CCC" w:rsidRPr="008C6192">
        <w:rPr>
          <w:bCs/>
          <w:i/>
          <w:noProof/>
          <w:szCs w:val="24"/>
        </w:rPr>
        <w:t xml:space="preserve"> </w:t>
      </w:r>
      <w:r w:rsidR="00F109FA">
        <w:rPr>
          <w:bCs/>
          <w:noProof/>
          <w:szCs w:val="24"/>
        </w:rPr>
        <w:t>and</w:t>
      </w:r>
      <w:r w:rsidR="009F5CCC" w:rsidRPr="008C6192">
        <w:rPr>
          <w:bCs/>
          <w:noProof/>
          <w:szCs w:val="24"/>
        </w:rPr>
        <w:t xml:space="preserve"> can be used as substitute</w:t>
      </w:r>
      <w:r w:rsidR="00483CC0" w:rsidRPr="008C6192">
        <w:rPr>
          <w:bCs/>
          <w:noProof/>
          <w:szCs w:val="24"/>
        </w:rPr>
        <w:t>s</w:t>
      </w:r>
      <w:r w:rsidR="009F5CCC" w:rsidRPr="008C6192">
        <w:rPr>
          <w:bCs/>
          <w:noProof/>
          <w:szCs w:val="24"/>
        </w:rPr>
        <w:t xml:space="preserve"> for </w:t>
      </w:r>
      <w:r w:rsidR="009F5CCC" w:rsidRPr="008C6192">
        <w:rPr>
          <w:bCs/>
          <w:i/>
          <w:noProof/>
          <w:szCs w:val="24"/>
        </w:rPr>
        <w:t>E.grandis</w:t>
      </w:r>
      <w:r w:rsidR="00992A71">
        <w:rPr>
          <w:bCs/>
          <w:noProof/>
          <w:szCs w:val="24"/>
        </w:rPr>
        <w:t xml:space="preserve"> to meet the demand for power transmission poles</w:t>
      </w:r>
      <w:r w:rsidR="009F5CCC" w:rsidRPr="008C6192">
        <w:rPr>
          <w:bCs/>
          <w:i/>
          <w:noProof/>
          <w:szCs w:val="24"/>
        </w:rPr>
        <w:t xml:space="preserve">. </w:t>
      </w:r>
      <w:r w:rsidR="00D0088D" w:rsidRPr="003632E0">
        <w:rPr>
          <w:bCs/>
          <w:iCs/>
          <w:noProof/>
          <w:szCs w:val="24"/>
        </w:rPr>
        <w:t>Environmental factors</w:t>
      </w:r>
      <w:r w:rsidR="003632E0" w:rsidRPr="003632E0">
        <w:rPr>
          <w:bCs/>
          <w:iCs/>
          <w:noProof/>
          <w:szCs w:val="24"/>
        </w:rPr>
        <w:t xml:space="preserve"> and the ecological zone where the </w:t>
      </w:r>
      <w:r>
        <w:rPr>
          <w:bCs/>
          <w:iCs/>
          <w:noProof/>
          <w:szCs w:val="24"/>
        </w:rPr>
        <w:t xml:space="preserve">species </w:t>
      </w:r>
      <w:r w:rsidR="003632E0" w:rsidRPr="003632E0">
        <w:rPr>
          <w:bCs/>
          <w:iCs/>
          <w:noProof/>
          <w:szCs w:val="24"/>
        </w:rPr>
        <w:t>is found</w:t>
      </w:r>
      <w:r>
        <w:rPr>
          <w:bCs/>
          <w:iCs/>
          <w:noProof/>
          <w:szCs w:val="24"/>
        </w:rPr>
        <w:t xml:space="preserve"> affect</w:t>
      </w:r>
      <w:r w:rsidR="00D0088D" w:rsidRPr="003632E0">
        <w:rPr>
          <w:bCs/>
          <w:iCs/>
          <w:noProof/>
          <w:szCs w:val="24"/>
        </w:rPr>
        <w:t xml:space="preserve"> the phenotypic traits such as </w:t>
      </w:r>
      <w:r>
        <w:rPr>
          <w:bCs/>
          <w:iCs/>
          <w:noProof/>
          <w:szCs w:val="24"/>
        </w:rPr>
        <w:t xml:space="preserve">the </w:t>
      </w:r>
      <w:r w:rsidR="00D0088D" w:rsidRPr="003632E0">
        <w:rPr>
          <w:bCs/>
          <w:iCs/>
          <w:noProof/>
          <w:szCs w:val="24"/>
        </w:rPr>
        <w:t xml:space="preserve">DBH and </w:t>
      </w:r>
      <w:r>
        <w:rPr>
          <w:bCs/>
          <w:iCs/>
          <w:noProof/>
          <w:szCs w:val="24"/>
        </w:rPr>
        <w:t xml:space="preserve">the </w:t>
      </w:r>
      <w:r w:rsidR="00D0088D" w:rsidRPr="003632E0">
        <w:rPr>
          <w:bCs/>
          <w:iCs/>
          <w:noProof/>
          <w:szCs w:val="24"/>
        </w:rPr>
        <w:t>height</w:t>
      </w:r>
      <w:r>
        <w:rPr>
          <w:bCs/>
          <w:iCs/>
          <w:noProof/>
          <w:szCs w:val="24"/>
        </w:rPr>
        <w:t xml:space="preserve"> of </w:t>
      </w:r>
      <w:r w:rsidR="003632E0" w:rsidRPr="003632E0">
        <w:rPr>
          <w:bCs/>
          <w:iCs/>
          <w:noProof/>
          <w:szCs w:val="24"/>
        </w:rPr>
        <w:t xml:space="preserve"> the species</w:t>
      </w:r>
      <w:r w:rsidR="003632E0">
        <w:rPr>
          <w:bCs/>
          <w:i/>
          <w:noProof/>
          <w:szCs w:val="24"/>
        </w:rPr>
        <w:t>.</w:t>
      </w:r>
      <w:r w:rsidR="006A7466">
        <w:rPr>
          <w:bCs/>
          <w:i/>
          <w:noProof/>
          <w:szCs w:val="24"/>
        </w:rPr>
        <w:t xml:space="preserve"> </w:t>
      </w:r>
      <w:r w:rsidR="006A7466" w:rsidRPr="006A7466">
        <w:rPr>
          <w:bCs/>
          <w:iCs/>
          <w:noProof/>
          <w:szCs w:val="24"/>
        </w:rPr>
        <w:t>Therefore</w:t>
      </w:r>
      <w:r w:rsidR="006A7466">
        <w:rPr>
          <w:bCs/>
          <w:iCs/>
          <w:noProof/>
          <w:szCs w:val="24"/>
        </w:rPr>
        <w:t>,</w:t>
      </w:r>
      <w:r w:rsidR="006A7466" w:rsidRPr="006A7466">
        <w:rPr>
          <w:bCs/>
          <w:iCs/>
          <w:noProof/>
          <w:szCs w:val="24"/>
        </w:rPr>
        <w:t xml:space="preserve"> it is important to know if the differences in </w:t>
      </w:r>
      <w:r w:rsidR="006A7466" w:rsidRPr="006A7466">
        <w:rPr>
          <w:bCs/>
          <w:iCs/>
          <w:noProof/>
          <w:szCs w:val="24"/>
        </w:rPr>
        <w:lastRenderedPageBreak/>
        <w:t xml:space="preserve">phenotypic traits among the species </w:t>
      </w:r>
      <w:r>
        <w:rPr>
          <w:bCs/>
          <w:iCs/>
          <w:noProof/>
          <w:szCs w:val="24"/>
        </w:rPr>
        <w:t xml:space="preserve">is due to the environment or </w:t>
      </w:r>
      <w:r w:rsidR="006A7466" w:rsidRPr="006A7466">
        <w:rPr>
          <w:bCs/>
          <w:iCs/>
          <w:noProof/>
          <w:szCs w:val="24"/>
        </w:rPr>
        <w:t xml:space="preserve">the genetic make up of the species </w:t>
      </w:r>
      <w:r w:rsidR="00AF0C00" w:rsidRPr="008C6192">
        <w:rPr>
          <w:szCs w:val="24"/>
          <w:lang w:val="en-GB"/>
        </w:rPr>
        <w:t>and since it was not possible to obtain a uniform distribution of the ten species in our study sites, future studies can aim at getting similar species from different sites and comparing them to help establish if the phenotypic traits vary by geographical distribution</w:t>
      </w:r>
      <w:r w:rsidR="00B24C32" w:rsidRPr="008C6192">
        <w:rPr>
          <w:szCs w:val="24"/>
          <w:lang w:val="en-GB"/>
        </w:rPr>
        <w:t>.</w:t>
      </w:r>
      <w:r w:rsidR="009F5CCC" w:rsidRPr="008C6192">
        <w:rPr>
          <w:szCs w:val="24"/>
          <w:lang w:val="en-GB"/>
        </w:rPr>
        <w:t xml:space="preserve"> </w:t>
      </w:r>
      <w:r w:rsidR="00992A71">
        <w:rPr>
          <w:szCs w:val="24"/>
        </w:rPr>
        <w:t>T</w:t>
      </w:r>
      <w:r w:rsidR="009F5CCC" w:rsidRPr="008C6192">
        <w:rPr>
          <w:szCs w:val="24"/>
        </w:rPr>
        <w:t xml:space="preserve">here is need to venture in </w:t>
      </w:r>
      <w:r w:rsidR="004E6856" w:rsidRPr="008C6192">
        <w:rPr>
          <w:szCs w:val="24"/>
        </w:rPr>
        <w:t>low-cost</w:t>
      </w:r>
      <w:r w:rsidR="009F5CCC" w:rsidRPr="008C6192">
        <w:rPr>
          <w:szCs w:val="24"/>
        </w:rPr>
        <w:t xml:space="preserve"> production of </w:t>
      </w:r>
      <w:r w:rsidR="009F5CCC" w:rsidRPr="008C6192">
        <w:rPr>
          <w:i/>
          <w:szCs w:val="24"/>
        </w:rPr>
        <w:t>E. grandis</w:t>
      </w:r>
      <w:r w:rsidR="009F5CCC" w:rsidRPr="008C6192">
        <w:rPr>
          <w:szCs w:val="24"/>
        </w:rPr>
        <w:t xml:space="preserve"> alternatives</w:t>
      </w:r>
      <w:r w:rsidR="00AF0C00" w:rsidRPr="008C6192">
        <w:rPr>
          <w:szCs w:val="24"/>
        </w:rPr>
        <w:t xml:space="preserve"> as depicted in this study to</w:t>
      </w:r>
      <w:r w:rsidR="009F5CCC" w:rsidRPr="008C6192">
        <w:rPr>
          <w:szCs w:val="24"/>
        </w:rPr>
        <w:t xml:space="preserve"> increase local supply of poles and reduce their importation</w:t>
      </w:r>
      <w:r>
        <w:rPr>
          <w:szCs w:val="24"/>
        </w:rPr>
        <w:t xml:space="preserve"> and the over exploitation of </w:t>
      </w:r>
      <w:r w:rsidRPr="00E670D7">
        <w:rPr>
          <w:i/>
          <w:szCs w:val="24"/>
        </w:rPr>
        <w:t>E. grandis</w:t>
      </w:r>
      <w:r w:rsidR="009F5CCC" w:rsidRPr="008C6192">
        <w:rPr>
          <w:szCs w:val="24"/>
        </w:rPr>
        <w:t>.</w:t>
      </w:r>
    </w:p>
    <w:p w14:paraId="4342AF53" w14:textId="77777777" w:rsidR="000D3732" w:rsidRPr="008C6192" w:rsidRDefault="000D3732" w:rsidP="009C4983">
      <w:pPr>
        <w:spacing w:after="0" w:line="360" w:lineRule="auto"/>
        <w:jc w:val="both"/>
        <w:rPr>
          <w:szCs w:val="24"/>
        </w:rPr>
      </w:pPr>
    </w:p>
    <w:p w14:paraId="23F7ED52" w14:textId="34D6061A" w:rsidR="00E05DB0" w:rsidRPr="00C5625E" w:rsidRDefault="009F5CCC" w:rsidP="00E05DB0">
      <w:pPr>
        <w:spacing w:after="0" w:line="360" w:lineRule="auto"/>
        <w:jc w:val="both"/>
        <w:rPr>
          <w:rFonts w:eastAsia="Times New Roman"/>
          <w:szCs w:val="24"/>
        </w:rPr>
      </w:pPr>
      <w:r w:rsidRPr="008C6192">
        <w:rPr>
          <w:rFonts w:eastAsiaTheme="minorHAnsi"/>
          <w:szCs w:val="24"/>
        </w:rPr>
        <w:t>Generally,</w:t>
      </w:r>
      <w:r w:rsidR="005A5CF2">
        <w:rPr>
          <w:rFonts w:eastAsiaTheme="minorHAnsi"/>
          <w:szCs w:val="24"/>
        </w:rPr>
        <w:t xml:space="preserve"> </w:t>
      </w:r>
      <w:r w:rsidRPr="008C6192">
        <w:rPr>
          <w:szCs w:val="24"/>
        </w:rPr>
        <w:t>most of the stu</w:t>
      </w:r>
      <w:r w:rsidR="00F109FA">
        <w:rPr>
          <w:szCs w:val="24"/>
        </w:rPr>
        <w:t xml:space="preserve">dies on </w:t>
      </w:r>
      <w:r w:rsidR="00F109FA" w:rsidRPr="008B38B3">
        <w:rPr>
          <w:i/>
          <w:iCs/>
          <w:szCs w:val="24"/>
        </w:rPr>
        <w:t>Eucalyptus</w:t>
      </w:r>
      <w:r w:rsidR="00ED5DED">
        <w:rPr>
          <w:szCs w:val="24"/>
        </w:rPr>
        <w:t xml:space="preserve"> species suggest</w:t>
      </w:r>
      <w:r w:rsidR="00F109FA">
        <w:rPr>
          <w:szCs w:val="24"/>
        </w:rPr>
        <w:t xml:space="preserve"> that </w:t>
      </w:r>
      <w:r w:rsidR="00F109FA" w:rsidRPr="008B38B3">
        <w:rPr>
          <w:i/>
          <w:iCs/>
          <w:szCs w:val="24"/>
        </w:rPr>
        <w:t>Eucalyptu</w:t>
      </w:r>
      <w:r w:rsidR="008B38B3" w:rsidRPr="008B38B3">
        <w:rPr>
          <w:i/>
          <w:iCs/>
          <w:szCs w:val="24"/>
        </w:rPr>
        <w:t>s</w:t>
      </w:r>
      <w:r w:rsidR="00F109FA">
        <w:rPr>
          <w:szCs w:val="24"/>
        </w:rPr>
        <w:t xml:space="preserve"> species are closely related</w:t>
      </w:r>
      <w:r w:rsidRPr="008C6192">
        <w:rPr>
          <w:szCs w:val="24"/>
        </w:rPr>
        <w:t>. S</w:t>
      </w:r>
      <w:r w:rsidR="00BD7ED8">
        <w:rPr>
          <w:szCs w:val="24"/>
        </w:rPr>
        <w:t>ince the current study examined</w:t>
      </w:r>
      <w:r w:rsidRPr="008C6192">
        <w:rPr>
          <w:szCs w:val="24"/>
        </w:rPr>
        <w:t xml:space="preserve"> only ten </w:t>
      </w:r>
      <w:r w:rsidRPr="008C6192">
        <w:rPr>
          <w:i/>
          <w:szCs w:val="24"/>
        </w:rPr>
        <w:t>Eucalyptus</w:t>
      </w:r>
      <w:r w:rsidR="00992A71">
        <w:rPr>
          <w:szCs w:val="24"/>
        </w:rPr>
        <w:t xml:space="preserve"> species, further research involving many</w:t>
      </w:r>
      <w:r w:rsidR="00ED5DED">
        <w:rPr>
          <w:szCs w:val="24"/>
        </w:rPr>
        <w:t xml:space="preserve"> species drawn from different regions are</w:t>
      </w:r>
      <w:r w:rsidR="00BD7ED8">
        <w:rPr>
          <w:szCs w:val="24"/>
        </w:rPr>
        <w:t xml:space="preserve"> required</w:t>
      </w:r>
      <w:r w:rsidR="00F109FA">
        <w:rPr>
          <w:szCs w:val="24"/>
        </w:rPr>
        <w:t xml:space="preserve"> to </w:t>
      </w:r>
      <w:r w:rsidR="00ED5DED">
        <w:rPr>
          <w:szCs w:val="24"/>
        </w:rPr>
        <w:t>exhaustively comprehend</w:t>
      </w:r>
      <w:r w:rsidR="00F109FA">
        <w:rPr>
          <w:szCs w:val="24"/>
        </w:rPr>
        <w:t xml:space="preserve"> the g</w:t>
      </w:r>
      <w:r w:rsidR="00ED5DED">
        <w:rPr>
          <w:szCs w:val="24"/>
        </w:rPr>
        <w:t>enetic diversity of species in this genus. Roughly</w:t>
      </w:r>
      <w:r w:rsidR="006A7466">
        <w:rPr>
          <w:szCs w:val="24"/>
        </w:rPr>
        <w:t>,</w:t>
      </w:r>
      <w:r w:rsidR="00ED5DED">
        <w:rPr>
          <w:szCs w:val="24"/>
        </w:rPr>
        <w:t xml:space="preserve"> </w:t>
      </w:r>
      <w:r w:rsidRPr="008C6192">
        <w:rPr>
          <w:szCs w:val="24"/>
        </w:rPr>
        <w:t xml:space="preserve">over hundred </w:t>
      </w:r>
      <w:r w:rsidRPr="008C6192">
        <w:rPr>
          <w:i/>
          <w:iCs/>
          <w:szCs w:val="24"/>
        </w:rPr>
        <w:t>Eucalypts</w:t>
      </w:r>
      <w:r w:rsidRPr="008C6192">
        <w:rPr>
          <w:szCs w:val="24"/>
        </w:rPr>
        <w:t xml:space="preserve"> have been identified in East Africa comprising of indigenous specie</w:t>
      </w:r>
      <w:r w:rsidR="00757A43">
        <w:rPr>
          <w:szCs w:val="24"/>
        </w:rPr>
        <w:t>s, clones, hybrids and exotic species</w:t>
      </w:r>
      <w:r w:rsidRPr="008C6192">
        <w:rPr>
          <w:szCs w:val="24"/>
        </w:rPr>
        <w:t xml:space="preserve"> </w:t>
      </w:r>
      <w:r w:rsidRPr="008C6192">
        <w:rPr>
          <w:szCs w:val="24"/>
        </w:rPr>
        <w:fldChar w:fldCharType="begin" w:fldLock="1"/>
      </w:r>
      <w:r w:rsidR="00866F9A" w:rsidRPr="008C6192">
        <w:rPr>
          <w:szCs w:val="24"/>
        </w:rPr>
        <w:instrText>ADDIN CSL_CITATION {"citationItems":[{"id":"ITEM-1","itemData":{"ISSN":"0191-2917","author":[{"dropping-particle":"","family":"Nakabonge","given":"G","non-dropping-particle":"","parse-names":false,"suffix":""},{"dropping-particle":"","family":"Roux","given":"J","non-dropping-particle":"","parse-names":false,"suffix":""},{"dropping-particle":"","family":"Gryzenhout","given":"M","non-dropping-particle":"","parse-names":false,"suffix":""},{"dropping-particle":"","family":"Wingfield","given":"M J","non-dropping-particle":"","parse-names":false,"suffix":""}],"container-title":"Plant Disease","id":"ITEM-1","issue":"6","issued":{"date-parts":[["2006"]]},"page":"734-740","publisher":"Am Phytopath Society","title":"Distribution of Chrysoporthe canker pathogens on Eucalyptus and Syzygium spp. in eastern and southern Africa","type":"article-journal","volume":"90"},"uris":["http://www.mendeley.com/documents/?uuid=2e76ad90-3f7d-4756-bb64-ef65d6b42d64","http://www.mendeley.com/documents/?uuid=873af0c2-a304-4ee0-bb61-88f5913db882"]}],"mendeley":{"formattedCitation":"(Nakabonge, Roux, Gryzenhout, &amp; Wingfield, 2006)","manualFormatting":"(Nakabonge et al., 2006)","plainTextFormattedCitation":"(Nakabonge, Roux, Gryzenhout, &amp; Wingfield, 2006)","previouslyFormattedCitation":"(Nakabonge, Roux, Gryzenhout, &amp; Wingfield, 2006)"},"properties":{"noteIndex":0},"schema":"https://github.com/citation-style-language/schema/raw/master/csl-citation.json"}</w:instrText>
      </w:r>
      <w:r w:rsidRPr="008C6192">
        <w:rPr>
          <w:szCs w:val="24"/>
        </w:rPr>
        <w:fldChar w:fldCharType="separate"/>
      </w:r>
      <w:r w:rsidR="00C8499F" w:rsidRPr="008C6192">
        <w:rPr>
          <w:noProof/>
          <w:szCs w:val="24"/>
        </w:rPr>
        <w:t>(Nakabonge</w:t>
      </w:r>
      <w:r w:rsidR="00D21800" w:rsidRPr="008C6192">
        <w:rPr>
          <w:i/>
          <w:iCs/>
          <w:noProof/>
          <w:szCs w:val="24"/>
        </w:rPr>
        <w:t xml:space="preserve"> et al</w:t>
      </w:r>
      <w:r w:rsidR="00D21800" w:rsidRPr="008C6192">
        <w:rPr>
          <w:noProof/>
          <w:szCs w:val="24"/>
        </w:rPr>
        <w:t>.,</w:t>
      </w:r>
      <w:r w:rsidR="00C8499F" w:rsidRPr="008C6192">
        <w:rPr>
          <w:noProof/>
          <w:szCs w:val="24"/>
        </w:rPr>
        <w:t xml:space="preserve"> 2006)</w:t>
      </w:r>
      <w:r w:rsidRPr="008C6192">
        <w:rPr>
          <w:szCs w:val="24"/>
        </w:rPr>
        <w:fldChar w:fldCharType="end"/>
      </w:r>
      <w:r w:rsidRPr="008C6192">
        <w:rPr>
          <w:szCs w:val="24"/>
        </w:rPr>
        <w:t>. Some of these species have specific growth requirements and will only grow in specific ecological zones.</w:t>
      </w:r>
      <w:r w:rsidR="00BD7ED8">
        <w:rPr>
          <w:szCs w:val="24"/>
        </w:rPr>
        <w:t xml:space="preserve"> More</w:t>
      </w:r>
      <w:r w:rsidR="00F109FA">
        <w:rPr>
          <w:szCs w:val="24"/>
        </w:rPr>
        <w:t xml:space="preserve"> studies on</w:t>
      </w:r>
      <w:r w:rsidR="00737DBD">
        <w:rPr>
          <w:szCs w:val="24"/>
        </w:rPr>
        <w:t xml:space="preserve"> the</w:t>
      </w:r>
      <w:r w:rsidR="00F109FA">
        <w:rPr>
          <w:szCs w:val="24"/>
        </w:rPr>
        <w:t xml:space="preserve"> genetic diversity of </w:t>
      </w:r>
      <w:r w:rsidR="00F109FA" w:rsidRPr="00992A71">
        <w:rPr>
          <w:i/>
          <w:szCs w:val="24"/>
        </w:rPr>
        <w:t>Eucalyptus</w:t>
      </w:r>
      <w:r w:rsidR="00F109FA">
        <w:rPr>
          <w:szCs w:val="24"/>
        </w:rPr>
        <w:t xml:space="preserve"> species will pave way in</w:t>
      </w:r>
      <w:r w:rsidR="00BD7ED8">
        <w:rPr>
          <w:szCs w:val="24"/>
        </w:rPr>
        <w:t>to the</w:t>
      </w:r>
      <w:r w:rsidR="00F109FA">
        <w:rPr>
          <w:szCs w:val="24"/>
        </w:rPr>
        <w:t xml:space="preserve"> identi</w:t>
      </w:r>
      <w:r w:rsidR="008B38B3">
        <w:rPr>
          <w:szCs w:val="24"/>
        </w:rPr>
        <w:t>fi</w:t>
      </w:r>
      <w:r w:rsidR="00F109FA">
        <w:rPr>
          <w:szCs w:val="24"/>
        </w:rPr>
        <w:t>cation of</w:t>
      </w:r>
      <w:r w:rsidR="00E05DB0">
        <w:rPr>
          <w:szCs w:val="24"/>
        </w:rPr>
        <w:t xml:space="preserve"> more</w:t>
      </w:r>
      <w:r w:rsidR="00F109FA">
        <w:rPr>
          <w:szCs w:val="24"/>
        </w:rPr>
        <w:t xml:space="preserve"> species that are closely related to </w:t>
      </w:r>
      <w:proofErr w:type="spellStart"/>
      <w:proofErr w:type="gramStart"/>
      <w:r w:rsidR="00F109FA" w:rsidRPr="005762A4">
        <w:rPr>
          <w:i/>
          <w:iCs/>
          <w:szCs w:val="24"/>
        </w:rPr>
        <w:t>E</w:t>
      </w:r>
      <w:r w:rsidR="00F109FA" w:rsidRPr="005762A4">
        <w:rPr>
          <w:szCs w:val="24"/>
        </w:rPr>
        <w:t>.</w:t>
      </w:r>
      <w:r w:rsidR="00F109FA" w:rsidRPr="005762A4">
        <w:rPr>
          <w:i/>
          <w:iCs/>
          <w:szCs w:val="24"/>
        </w:rPr>
        <w:t>grandis</w:t>
      </w:r>
      <w:proofErr w:type="spellEnd"/>
      <w:proofErr w:type="gramEnd"/>
      <w:r w:rsidR="00E05DB0">
        <w:rPr>
          <w:szCs w:val="24"/>
        </w:rPr>
        <w:t xml:space="preserve"> in an effort to provide </w:t>
      </w:r>
      <w:r w:rsidR="00757A43">
        <w:rPr>
          <w:szCs w:val="24"/>
        </w:rPr>
        <w:t xml:space="preserve">more </w:t>
      </w:r>
      <w:r w:rsidR="00E05DB0">
        <w:rPr>
          <w:szCs w:val="24"/>
        </w:rPr>
        <w:t>alternatives for use as power transmission poles</w:t>
      </w:r>
      <w:r w:rsidRPr="008C6192">
        <w:rPr>
          <w:szCs w:val="24"/>
        </w:rPr>
        <w:t>.</w:t>
      </w:r>
      <w:r w:rsidR="00E05DB0">
        <w:rPr>
          <w:szCs w:val="24"/>
        </w:rPr>
        <w:t xml:space="preserve"> These future studies can employ o</w:t>
      </w:r>
      <w:r w:rsidR="00437DF7">
        <w:rPr>
          <w:szCs w:val="24"/>
        </w:rPr>
        <w:t>ther molecul</w:t>
      </w:r>
      <w:r w:rsidR="00992A71">
        <w:rPr>
          <w:szCs w:val="24"/>
        </w:rPr>
        <w:t xml:space="preserve">ar markers </w:t>
      </w:r>
      <w:r w:rsidR="00E05DB0" w:rsidRPr="00C5625E">
        <w:rPr>
          <w:szCs w:val="24"/>
        </w:rPr>
        <w:t xml:space="preserve">such as </w:t>
      </w:r>
      <w:proofErr w:type="spellStart"/>
      <w:r w:rsidR="00E05DB0" w:rsidRPr="00C5625E">
        <w:rPr>
          <w:i/>
          <w:szCs w:val="24"/>
        </w:rPr>
        <w:t>ndh</w:t>
      </w:r>
      <w:proofErr w:type="spellEnd"/>
      <w:r w:rsidR="00E05DB0" w:rsidRPr="00C5625E">
        <w:rPr>
          <w:i/>
          <w:szCs w:val="24"/>
        </w:rPr>
        <w:t xml:space="preserve">-F, </w:t>
      </w:r>
      <w:proofErr w:type="spellStart"/>
      <w:r w:rsidR="00E05DB0" w:rsidRPr="00C5625E">
        <w:rPr>
          <w:i/>
          <w:szCs w:val="24"/>
        </w:rPr>
        <w:t>atpB</w:t>
      </w:r>
      <w:proofErr w:type="spellEnd"/>
      <w:r w:rsidR="00E05DB0" w:rsidRPr="00C5625E">
        <w:rPr>
          <w:i/>
          <w:szCs w:val="24"/>
        </w:rPr>
        <w:t>,</w:t>
      </w:r>
      <w:r w:rsidR="00E05DB0" w:rsidRPr="00C5625E">
        <w:rPr>
          <w:szCs w:val="24"/>
        </w:rPr>
        <w:t xml:space="preserve"> </w:t>
      </w:r>
      <w:proofErr w:type="spellStart"/>
      <w:r w:rsidR="00E05DB0" w:rsidRPr="00C5625E">
        <w:rPr>
          <w:rFonts w:eastAsia="Times New Roman"/>
          <w:i/>
          <w:szCs w:val="24"/>
        </w:rPr>
        <w:t>trnT</w:t>
      </w:r>
      <w:proofErr w:type="spellEnd"/>
      <w:r w:rsidR="00E05DB0" w:rsidRPr="00C5625E">
        <w:rPr>
          <w:rFonts w:eastAsia="Times New Roman"/>
          <w:i/>
          <w:szCs w:val="24"/>
        </w:rPr>
        <w:t>–</w:t>
      </w:r>
      <w:proofErr w:type="spellStart"/>
      <w:r w:rsidR="00E05DB0" w:rsidRPr="00C5625E">
        <w:rPr>
          <w:rFonts w:eastAsia="Times New Roman"/>
          <w:i/>
          <w:szCs w:val="24"/>
        </w:rPr>
        <w:t>trnL</w:t>
      </w:r>
      <w:proofErr w:type="spellEnd"/>
      <w:r w:rsidR="00E05DB0" w:rsidRPr="00C5625E">
        <w:rPr>
          <w:rFonts w:eastAsia="Times New Roman"/>
          <w:i/>
          <w:szCs w:val="24"/>
        </w:rPr>
        <w:t xml:space="preserve">, </w:t>
      </w:r>
      <w:proofErr w:type="spellStart"/>
      <w:r w:rsidR="00E05DB0" w:rsidRPr="00C5625E">
        <w:rPr>
          <w:rFonts w:eastAsia="Times New Roman"/>
          <w:i/>
          <w:szCs w:val="24"/>
        </w:rPr>
        <w:t>trnL</w:t>
      </w:r>
      <w:proofErr w:type="spellEnd"/>
      <w:r w:rsidR="00E05DB0" w:rsidRPr="00C5625E">
        <w:rPr>
          <w:rFonts w:eastAsia="Times New Roman"/>
          <w:i/>
          <w:szCs w:val="24"/>
        </w:rPr>
        <w:t>–</w:t>
      </w:r>
      <w:proofErr w:type="spellStart"/>
      <w:r w:rsidR="00E05DB0" w:rsidRPr="00C5625E">
        <w:rPr>
          <w:rFonts w:eastAsia="Times New Roman"/>
          <w:i/>
          <w:szCs w:val="24"/>
        </w:rPr>
        <w:t>trnF</w:t>
      </w:r>
      <w:proofErr w:type="spellEnd"/>
      <w:r w:rsidR="00E05DB0" w:rsidRPr="00C5625E">
        <w:rPr>
          <w:rFonts w:eastAsia="Times New Roman"/>
          <w:i/>
          <w:szCs w:val="24"/>
        </w:rPr>
        <w:t xml:space="preserve"> </w:t>
      </w:r>
      <w:r w:rsidR="00E05DB0" w:rsidRPr="00C5625E">
        <w:rPr>
          <w:rFonts w:eastAsia="Times New Roman"/>
          <w:szCs w:val="24"/>
        </w:rPr>
        <w:t xml:space="preserve">and </w:t>
      </w:r>
      <w:proofErr w:type="spellStart"/>
      <w:r w:rsidR="00E05DB0" w:rsidRPr="00C5625E">
        <w:rPr>
          <w:rFonts w:eastAsia="Times New Roman"/>
          <w:i/>
          <w:szCs w:val="24"/>
        </w:rPr>
        <w:t>atpB-Rbcl</w:t>
      </w:r>
      <w:proofErr w:type="spellEnd"/>
      <w:r w:rsidR="00E05DB0" w:rsidRPr="00C5625E">
        <w:rPr>
          <w:szCs w:val="24"/>
        </w:rPr>
        <w:t xml:space="preserve"> and </w:t>
      </w:r>
      <w:r w:rsidR="00514AC5">
        <w:rPr>
          <w:szCs w:val="24"/>
        </w:rPr>
        <w:t>utilize</w:t>
      </w:r>
      <w:r w:rsidR="00E05DB0" w:rsidRPr="00C5625E">
        <w:rPr>
          <w:szCs w:val="24"/>
        </w:rPr>
        <w:t xml:space="preserve"> methods which have been used to successfully study phylogenetics and gene expression in angiosperms</w:t>
      </w:r>
      <w:r w:rsidR="00737DBD">
        <w:rPr>
          <w:szCs w:val="24"/>
        </w:rPr>
        <w:t xml:space="preserve"> that were beyond the scope of the current study</w:t>
      </w:r>
      <w:r w:rsidR="00E05DB0" w:rsidRPr="00C5625E">
        <w:rPr>
          <w:szCs w:val="24"/>
        </w:rPr>
        <w:t xml:space="preserve">. </w:t>
      </w:r>
      <w:r w:rsidR="00E05DB0" w:rsidRPr="00C5625E">
        <w:rPr>
          <w:rFonts w:eastAsia="Times New Roman"/>
          <w:szCs w:val="24"/>
        </w:rPr>
        <w:t>A comparison of phylogen</w:t>
      </w:r>
      <w:r w:rsidR="00514AC5">
        <w:rPr>
          <w:rFonts w:eastAsia="Times New Roman"/>
          <w:szCs w:val="24"/>
        </w:rPr>
        <w:t>etic trees b</w:t>
      </w:r>
      <w:r w:rsidR="00737DBD">
        <w:rPr>
          <w:rFonts w:eastAsia="Times New Roman"/>
          <w:szCs w:val="24"/>
        </w:rPr>
        <w:t>ased on numerous</w:t>
      </w:r>
      <w:r w:rsidR="00E05DB0" w:rsidRPr="00C5625E">
        <w:rPr>
          <w:rFonts w:eastAsia="Times New Roman"/>
          <w:szCs w:val="24"/>
        </w:rPr>
        <w:t xml:space="preserve"> gene sequences can prove valuable in molecular phylogeny and diversity of </w:t>
      </w:r>
      <w:r w:rsidR="00E05DB0" w:rsidRPr="00C5625E">
        <w:rPr>
          <w:rFonts w:eastAsia="Times New Roman"/>
          <w:i/>
          <w:szCs w:val="24"/>
        </w:rPr>
        <w:t>Eucalyptus</w:t>
      </w:r>
      <w:r w:rsidR="00E05DB0" w:rsidRPr="00C5625E">
        <w:rPr>
          <w:rFonts w:eastAsia="Times New Roman"/>
          <w:szCs w:val="24"/>
        </w:rPr>
        <w:t xml:space="preserve"> species.</w:t>
      </w:r>
    </w:p>
    <w:p w14:paraId="648D1599" w14:textId="3A3BFDD8" w:rsidR="009F5CCC" w:rsidRPr="008C6192" w:rsidRDefault="009F5CCC" w:rsidP="009532CB">
      <w:pPr>
        <w:spacing w:after="0" w:line="360" w:lineRule="auto"/>
        <w:jc w:val="both"/>
        <w:rPr>
          <w:rFonts w:eastAsia="Times New Roman"/>
          <w:szCs w:val="24"/>
        </w:rPr>
      </w:pPr>
    </w:p>
    <w:p w14:paraId="7F52CC96" w14:textId="34C2603B" w:rsidR="00313839" w:rsidRPr="00FD27D4" w:rsidRDefault="00844134" w:rsidP="00FD27D4">
      <w:pPr>
        <w:pStyle w:val="Heading1"/>
        <w:jc w:val="center"/>
      </w:pPr>
      <w:r w:rsidRPr="008C6192">
        <w:br w:type="page"/>
      </w:r>
      <w:bookmarkStart w:id="93" w:name="_Toc175548434"/>
      <w:r w:rsidR="00835321" w:rsidRPr="00FD27D4">
        <w:lastRenderedPageBreak/>
        <w:t>REFERENCES</w:t>
      </w:r>
      <w:bookmarkEnd w:id="71"/>
      <w:bookmarkEnd w:id="93"/>
    </w:p>
    <w:p w14:paraId="174737B4" w14:textId="43900B30" w:rsidR="00961A3D" w:rsidRPr="008C6192" w:rsidRDefault="00835321" w:rsidP="00F43961">
      <w:pPr>
        <w:widowControl w:val="0"/>
        <w:autoSpaceDE w:val="0"/>
        <w:autoSpaceDN w:val="0"/>
        <w:adjustRightInd w:val="0"/>
        <w:spacing w:after="0" w:line="240" w:lineRule="auto"/>
        <w:ind w:left="480" w:hanging="720"/>
        <w:jc w:val="both"/>
        <w:rPr>
          <w:noProof/>
          <w:szCs w:val="24"/>
        </w:rPr>
      </w:pPr>
      <w:r w:rsidRPr="008C6192">
        <w:rPr>
          <w:bCs/>
          <w:szCs w:val="24"/>
        </w:rPr>
        <w:fldChar w:fldCharType="begin" w:fldLock="1"/>
      </w:r>
      <w:r w:rsidRPr="008C6192">
        <w:rPr>
          <w:bCs/>
          <w:szCs w:val="24"/>
        </w:rPr>
        <w:instrText xml:space="preserve">ADDIN Mendeley Bibliography CSL_BIBLIOGRAPHY </w:instrText>
      </w:r>
      <w:r w:rsidRPr="008C6192">
        <w:rPr>
          <w:bCs/>
          <w:szCs w:val="24"/>
        </w:rPr>
        <w:fldChar w:fldCharType="separate"/>
      </w:r>
    </w:p>
    <w:p w14:paraId="16FCA233" w14:textId="6CCCA321" w:rsidR="00961A3D" w:rsidRPr="008C6192" w:rsidRDefault="00961A3D" w:rsidP="009B48FF">
      <w:pPr>
        <w:widowControl w:val="0"/>
        <w:autoSpaceDE w:val="0"/>
        <w:autoSpaceDN w:val="0"/>
        <w:adjustRightInd w:val="0"/>
        <w:spacing w:after="0" w:line="240" w:lineRule="auto"/>
        <w:ind w:left="480" w:hanging="720"/>
        <w:jc w:val="both"/>
        <w:rPr>
          <w:szCs w:val="24"/>
        </w:rPr>
      </w:pPr>
      <w:r w:rsidRPr="008C6192">
        <w:rPr>
          <w:szCs w:val="24"/>
        </w:rPr>
        <w:t>Abdulla, M., and Gamal, O. (2010). Investigation on molecular phylogeny of some date palm (Phoenix dactylifra L.) cultivars by protein, RAPD and ISSR markers in Saudi Arabia. Australian Journa</w:t>
      </w:r>
      <w:r w:rsidR="009B48FF">
        <w:rPr>
          <w:szCs w:val="24"/>
        </w:rPr>
        <w:t>l of Crop Science, 4(1), 23-28.</w:t>
      </w:r>
    </w:p>
    <w:p w14:paraId="3681A3DD"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73B07573" w14:textId="6C3AB510"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Acosta‐Gallegos, J. A., Kelly, J. D., &amp; Gepts, P. (2007). Prebreeding in common bean and use of  diversity from wild germplasm. </w:t>
      </w:r>
      <w:r w:rsidRPr="008C6192">
        <w:rPr>
          <w:i/>
          <w:iCs/>
          <w:noProof/>
          <w:szCs w:val="24"/>
        </w:rPr>
        <w:t>Crop Science</w:t>
      </w:r>
      <w:r w:rsidRPr="008C6192">
        <w:rPr>
          <w:noProof/>
          <w:szCs w:val="24"/>
        </w:rPr>
        <w:t xml:space="preserve">, </w:t>
      </w:r>
      <w:r w:rsidRPr="008C6192">
        <w:rPr>
          <w:i/>
          <w:iCs/>
          <w:noProof/>
          <w:szCs w:val="24"/>
        </w:rPr>
        <w:t>47</w:t>
      </w:r>
      <w:r w:rsidRPr="008C6192">
        <w:rPr>
          <w:noProof/>
          <w:szCs w:val="24"/>
        </w:rPr>
        <w:t>, S-44.</w:t>
      </w:r>
    </w:p>
    <w:p w14:paraId="2B09980D" w14:textId="77777777"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5396A5C0" w14:textId="2A1B01F1"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Al-Atiyat, R. M., &amp; Aljumaah, R. S. (2014). Genetic distances and phylogenetic trees of different Awassi sheep populations based on DNA sequencing. </w:t>
      </w:r>
      <w:r w:rsidRPr="008C6192">
        <w:rPr>
          <w:i/>
          <w:iCs/>
          <w:noProof/>
          <w:szCs w:val="24"/>
        </w:rPr>
        <w:t>Genetics and Molecular Research</w:t>
      </w:r>
      <w:r w:rsidRPr="008C6192">
        <w:rPr>
          <w:noProof/>
          <w:szCs w:val="24"/>
        </w:rPr>
        <w:t xml:space="preserve">, </w:t>
      </w:r>
      <w:r w:rsidRPr="008C6192">
        <w:rPr>
          <w:i/>
          <w:iCs/>
          <w:noProof/>
          <w:szCs w:val="24"/>
        </w:rPr>
        <w:t>13</w:t>
      </w:r>
      <w:r w:rsidRPr="008C6192">
        <w:rPr>
          <w:noProof/>
          <w:szCs w:val="24"/>
        </w:rPr>
        <w:t>(3), 6557–6568.</w:t>
      </w:r>
    </w:p>
    <w:p w14:paraId="69263E82" w14:textId="77777777"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5561A305" w14:textId="3CB7A930"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Al-Snafi, P. D. A. E. (2017). The pharmacological and therapeutic importance of </w:t>
      </w:r>
      <w:r w:rsidRPr="008C6192">
        <w:rPr>
          <w:i/>
          <w:iCs/>
          <w:noProof/>
          <w:szCs w:val="24"/>
        </w:rPr>
        <w:t>Eucalyptus</w:t>
      </w:r>
      <w:r w:rsidRPr="008C6192">
        <w:rPr>
          <w:noProof/>
          <w:szCs w:val="24"/>
        </w:rPr>
        <w:t xml:space="preserve"> species grown in Iraq. </w:t>
      </w:r>
      <w:r w:rsidRPr="008C6192">
        <w:rPr>
          <w:i/>
          <w:iCs/>
          <w:noProof/>
          <w:szCs w:val="24"/>
        </w:rPr>
        <w:t>IOSR Journal of Pharmacy (IOSRPHR)</w:t>
      </w:r>
      <w:r w:rsidRPr="008C6192">
        <w:rPr>
          <w:noProof/>
          <w:szCs w:val="24"/>
        </w:rPr>
        <w:t xml:space="preserve">, </w:t>
      </w:r>
      <w:r w:rsidRPr="008C6192">
        <w:rPr>
          <w:i/>
          <w:iCs/>
          <w:noProof/>
          <w:szCs w:val="24"/>
        </w:rPr>
        <w:t>07</w:t>
      </w:r>
      <w:r w:rsidRPr="008C6192">
        <w:rPr>
          <w:noProof/>
          <w:szCs w:val="24"/>
        </w:rPr>
        <w:t>(03), 72–91.</w:t>
      </w:r>
    </w:p>
    <w:p w14:paraId="6CE26F60" w14:textId="77777777"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5A903785" w14:textId="2483C7B3" w:rsidR="00961A3D"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Alper, K., Tekin, K., Karagöz, S., &amp; Ragauskas, A. J. (2020). Sustainable energy and fuels from biomass: a review focusing on hydrothermal biomass processing. </w:t>
      </w:r>
      <w:r w:rsidRPr="008C6192">
        <w:rPr>
          <w:i/>
          <w:iCs/>
          <w:noProof/>
          <w:szCs w:val="24"/>
        </w:rPr>
        <w:t>Sustainable Energy &amp; Fuels</w:t>
      </w:r>
      <w:r w:rsidRPr="008C6192">
        <w:rPr>
          <w:noProof/>
          <w:szCs w:val="24"/>
        </w:rPr>
        <w:t xml:space="preserve">, </w:t>
      </w:r>
      <w:r w:rsidRPr="008C6192">
        <w:rPr>
          <w:i/>
          <w:iCs/>
          <w:noProof/>
          <w:szCs w:val="24"/>
        </w:rPr>
        <w:t>4</w:t>
      </w:r>
      <w:r w:rsidRPr="008C6192">
        <w:rPr>
          <w:noProof/>
          <w:szCs w:val="24"/>
        </w:rPr>
        <w:t>(9), 4390–4414.</w:t>
      </w:r>
    </w:p>
    <w:p w14:paraId="6E90E19C" w14:textId="77777777" w:rsidR="00CF7B18" w:rsidRPr="008C6192" w:rsidRDefault="00CF7B18" w:rsidP="00F43961">
      <w:pPr>
        <w:widowControl w:val="0"/>
        <w:autoSpaceDE w:val="0"/>
        <w:autoSpaceDN w:val="0"/>
        <w:adjustRightInd w:val="0"/>
        <w:spacing w:after="0" w:line="240" w:lineRule="auto"/>
        <w:ind w:left="480" w:hanging="720"/>
        <w:jc w:val="both"/>
        <w:rPr>
          <w:noProof/>
          <w:szCs w:val="24"/>
        </w:rPr>
      </w:pPr>
    </w:p>
    <w:p w14:paraId="268300E5" w14:textId="77777777" w:rsidR="00961A3D" w:rsidRPr="008C6192" w:rsidRDefault="00CB07D1" w:rsidP="00F43961">
      <w:pPr>
        <w:widowControl w:val="0"/>
        <w:autoSpaceDE w:val="0"/>
        <w:autoSpaceDN w:val="0"/>
        <w:adjustRightInd w:val="0"/>
        <w:spacing w:after="0" w:line="240" w:lineRule="auto"/>
        <w:ind w:left="480" w:hanging="720"/>
        <w:jc w:val="both"/>
        <w:rPr>
          <w:szCs w:val="24"/>
        </w:rPr>
      </w:pPr>
      <w:r w:rsidRPr="008C6192">
        <w:rPr>
          <w:szCs w:val="24"/>
        </w:rPr>
        <w:t>Andersen, H.-E.; Reutebuch, S.E.; McGaughey, R.J. A rigorous assessment of tree</w:t>
      </w:r>
      <w:r w:rsidR="00190F90" w:rsidRPr="008C6192">
        <w:rPr>
          <w:szCs w:val="24"/>
        </w:rPr>
        <w:t xml:space="preserve"> </w:t>
      </w:r>
      <w:r w:rsidRPr="008C6192">
        <w:rPr>
          <w:szCs w:val="24"/>
        </w:rPr>
        <w:t>height measurements obtained using airborne lidar and conventional field methods.</w:t>
      </w:r>
      <w:r w:rsidRPr="008C6192">
        <w:rPr>
          <w:i/>
          <w:szCs w:val="24"/>
        </w:rPr>
        <w:t xml:space="preserve"> Can. J. Remote Sens.</w:t>
      </w:r>
      <w:r w:rsidRPr="008C6192">
        <w:rPr>
          <w:bCs/>
          <w:i/>
          <w:szCs w:val="24"/>
        </w:rPr>
        <w:t xml:space="preserve"> </w:t>
      </w:r>
      <w:r w:rsidRPr="008C6192">
        <w:rPr>
          <w:bCs/>
          <w:szCs w:val="24"/>
        </w:rPr>
        <w:t>2006</w:t>
      </w:r>
      <w:r w:rsidRPr="008C6192">
        <w:rPr>
          <w:szCs w:val="24"/>
        </w:rPr>
        <w:t xml:space="preserve">, </w:t>
      </w:r>
      <w:r w:rsidRPr="008C6192">
        <w:rPr>
          <w:i/>
          <w:szCs w:val="24"/>
        </w:rPr>
        <w:t>32</w:t>
      </w:r>
      <w:r w:rsidRPr="008C6192">
        <w:rPr>
          <w:szCs w:val="24"/>
        </w:rPr>
        <w:t>, 355–366.</w:t>
      </w:r>
    </w:p>
    <w:p w14:paraId="6D205E16" w14:textId="77777777" w:rsidR="00961A3D" w:rsidRPr="008C6192" w:rsidRDefault="00961A3D" w:rsidP="00F43961">
      <w:pPr>
        <w:widowControl w:val="0"/>
        <w:autoSpaceDE w:val="0"/>
        <w:autoSpaceDN w:val="0"/>
        <w:adjustRightInd w:val="0"/>
        <w:spacing w:after="0" w:line="240" w:lineRule="auto"/>
        <w:ind w:left="480" w:hanging="720"/>
        <w:jc w:val="both"/>
        <w:rPr>
          <w:szCs w:val="24"/>
        </w:rPr>
      </w:pPr>
    </w:p>
    <w:p w14:paraId="18BB209E" w14:textId="4E0FAA53" w:rsidR="00EE0E74" w:rsidRPr="008C6192" w:rsidRDefault="00EE0E74" w:rsidP="00F43961">
      <w:pPr>
        <w:widowControl w:val="0"/>
        <w:autoSpaceDE w:val="0"/>
        <w:autoSpaceDN w:val="0"/>
        <w:adjustRightInd w:val="0"/>
        <w:spacing w:after="0" w:line="240" w:lineRule="auto"/>
        <w:ind w:left="480" w:hanging="720"/>
        <w:jc w:val="both"/>
        <w:rPr>
          <w:szCs w:val="24"/>
        </w:rPr>
      </w:pPr>
      <w:r w:rsidRPr="008C6192">
        <w:rPr>
          <w:szCs w:val="24"/>
        </w:rPr>
        <w:t xml:space="preserve">Ashour, H. M. (2008). Antibacterial, antifungal, and anticancer activities of volatile oils </w:t>
      </w:r>
      <w:r w:rsidR="005245FF" w:rsidRPr="008C6192">
        <w:rPr>
          <w:szCs w:val="24"/>
        </w:rPr>
        <w:t xml:space="preserve">    </w:t>
      </w:r>
      <w:r w:rsidRPr="008C6192">
        <w:rPr>
          <w:szCs w:val="24"/>
        </w:rPr>
        <w:t xml:space="preserve">and extracts from stems, leaves, and flowers of </w:t>
      </w:r>
      <w:r w:rsidRPr="00CF7B18">
        <w:rPr>
          <w:i/>
          <w:iCs/>
          <w:szCs w:val="24"/>
        </w:rPr>
        <w:t>Eucalyptus sideroxylon</w:t>
      </w:r>
      <w:r w:rsidRPr="008C6192">
        <w:rPr>
          <w:szCs w:val="24"/>
        </w:rPr>
        <w:t xml:space="preserve"> and </w:t>
      </w:r>
      <w:r w:rsidRPr="008C6192">
        <w:rPr>
          <w:i/>
          <w:iCs/>
          <w:szCs w:val="24"/>
        </w:rPr>
        <w:t>Eucalyptus</w:t>
      </w:r>
      <w:r w:rsidRPr="008C6192">
        <w:rPr>
          <w:szCs w:val="24"/>
        </w:rPr>
        <w:t xml:space="preserve"> torquata. </w:t>
      </w:r>
      <w:r w:rsidRPr="008C6192">
        <w:rPr>
          <w:i/>
          <w:iCs/>
          <w:szCs w:val="24"/>
        </w:rPr>
        <w:t>Cancer biology &amp; therapy</w:t>
      </w:r>
      <w:r w:rsidRPr="008C6192">
        <w:rPr>
          <w:szCs w:val="24"/>
        </w:rPr>
        <w:t xml:space="preserve">, </w:t>
      </w:r>
      <w:r w:rsidRPr="008C6192">
        <w:rPr>
          <w:i/>
          <w:iCs/>
          <w:szCs w:val="24"/>
        </w:rPr>
        <w:t>7</w:t>
      </w:r>
      <w:r w:rsidRPr="008C6192">
        <w:rPr>
          <w:szCs w:val="24"/>
        </w:rPr>
        <w:t>(3), 399-403.</w:t>
      </w:r>
    </w:p>
    <w:p w14:paraId="6504A293" w14:textId="77777777" w:rsidR="00EE0E74" w:rsidRPr="008C6192" w:rsidRDefault="00EE0E74" w:rsidP="00F43961">
      <w:pPr>
        <w:widowControl w:val="0"/>
        <w:autoSpaceDE w:val="0"/>
        <w:autoSpaceDN w:val="0"/>
        <w:adjustRightInd w:val="0"/>
        <w:spacing w:after="0" w:line="240" w:lineRule="auto"/>
        <w:ind w:hanging="720"/>
        <w:jc w:val="both"/>
        <w:rPr>
          <w:noProof/>
          <w:szCs w:val="24"/>
        </w:rPr>
      </w:pPr>
    </w:p>
    <w:p w14:paraId="2B4A4BDB" w14:textId="31AF6F02" w:rsidR="00276663" w:rsidRPr="008C6192" w:rsidRDefault="00276663" w:rsidP="00F43961">
      <w:pPr>
        <w:widowControl w:val="0"/>
        <w:autoSpaceDE w:val="0"/>
        <w:autoSpaceDN w:val="0"/>
        <w:adjustRightInd w:val="0"/>
        <w:spacing w:after="0" w:line="240" w:lineRule="auto"/>
        <w:ind w:left="480" w:hanging="720"/>
        <w:jc w:val="both"/>
        <w:rPr>
          <w:szCs w:val="24"/>
        </w:rPr>
      </w:pPr>
      <w:r w:rsidRPr="008C6192">
        <w:rPr>
          <w:szCs w:val="24"/>
        </w:rPr>
        <w:t xml:space="preserve">Barthet, M. M., &amp; Hilu, K. W. (2007). Expression of </w:t>
      </w:r>
      <w:r w:rsidRPr="00CF7B18">
        <w:rPr>
          <w:i/>
          <w:iCs/>
          <w:szCs w:val="24"/>
        </w:rPr>
        <w:t>matK</w:t>
      </w:r>
      <w:r w:rsidRPr="008C6192">
        <w:rPr>
          <w:szCs w:val="24"/>
        </w:rPr>
        <w:t xml:space="preserve">: functional and evolutionary implications. </w:t>
      </w:r>
      <w:r w:rsidRPr="008C6192">
        <w:rPr>
          <w:i/>
          <w:iCs/>
          <w:szCs w:val="24"/>
        </w:rPr>
        <w:t>American Journal of Botany</w:t>
      </w:r>
      <w:r w:rsidRPr="008C6192">
        <w:rPr>
          <w:szCs w:val="24"/>
        </w:rPr>
        <w:t xml:space="preserve">, </w:t>
      </w:r>
      <w:r w:rsidRPr="008C6192">
        <w:rPr>
          <w:i/>
          <w:iCs/>
          <w:szCs w:val="24"/>
        </w:rPr>
        <w:t>94</w:t>
      </w:r>
      <w:r w:rsidRPr="008C6192">
        <w:rPr>
          <w:szCs w:val="24"/>
        </w:rPr>
        <w:t>(8), 1402-1412.</w:t>
      </w:r>
    </w:p>
    <w:p w14:paraId="32427D03" w14:textId="77777777" w:rsidR="005C4CA3" w:rsidRPr="008C6192" w:rsidRDefault="005C4CA3" w:rsidP="00F43961">
      <w:pPr>
        <w:widowControl w:val="0"/>
        <w:autoSpaceDE w:val="0"/>
        <w:autoSpaceDN w:val="0"/>
        <w:adjustRightInd w:val="0"/>
        <w:spacing w:after="0" w:line="240" w:lineRule="auto"/>
        <w:ind w:left="480" w:hanging="720"/>
        <w:jc w:val="both"/>
        <w:rPr>
          <w:szCs w:val="24"/>
        </w:rPr>
      </w:pPr>
    </w:p>
    <w:p w14:paraId="25D5186F" w14:textId="3E8A4BE7"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Bayly, M. J. (2016). Phylogenetic studies of </w:t>
      </w:r>
      <w:r w:rsidR="00F60C1C" w:rsidRPr="008C6192">
        <w:rPr>
          <w:i/>
          <w:iCs/>
          <w:noProof/>
          <w:szCs w:val="24"/>
        </w:rPr>
        <w:t>E</w:t>
      </w:r>
      <w:r w:rsidRPr="008C6192">
        <w:rPr>
          <w:i/>
          <w:iCs/>
          <w:noProof/>
          <w:szCs w:val="24"/>
        </w:rPr>
        <w:t>ucalypts</w:t>
      </w:r>
      <w:r w:rsidRPr="008C6192">
        <w:rPr>
          <w:noProof/>
          <w:szCs w:val="24"/>
        </w:rPr>
        <w:t xml:space="preserve">: fossils, morphology and genomes. </w:t>
      </w:r>
      <w:r w:rsidRPr="008C6192">
        <w:rPr>
          <w:i/>
          <w:iCs/>
          <w:noProof/>
          <w:szCs w:val="24"/>
        </w:rPr>
        <w:t>Proceedings of the Royal Society of Victoria</w:t>
      </w:r>
      <w:r w:rsidRPr="008C6192">
        <w:rPr>
          <w:noProof/>
          <w:szCs w:val="24"/>
        </w:rPr>
        <w:t xml:space="preserve">, </w:t>
      </w:r>
      <w:r w:rsidRPr="008C6192">
        <w:rPr>
          <w:i/>
          <w:iCs/>
          <w:noProof/>
          <w:szCs w:val="24"/>
        </w:rPr>
        <w:t>128</w:t>
      </w:r>
      <w:r w:rsidRPr="008C6192">
        <w:rPr>
          <w:noProof/>
          <w:szCs w:val="24"/>
        </w:rPr>
        <w:t>(1), 12.</w:t>
      </w:r>
    </w:p>
    <w:p w14:paraId="5A8EC1D8" w14:textId="77777777"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22D33623" w14:textId="0C7FBB93" w:rsidR="00276663" w:rsidRPr="008C6192" w:rsidRDefault="00276663" w:rsidP="00F43961">
      <w:pPr>
        <w:widowControl w:val="0"/>
        <w:autoSpaceDE w:val="0"/>
        <w:autoSpaceDN w:val="0"/>
        <w:adjustRightInd w:val="0"/>
        <w:spacing w:after="0" w:line="240" w:lineRule="auto"/>
        <w:ind w:left="475" w:hanging="720"/>
        <w:jc w:val="both"/>
        <w:rPr>
          <w:szCs w:val="24"/>
        </w:rPr>
      </w:pPr>
      <w:r w:rsidRPr="008C6192">
        <w:rPr>
          <w:szCs w:val="24"/>
        </w:rPr>
        <w:t xml:space="preserve">Brennan, E. B., Weinbaum, S. A., Rosenheim, J. A., &amp; Karban, R. (2001). Heteroblasty in </w:t>
      </w:r>
      <w:r w:rsidRPr="008C6192">
        <w:rPr>
          <w:i/>
          <w:iCs/>
          <w:szCs w:val="24"/>
        </w:rPr>
        <w:t>Eucalyptus globulus</w:t>
      </w:r>
      <w:r w:rsidRPr="008C6192">
        <w:rPr>
          <w:szCs w:val="24"/>
        </w:rPr>
        <w:t xml:space="preserve"> (</w:t>
      </w:r>
      <w:r w:rsidRPr="00CF7B18">
        <w:rPr>
          <w:i/>
          <w:iCs/>
          <w:szCs w:val="24"/>
        </w:rPr>
        <w:t>Myricales: Myricaceae</w:t>
      </w:r>
      <w:r w:rsidRPr="008C6192">
        <w:rPr>
          <w:szCs w:val="24"/>
        </w:rPr>
        <w:t xml:space="preserve">) affects ovipositonal and settling preferences of Ctenarytaina eucalypti and C. spatulata (Homoptera: Psyllidae). </w:t>
      </w:r>
      <w:r w:rsidRPr="008C6192">
        <w:rPr>
          <w:i/>
          <w:iCs/>
          <w:szCs w:val="24"/>
        </w:rPr>
        <w:t>Environmental Entomology</w:t>
      </w:r>
      <w:r w:rsidRPr="008C6192">
        <w:rPr>
          <w:szCs w:val="24"/>
        </w:rPr>
        <w:t xml:space="preserve">, </w:t>
      </w:r>
      <w:r w:rsidRPr="008C6192">
        <w:rPr>
          <w:i/>
          <w:iCs/>
          <w:szCs w:val="24"/>
        </w:rPr>
        <w:t>30</w:t>
      </w:r>
      <w:r w:rsidRPr="008C6192">
        <w:rPr>
          <w:szCs w:val="24"/>
        </w:rPr>
        <w:t>(6), 1144-1149.</w:t>
      </w:r>
    </w:p>
    <w:p w14:paraId="1B4B9B1C" w14:textId="77777777" w:rsidR="005C4CA3" w:rsidRPr="008C6192" w:rsidRDefault="005C4CA3" w:rsidP="00F43961">
      <w:pPr>
        <w:widowControl w:val="0"/>
        <w:autoSpaceDE w:val="0"/>
        <w:autoSpaceDN w:val="0"/>
        <w:adjustRightInd w:val="0"/>
        <w:spacing w:after="0" w:line="240" w:lineRule="auto"/>
        <w:ind w:left="475" w:hanging="720"/>
        <w:jc w:val="both"/>
        <w:rPr>
          <w:noProof/>
          <w:szCs w:val="24"/>
        </w:rPr>
      </w:pPr>
    </w:p>
    <w:p w14:paraId="3EC3FFC8" w14:textId="1547E24C"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Brooker, M. I. H. (2000). A new classification of the genus </w:t>
      </w:r>
      <w:r w:rsidRPr="008C6192">
        <w:rPr>
          <w:i/>
          <w:iCs/>
          <w:noProof/>
          <w:szCs w:val="24"/>
        </w:rPr>
        <w:t>Eucalyptus</w:t>
      </w:r>
      <w:r w:rsidRPr="008C6192">
        <w:rPr>
          <w:noProof/>
          <w:szCs w:val="24"/>
        </w:rPr>
        <w:t xml:space="preserve"> L’Her.(</w:t>
      </w:r>
      <w:r w:rsidRPr="00CF7B18">
        <w:rPr>
          <w:i/>
          <w:iCs/>
          <w:noProof/>
          <w:szCs w:val="24"/>
        </w:rPr>
        <w:t>Myrtaceae</w:t>
      </w:r>
      <w:r w:rsidRPr="008C6192">
        <w:rPr>
          <w:noProof/>
          <w:szCs w:val="24"/>
        </w:rPr>
        <w:t xml:space="preserve">). </w:t>
      </w:r>
      <w:r w:rsidRPr="008C6192">
        <w:rPr>
          <w:i/>
          <w:iCs/>
          <w:noProof/>
          <w:szCs w:val="24"/>
        </w:rPr>
        <w:t>Australian Systematic Botany</w:t>
      </w:r>
      <w:r w:rsidRPr="008C6192">
        <w:rPr>
          <w:noProof/>
          <w:szCs w:val="24"/>
        </w:rPr>
        <w:t xml:space="preserve">, </w:t>
      </w:r>
      <w:r w:rsidRPr="008C6192">
        <w:rPr>
          <w:i/>
          <w:iCs/>
          <w:noProof/>
          <w:szCs w:val="24"/>
        </w:rPr>
        <w:t>13</w:t>
      </w:r>
      <w:r w:rsidRPr="008C6192">
        <w:rPr>
          <w:noProof/>
          <w:szCs w:val="24"/>
        </w:rPr>
        <w:t>(1), 79–148.</w:t>
      </w:r>
    </w:p>
    <w:p w14:paraId="01C1452C" w14:textId="77777777"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00387CFE" w14:textId="1CC9BF59"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Butcher, P. A., McDonald, M. W., &amp; Bell, J. C. (2009). Congruence between environmental parameters, morphology and genetic structure in Australia’s most widely distributed </w:t>
      </w:r>
      <w:r w:rsidR="005D5E65" w:rsidRPr="008C6192">
        <w:rPr>
          <w:i/>
          <w:iCs/>
          <w:noProof/>
          <w:szCs w:val="24"/>
        </w:rPr>
        <w:t>E</w:t>
      </w:r>
      <w:r w:rsidRPr="008C6192">
        <w:rPr>
          <w:i/>
          <w:iCs/>
          <w:noProof/>
          <w:szCs w:val="24"/>
        </w:rPr>
        <w:t>ucalypt</w:t>
      </w:r>
      <w:r w:rsidRPr="008C6192">
        <w:rPr>
          <w:noProof/>
          <w:szCs w:val="24"/>
        </w:rPr>
        <w:t xml:space="preserve">, </w:t>
      </w:r>
      <w:r w:rsidRPr="008C6192">
        <w:rPr>
          <w:i/>
          <w:iCs/>
          <w:noProof/>
          <w:szCs w:val="24"/>
        </w:rPr>
        <w:t>Eucalyptus camaldulensis</w:t>
      </w:r>
      <w:r w:rsidRPr="008C6192">
        <w:rPr>
          <w:noProof/>
          <w:szCs w:val="24"/>
        </w:rPr>
        <w:t xml:space="preserve">. </w:t>
      </w:r>
      <w:r w:rsidRPr="008C6192">
        <w:rPr>
          <w:i/>
          <w:iCs/>
          <w:noProof/>
          <w:szCs w:val="24"/>
        </w:rPr>
        <w:t>Tree Genetics &amp; Genomes</w:t>
      </w:r>
      <w:r w:rsidRPr="008C6192">
        <w:rPr>
          <w:noProof/>
          <w:szCs w:val="24"/>
        </w:rPr>
        <w:t xml:space="preserve">, </w:t>
      </w:r>
      <w:r w:rsidRPr="008C6192">
        <w:rPr>
          <w:i/>
          <w:iCs/>
          <w:noProof/>
          <w:szCs w:val="24"/>
        </w:rPr>
        <w:t>5</w:t>
      </w:r>
      <w:r w:rsidRPr="008C6192">
        <w:rPr>
          <w:noProof/>
          <w:szCs w:val="24"/>
        </w:rPr>
        <w:t>(1), 189–210.</w:t>
      </w:r>
    </w:p>
    <w:p w14:paraId="56E22FD9" w14:textId="77777777"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121FCDE1" w14:textId="59B595BB"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Cheboiwo, J. K. (2014a). Modelling future production. processing and trade in </w:t>
      </w:r>
      <w:r w:rsidRPr="008C6192">
        <w:rPr>
          <w:noProof/>
          <w:szCs w:val="24"/>
        </w:rPr>
        <w:lastRenderedPageBreak/>
        <w:t>transmission poles in Kenya and east africa.</w:t>
      </w:r>
    </w:p>
    <w:p w14:paraId="263E0B1D" w14:textId="77777777"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6929EDA7" w14:textId="3E526E60"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Cheboiwo, J. K. (2014b). The status of the poles sector; Production, processing and trade in transmission posts in East Africa.</w:t>
      </w:r>
    </w:p>
    <w:p w14:paraId="7B612AD8" w14:textId="77777777"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088F21BA" w14:textId="019736BB"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lang w:val="de-DE"/>
        </w:rPr>
        <w:t xml:space="preserve">Chiang, T.-Y., Schaal, B. A., &amp; Peng, C.-I. (1998). </w:t>
      </w:r>
      <w:r w:rsidRPr="008C6192">
        <w:rPr>
          <w:noProof/>
          <w:szCs w:val="24"/>
        </w:rPr>
        <w:t>Universal primers for amplification and sequencing a noncoding spacer between the atpB and</w:t>
      </w:r>
      <w:r w:rsidRPr="00CF7B18">
        <w:rPr>
          <w:i/>
          <w:iCs/>
          <w:noProof/>
          <w:szCs w:val="24"/>
        </w:rPr>
        <w:t xml:space="preserve"> </w:t>
      </w:r>
      <w:r w:rsidR="00CF7B18" w:rsidRPr="00CF7B18">
        <w:rPr>
          <w:i/>
          <w:iCs/>
          <w:noProof/>
          <w:szCs w:val="24"/>
        </w:rPr>
        <w:t>R</w:t>
      </w:r>
      <w:r w:rsidRPr="00CF7B18">
        <w:rPr>
          <w:i/>
          <w:iCs/>
          <w:noProof/>
          <w:szCs w:val="24"/>
        </w:rPr>
        <w:t>bcL</w:t>
      </w:r>
      <w:r w:rsidRPr="008C6192">
        <w:rPr>
          <w:noProof/>
          <w:szCs w:val="24"/>
        </w:rPr>
        <w:t xml:space="preserve"> genes of chloroplast DNA. </w:t>
      </w:r>
      <w:r w:rsidRPr="008C6192">
        <w:rPr>
          <w:i/>
          <w:iCs/>
          <w:noProof/>
          <w:szCs w:val="24"/>
        </w:rPr>
        <w:t>Botanical Bulletin of Academia Sinica</w:t>
      </w:r>
      <w:r w:rsidRPr="008C6192">
        <w:rPr>
          <w:noProof/>
          <w:szCs w:val="24"/>
        </w:rPr>
        <w:t xml:space="preserve">, </w:t>
      </w:r>
      <w:r w:rsidRPr="008C6192">
        <w:rPr>
          <w:i/>
          <w:iCs/>
          <w:noProof/>
          <w:szCs w:val="24"/>
        </w:rPr>
        <w:t>39</w:t>
      </w:r>
      <w:r w:rsidRPr="008C6192">
        <w:rPr>
          <w:noProof/>
          <w:szCs w:val="24"/>
        </w:rPr>
        <w:t>.</w:t>
      </w:r>
    </w:p>
    <w:p w14:paraId="06C46B40" w14:textId="77777777"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760DA480" w14:textId="32587EF7"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Christie, N., Tobias, P. A., Naidoo, S., Külheim, C., &amp; Germain, H. (2016). Gene Family : Physical Clustering and Expression Hotspots, </w:t>
      </w:r>
      <w:r w:rsidRPr="008C6192">
        <w:rPr>
          <w:i/>
          <w:iCs/>
          <w:noProof/>
          <w:szCs w:val="24"/>
        </w:rPr>
        <w:t>6</w:t>
      </w:r>
      <w:r w:rsidRPr="008C6192">
        <w:rPr>
          <w:noProof/>
          <w:szCs w:val="24"/>
        </w:rPr>
        <w:t>(January), 1–16.</w:t>
      </w:r>
    </w:p>
    <w:p w14:paraId="080B88E6"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046CAABB" w14:textId="3D8F97C0"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lang w:val="de-DE"/>
        </w:rPr>
        <w:t xml:space="preserve">Dawson, J. C., &amp; Goldringer, I. (2012). </w:t>
      </w:r>
      <w:r w:rsidRPr="008C6192">
        <w:rPr>
          <w:noProof/>
          <w:szCs w:val="24"/>
        </w:rPr>
        <w:t xml:space="preserve">Breeding for genetically diverse populations: variety mixtures and evolutionary populations. </w:t>
      </w:r>
      <w:r w:rsidRPr="008C6192">
        <w:rPr>
          <w:i/>
          <w:iCs/>
          <w:noProof/>
          <w:szCs w:val="24"/>
        </w:rPr>
        <w:t>Organic Crop Breeding</w:t>
      </w:r>
      <w:r w:rsidRPr="008C6192">
        <w:rPr>
          <w:noProof/>
          <w:szCs w:val="24"/>
        </w:rPr>
        <w:t>, 77–98.</w:t>
      </w:r>
    </w:p>
    <w:p w14:paraId="48BD836E"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3EA76E16" w14:textId="3F6C5F2F" w:rsidR="00961A3D"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De Araújo, E. S. N. N., Gimenes, M. A., &amp; Lopes, C. R. (2002). Phylogenetic relationships among genera </w:t>
      </w:r>
      <w:r w:rsidRPr="008C6192">
        <w:rPr>
          <w:i/>
          <w:iCs/>
          <w:noProof/>
          <w:szCs w:val="24"/>
        </w:rPr>
        <w:t>Eucalyptus</w:t>
      </w:r>
      <w:r w:rsidRPr="008C6192">
        <w:rPr>
          <w:noProof/>
          <w:szCs w:val="24"/>
        </w:rPr>
        <w:t xml:space="preserve"> and Corymbia species based on rnDNA internal transcribed spacers sequences. </w:t>
      </w:r>
      <w:r w:rsidRPr="008C6192">
        <w:rPr>
          <w:i/>
          <w:iCs/>
          <w:noProof/>
          <w:szCs w:val="24"/>
        </w:rPr>
        <w:t>Scientia Forestalis/Forest Sciences</w:t>
      </w:r>
      <w:r w:rsidRPr="008C6192">
        <w:rPr>
          <w:noProof/>
          <w:szCs w:val="24"/>
        </w:rPr>
        <w:t>, 75–85.</w:t>
      </w:r>
    </w:p>
    <w:p w14:paraId="3B8C6358"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2CC4E2A2" w14:textId="18372CC2" w:rsidR="00961A3D" w:rsidRPr="008C6192" w:rsidRDefault="00404F0B" w:rsidP="00F43961">
      <w:pPr>
        <w:widowControl w:val="0"/>
        <w:autoSpaceDE w:val="0"/>
        <w:autoSpaceDN w:val="0"/>
        <w:adjustRightInd w:val="0"/>
        <w:spacing w:after="0" w:line="240" w:lineRule="auto"/>
        <w:ind w:left="480" w:hanging="720"/>
        <w:jc w:val="both"/>
        <w:rPr>
          <w:noProof/>
          <w:szCs w:val="24"/>
        </w:rPr>
      </w:pPr>
      <w:r w:rsidRPr="008C6192">
        <w:rPr>
          <w:noProof/>
          <w:szCs w:val="24"/>
        </w:rPr>
        <w:t>D</w:t>
      </w:r>
      <w:r w:rsidR="00897E2F" w:rsidRPr="008C6192">
        <w:rPr>
          <w:noProof/>
          <w:szCs w:val="24"/>
        </w:rPr>
        <w:t xml:space="preserve">e Assis, T. F. (2000). Production and use of </w:t>
      </w:r>
      <w:r w:rsidR="00897E2F" w:rsidRPr="008C6192">
        <w:rPr>
          <w:i/>
          <w:iCs/>
          <w:noProof/>
          <w:szCs w:val="24"/>
        </w:rPr>
        <w:t>Eucalyptus</w:t>
      </w:r>
      <w:r w:rsidR="00897E2F" w:rsidRPr="008C6192">
        <w:rPr>
          <w:noProof/>
          <w:szCs w:val="24"/>
        </w:rPr>
        <w:t xml:space="preserve"> hybrids for industrial purposes. In </w:t>
      </w:r>
      <w:r w:rsidR="00897E2F" w:rsidRPr="008C6192">
        <w:rPr>
          <w:i/>
          <w:iCs/>
          <w:noProof/>
          <w:szCs w:val="24"/>
        </w:rPr>
        <w:t>Hybrid breeding and genetics of forest trees. Proceedings of QFRI/CRC-SPF Symposium</w:t>
      </w:r>
      <w:r w:rsidR="00897E2F" w:rsidRPr="008C6192">
        <w:rPr>
          <w:noProof/>
          <w:szCs w:val="24"/>
        </w:rPr>
        <w:t xml:space="preserve"> (pp. 63–74).</w:t>
      </w:r>
    </w:p>
    <w:p w14:paraId="17BCC208"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09B0F93B" w14:textId="61CD74D3" w:rsidR="00961A3D" w:rsidRPr="008C6192" w:rsidRDefault="00404F0B" w:rsidP="00F43961">
      <w:pPr>
        <w:widowControl w:val="0"/>
        <w:autoSpaceDE w:val="0"/>
        <w:autoSpaceDN w:val="0"/>
        <w:adjustRightInd w:val="0"/>
        <w:spacing w:after="0" w:line="240" w:lineRule="auto"/>
        <w:ind w:left="480" w:hanging="720"/>
        <w:jc w:val="both"/>
        <w:rPr>
          <w:noProof/>
          <w:szCs w:val="24"/>
        </w:rPr>
      </w:pPr>
      <w:r w:rsidRPr="008C6192">
        <w:rPr>
          <w:noProof/>
          <w:szCs w:val="24"/>
        </w:rPr>
        <w:t>D</w:t>
      </w:r>
      <w:r w:rsidR="00897E2F" w:rsidRPr="008C6192">
        <w:rPr>
          <w:noProof/>
          <w:szCs w:val="24"/>
        </w:rPr>
        <w:t xml:space="preserve">el Moral, R., &amp; Muller, C. H. (1970). The allelopathic effects of </w:t>
      </w:r>
      <w:r w:rsidR="00897E2F" w:rsidRPr="00CF7B18">
        <w:rPr>
          <w:i/>
          <w:iCs/>
          <w:noProof/>
          <w:szCs w:val="24"/>
        </w:rPr>
        <w:t>Eucalyptus camaldulensis</w:t>
      </w:r>
      <w:r w:rsidR="00897E2F" w:rsidRPr="008C6192">
        <w:rPr>
          <w:noProof/>
          <w:szCs w:val="24"/>
        </w:rPr>
        <w:t xml:space="preserve">. </w:t>
      </w:r>
      <w:r w:rsidR="00897E2F" w:rsidRPr="008C6192">
        <w:rPr>
          <w:i/>
          <w:iCs/>
          <w:noProof/>
          <w:szCs w:val="24"/>
        </w:rPr>
        <w:t>American Midland Naturalist</w:t>
      </w:r>
      <w:r w:rsidR="00897E2F" w:rsidRPr="008C6192">
        <w:rPr>
          <w:noProof/>
          <w:szCs w:val="24"/>
        </w:rPr>
        <w:t>, 254–282.</w:t>
      </w:r>
    </w:p>
    <w:p w14:paraId="2207B688"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1A0BA7AE" w14:textId="211B5696" w:rsidR="00961A3D" w:rsidRDefault="00404F0B" w:rsidP="00F43961">
      <w:pPr>
        <w:widowControl w:val="0"/>
        <w:autoSpaceDE w:val="0"/>
        <w:autoSpaceDN w:val="0"/>
        <w:adjustRightInd w:val="0"/>
        <w:spacing w:after="0" w:line="240" w:lineRule="auto"/>
        <w:ind w:left="480" w:hanging="720"/>
        <w:jc w:val="both"/>
        <w:rPr>
          <w:szCs w:val="24"/>
        </w:rPr>
      </w:pPr>
      <w:r w:rsidRPr="008C6192">
        <w:rPr>
          <w:szCs w:val="24"/>
        </w:rPr>
        <w:t xml:space="preserve">Delaporte, K. L., Conran, J. G., &amp; Sedgley, M. (2001). Interspecific hybridization within </w:t>
      </w:r>
      <w:r w:rsidRPr="008C6192">
        <w:rPr>
          <w:i/>
          <w:iCs/>
          <w:szCs w:val="24"/>
        </w:rPr>
        <w:t>Eucalyptus</w:t>
      </w:r>
      <w:r w:rsidRPr="008C6192">
        <w:rPr>
          <w:szCs w:val="24"/>
        </w:rPr>
        <w:t xml:space="preserve"> (myrtaceae): subgenus </w:t>
      </w:r>
      <w:r w:rsidRPr="008C6192">
        <w:rPr>
          <w:i/>
          <w:iCs/>
          <w:szCs w:val="24"/>
        </w:rPr>
        <w:t>symphyomyrtus</w:t>
      </w:r>
      <w:r w:rsidRPr="008C6192">
        <w:rPr>
          <w:szCs w:val="24"/>
        </w:rPr>
        <w:t xml:space="preserve">, sections </w:t>
      </w:r>
      <w:r w:rsidRPr="008C6192">
        <w:rPr>
          <w:i/>
          <w:iCs/>
          <w:szCs w:val="24"/>
        </w:rPr>
        <w:t>Bisectae</w:t>
      </w:r>
      <w:r w:rsidRPr="008C6192">
        <w:rPr>
          <w:szCs w:val="24"/>
        </w:rPr>
        <w:t xml:space="preserve"> and </w:t>
      </w:r>
      <w:r w:rsidRPr="008C6192">
        <w:rPr>
          <w:i/>
          <w:iCs/>
          <w:szCs w:val="24"/>
        </w:rPr>
        <w:t>Adnataria</w:t>
      </w:r>
      <w:r w:rsidRPr="008C6192">
        <w:rPr>
          <w:szCs w:val="24"/>
        </w:rPr>
        <w:t xml:space="preserve">. </w:t>
      </w:r>
      <w:r w:rsidRPr="008C6192">
        <w:rPr>
          <w:i/>
          <w:iCs/>
          <w:szCs w:val="24"/>
        </w:rPr>
        <w:t>International Journal of Plant Sciences</w:t>
      </w:r>
      <w:r w:rsidRPr="008C6192">
        <w:rPr>
          <w:szCs w:val="24"/>
        </w:rPr>
        <w:t xml:space="preserve">, </w:t>
      </w:r>
      <w:r w:rsidRPr="008C6192">
        <w:rPr>
          <w:i/>
          <w:iCs/>
          <w:szCs w:val="24"/>
        </w:rPr>
        <w:t>162</w:t>
      </w:r>
      <w:r w:rsidRPr="008C6192">
        <w:rPr>
          <w:szCs w:val="24"/>
        </w:rPr>
        <w:t>(6), 1317-1326.</w:t>
      </w:r>
    </w:p>
    <w:p w14:paraId="30D58A3E" w14:textId="77777777" w:rsidR="00CF7B18" w:rsidRPr="008C6192" w:rsidRDefault="00CF7B18" w:rsidP="00F43961">
      <w:pPr>
        <w:widowControl w:val="0"/>
        <w:autoSpaceDE w:val="0"/>
        <w:autoSpaceDN w:val="0"/>
        <w:adjustRightInd w:val="0"/>
        <w:spacing w:after="0" w:line="240" w:lineRule="auto"/>
        <w:ind w:left="480" w:hanging="720"/>
        <w:jc w:val="both"/>
        <w:rPr>
          <w:szCs w:val="24"/>
        </w:rPr>
      </w:pPr>
    </w:p>
    <w:p w14:paraId="0F46EC67" w14:textId="0B253206" w:rsidR="00961A3D" w:rsidRDefault="007B6729" w:rsidP="00F43961">
      <w:pPr>
        <w:widowControl w:val="0"/>
        <w:autoSpaceDE w:val="0"/>
        <w:autoSpaceDN w:val="0"/>
        <w:adjustRightInd w:val="0"/>
        <w:spacing w:after="0" w:line="240" w:lineRule="auto"/>
        <w:ind w:left="480" w:hanging="720"/>
        <w:jc w:val="both"/>
        <w:rPr>
          <w:szCs w:val="24"/>
        </w:rPr>
      </w:pPr>
      <w:r w:rsidRPr="008C6192">
        <w:rPr>
          <w:szCs w:val="24"/>
        </w:rPr>
        <w:t>Dhakad, A. K., Pandey, V. V., Beg, S., Rawat, J. M., &amp; Singh, A. (2018). Biological, medicinal and toxicological significance of</w:t>
      </w:r>
      <w:r w:rsidRPr="008C6192">
        <w:rPr>
          <w:i/>
          <w:iCs/>
          <w:szCs w:val="24"/>
        </w:rPr>
        <w:t xml:space="preserve"> Eucalyptus</w:t>
      </w:r>
      <w:r w:rsidRPr="008C6192">
        <w:rPr>
          <w:szCs w:val="24"/>
        </w:rPr>
        <w:t xml:space="preserve"> leaf essential oil: a review. </w:t>
      </w:r>
      <w:r w:rsidRPr="008C6192">
        <w:rPr>
          <w:i/>
          <w:iCs/>
          <w:szCs w:val="24"/>
        </w:rPr>
        <w:t>Journal of the Science of Food and Agriculture</w:t>
      </w:r>
      <w:r w:rsidRPr="008C6192">
        <w:rPr>
          <w:szCs w:val="24"/>
        </w:rPr>
        <w:t xml:space="preserve">, </w:t>
      </w:r>
      <w:r w:rsidRPr="008C6192">
        <w:rPr>
          <w:i/>
          <w:iCs/>
          <w:szCs w:val="24"/>
        </w:rPr>
        <w:t>98</w:t>
      </w:r>
      <w:r w:rsidRPr="008C6192">
        <w:rPr>
          <w:szCs w:val="24"/>
        </w:rPr>
        <w:t>(3), 833-848.</w:t>
      </w:r>
    </w:p>
    <w:p w14:paraId="2CFCC292" w14:textId="77777777" w:rsidR="00CF7B18" w:rsidRPr="008C6192" w:rsidRDefault="00CF7B18" w:rsidP="00F43961">
      <w:pPr>
        <w:widowControl w:val="0"/>
        <w:autoSpaceDE w:val="0"/>
        <w:autoSpaceDN w:val="0"/>
        <w:adjustRightInd w:val="0"/>
        <w:spacing w:after="0" w:line="240" w:lineRule="auto"/>
        <w:ind w:left="480" w:hanging="720"/>
        <w:jc w:val="both"/>
        <w:rPr>
          <w:szCs w:val="24"/>
        </w:rPr>
      </w:pPr>
    </w:p>
    <w:p w14:paraId="7AD301BB" w14:textId="4D4AC9DD" w:rsidR="007B6729" w:rsidRPr="008C6192" w:rsidRDefault="007B6729" w:rsidP="00F43961">
      <w:pPr>
        <w:widowControl w:val="0"/>
        <w:autoSpaceDE w:val="0"/>
        <w:autoSpaceDN w:val="0"/>
        <w:adjustRightInd w:val="0"/>
        <w:spacing w:after="0" w:line="240" w:lineRule="auto"/>
        <w:ind w:left="480" w:hanging="720"/>
        <w:jc w:val="both"/>
        <w:rPr>
          <w:szCs w:val="24"/>
        </w:rPr>
      </w:pPr>
      <w:r w:rsidRPr="008C6192">
        <w:rPr>
          <w:szCs w:val="24"/>
        </w:rPr>
        <w:t xml:space="preserve">Doyle, J. (1991). DNA protocols for plants. In </w:t>
      </w:r>
      <w:r w:rsidRPr="008C6192">
        <w:rPr>
          <w:i/>
          <w:iCs/>
          <w:szCs w:val="24"/>
        </w:rPr>
        <w:t>Molecular techniques in taxonomy</w:t>
      </w:r>
      <w:r w:rsidRPr="008C6192">
        <w:rPr>
          <w:szCs w:val="24"/>
        </w:rPr>
        <w:t xml:space="preserve"> (pp. 283-293). Springer, Berlin, Heidelberg.</w:t>
      </w:r>
    </w:p>
    <w:p w14:paraId="735978A1" w14:textId="77777777" w:rsidR="007B6729" w:rsidRPr="008C6192" w:rsidRDefault="007B6729" w:rsidP="00F43961">
      <w:pPr>
        <w:spacing w:after="0" w:line="240" w:lineRule="auto"/>
        <w:ind w:hanging="720"/>
        <w:jc w:val="both"/>
        <w:rPr>
          <w:szCs w:val="24"/>
        </w:rPr>
      </w:pPr>
    </w:p>
    <w:p w14:paraId="1C6E4AEF" w14:textId="5A9D6D0D"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Dutkowski, G. W., &amp; Potts, B. M. (2012). Genetic variation in the susceptibility of </w:t>
      </w:r>
      <w:r w:rsidRPr="008C6192">
        <w:rPr>
          <w:i/>
          <w:iCs/>
          <w:noProof/>
          <w:szCs w:val="24"/>
        </w:rPr>
        <w:t>Eucalyptus globulus</w:t>
      </w:r>
      <w:r w:rsidRPr="008C6192">
        <w:rPr>
          <w:noProof/>
          <w:szCs w:val="24"/>
        </w:rPr>
        <w:t xml:space="preserve"> to drought damage. </w:t>
      </w:r>
      <w:r w:rsidRPr="008C6192">
        <w:rPr>
          <w:i/>
          <w:iCs/>
          <w:noProof/>
          <w:szCs w:val="24"/>
        </w:rPr>
        <w:t>Tree Genetics &amp; Genomes</w:t>
      </w:r>
      <w:r w:rsidRPr="008C6192">
        <w:rPr>
          <w:noProof/>
          <w:szCs w:val="24"/>
        </w:rPr>
        <w:t xml:space="preserve">, </w:t>
      </w:r>
      <w:r w:rsidRPr="008C6192">
        <w:rPr>
          <w:i/>
          <w:iCs/>
          <w:noProof/>
          <w:szCs w:val="24"/>
        </w:rPr>
        <w:t>8</w:t>
      </w:r>
      <w:r w:rsidRPr="008C6192">
        <w:rPr>
          <w:noProof/>
          <w:szCs w:val="24"/>
        </w:rPr>
        <w:t>(4), 757–773.</w:t>
      </w:r>
    </w:p>
    <w:p w14:paraId="646D77C4" w14:textId="77777777" w:rsidR="00287C39" w:rsidRPr="008C6192" w:rsidRDefault="00287C39" w:rsidP="00F43961">
      <w:pPr>
        <w:widowControl w:val="0"/>
        <w:autoSpaceDE w:val="0"/>
        <w:autoSpaceDN w:val="0"/>
        <w:adjustRightInd w:val="0"/>
        <w:spacing w:after="0" w:line="240" w:lineRule="auto"/>
        <w:ind w:left="480" w:hanging="720"/>
        <w:jc w:val="both"/>
        <w:rPr>
          <w:noProof/>
          <w:szCs w:val="24"/>
        </w:rPr>
      </w:pPr>
    </w:p>
    <w:p w14:paraId="28C84C26" w14:textId="77777777" w:rsidR="00287C39" w:rsidRPr="008C6192" w:rsidRDefault="00287C39" w:rsidP="00287C39">
      <w:pPr>
        <w:widowControl w:val="0"/>
        <w:autoSpaceDE w:val="0"/>
        <w:autoSpaceDN w:val="0"/>
        <w:adjustRightInd w:val="0"/>
        <w:spacing w:after="0" w:line="240" w:lineRule="auto"/>
        <w:ind w:left="480" w:hanging="720"/>
        <w:jc w:val="both"/>
        <w:rPr>
          <w:noProof/>
          <w:szCs w:val="24"/>
        </w:rPr>
      </w:pPr>
      <w:r w:rsidRPr="008C6192">
        <w:rPr>
          <w:noProof/>
          <w:szCs w:val="24"/>
        </w:rPr>
        <w:t xml:space="preserve">Edgar, R. C. (2004). Muscle: multiple sequence alignment with high accuracy and high throughput. </w:t>
      </w:r>
      <w:r w:rsidRPr="008C6192">
        <w:rPr>
          <w:i/>
          <w:iCs/>
          <w:noProof/>
          <w:szCs w:val="24"/>
        </w:rPr>
        <w:t>Nucleic Acids Research</w:t>
      </w:r>
      <w:r w:rsidRPr="008C6192">
        <w:rPr>
          <w:noProof/>
          <w:szCs w:val="24"/>
        </w:rPr>
        <w:t xml:space="preserve">, </w:t>
      </w:r>
      <w:r w:rsidRPr="008C6192">
        <w:rPr>
          <w:i/>
          <w:iCs/>
          <w:noProof/>
          <w:szCs w:val="24"/>
        </w:rPr>
        <w:t>32</w:t>
      </w:r>
      <w:r w:rsidRPr="008C6192">
        <w:rPr>
          <w:noProof/>
          <w:szCs w:val="24"/>
        </w:rPr>
        <w:t>(5), 1792–1797.</w:t>
      </w:r>
    </w:p>
    <w:p w14:paraId="7A36D172" w14:textId="77777777" w:rsidR="00287C39" w:rsidRPr="008C6192" w:rsidRDefault="00287C39" w:rsidP="00F43961">
      <w:pPr>
        <w:widowControl w:val="0"/>
        <w:autoSpaceDE w:val="0"/>
        <w:autoSpaceDN w:val="0"/>
        <w:adjustRightInd w:val="0"/>
        <w:spacing w:after="0" w:line="240" w:lineRule="auto"/>
        <w:ind w:left="480" w:hanging="720"/>
        <w:jc w:val="both"/>
        <w:rPr>
          <w:noProof/>
          <w:szCs w:val="24"/>
        </w:rPr>
      </w:pPr>
    </w:p>
    <w:p w14:paraId="2930741B" w14:textId="16CEA735"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Eldridge, K., Davidson, J., Harwood, C., &amp; Wyk, G. van. (1994). </w:t>
      </w:r>
      <w:r w:rsidRPr="008C6192">
        <w:rPr>
          <w:i/>
          <w:iCs/>
          <w:noProof/>
          <w:szCs w:val="24"/>
        </w:rPr>
        <w:t>Eucalypt domestication and breeding.</w:t>
      </w:r>
      <w:r w:rsidRPr="008C6192">
        <w:rPr>
          <w:noProof/>
          <w:szCs w:val="24"/>
        </w:rPr>
        <w:t xml:space="preserve"> Clarendon Press.</w:t>
      </w:r>
    </w:p>
    <w:p w14:paraId="10F162EA"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182D170D" w14:textId="176C6980"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Erickson, K. (2010). The jukes-cantor model of molecular evolution. </w:t>
      </w:r>
      <w:r w:rsidRPr="008C6192">
        <w:rPr>
          <w:i/>
          <w:iCs/>
          <w:noProof/>
          <w:szCs w:val="24"/>
        </w:rPr>
        <w:t>Primus</w:t>
      </w:r>
      <w:r w:rsidRPr="008C6192">
        <w:rPr>
          <w:noProof/>
          <w:szCs w:val="24"/>
        </w:rPr>
        <w:t xml:space="preserve">, </w:t>
      </w:r>
      <w:r w:rsidRPr="008C6192">
        <w:rPr>
          <w:i/>
          <w:iCs/>
          <w:noProof/>
          <w:szCs w:val="24"/>
        </w:rPr>
        <w:t>20</w:t>
      </w:r>
      <w:r w:rsidRPr="008C6192">
        <w:rPr>
          <w:noProof/>
          <w:szCs w:val="24"/>
        </w:rPr>
        <w:t>(5), 438–445.</w:t>
      </w:r>
    </w:p>
    <w:p w14:paraId="351819B5"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1D89CE65" w14:textId="77C12793" w:rsidR="00961A3D"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Espinosa-Garcia, F. J., Martínez-Hernández, E., &amp; Quiroz-Flores, A. (2008). Allelopathic potential of</w:t>
      </w:r>
      <w:r w:rsidRPr="008C6192">
        <w:rPr>
          <w:i/>
          <w:iCs/>
          <w:noProof/>
          <w:szCs w:val="24"/>
        </w:rPr>
        <w:t xml:space="preserve"> Eucalyptus</w:t>
      </w:r>
      <w:r w:rsidRPr="008C6192">
        <w:rPr>
          <w:noProof/>
          <w:szCs w:val="24"/>
        </w:rPr>
        <w:t xml:space="preserve"> spp plantations on germination and early growth of annual crops. </w:t>
      </w:r>
      <w:r w:rsidRPr="008C6192">
        <w:rPr>
          <w:i/>
          <w:iCs/>
          <w:noProof/>
          <w:szCs w:val="24"/>
        </w:rPr>
        <w:t>Allelopathy Journal</w:t>
      </w:r>
      <w:r w:rsidRPr="008C6192">
        <w:rPr>
          <w:noProof/>
          <w:szCs w:val="24"/>
        </w:rPr>
        <w:t xml:space="preserve">, </w:t>
      </w:r>
      <w:r w:rsidRPr="008C6192">
        <w:rPr>
          <w:i/>
          <w:iCs/>
          <w:noProof/>
          <w:szCs w:val="24"/>
        </w:rPr>
        <w:t>21</w:t>
      </w:r>
      <w:r w:rsidRPr="008C6192">
        <w:rPr>
          <w:noProof/>
          <w:szCs w:val="24"/>
        </w:rPr>
        <w:t>(1), 25.</w:t>
      </w:r>
    </w:p>
    <w:p w14:paraId="4818345E" w14:textId="77777777" w:rsidR="00CF7B18" w:rsidRPr="008C6192" w:rsidRDefault="00CF7B18" w:rsidP="00F43961">
      <w:pPr>
        <w:widowControl w:val="0"/>
        <w:autoSpaceDE w:val="0"/>
        <w:autoSpaceDN w:val="0"/>
        <w:adjustRightInd w:val="0"/>
        <w:spacing w:after="0" w:line="240" w:lineRule="auto"/>
        <w:ind w:left="480" w:hanging="720"/>
        <w:jc w:val="both"/>
        <w:rPr>
          <w:noProof/>
          <w:szCs w:val="24"/>
        </w:rPr>
      </w:pPr>
    </w:p>
    <w:p w14:paraId="27ACFEBA" w14:textId="1B409AF8" w:rsidR="000963C4" w:rsidRDefault="00961A3D" w:rsidP="00F43961">
      <w:pPr>
        <w:widowControl w:val="0"/>
        <w:autoSpaceDE w:val="0"/>
        <w:autoSpaceDN w:val="0"/>
        <w:adjustRightInd w:val="0"/>
        <w:spacing w:after="0" w:line="240" w:lineRule="auto"/>
        <w:ind w:left="480" w:hanging="720"/>
        <w:jc w:val="both"/>
        <w:rPr>
          <w:color w:val="222222"/>
          <w:szCs w:val="24"/>
          <w:shd w:val="clear" w:color="auto" w:fill="FFFFFF"/>
        </w:rPr>
      </w:pPr>
      <w:r w:rsidRPr="008C6192">
        <w:rPr>
          <w:color w:val="222222"/>
          <w:szCs w:val="24"/>
          <w:shd w:val="clear" w:color="auto" w:fill="FFFFFF"/>
        </w:rPr>
        <w:t xml:space="preserve">Gibson, A., Bachelard, E. P., &amp; Brown, A. G. (1994). Relationships between site characteristic and survival strategies of </w:t>
      </w:r>
      <w:r w:rsidRPr="009A66D5">
        <w:rPr>
          <w:i/>
          <w:iCs/>
          <w:color w:val="222222"/>
          <w:szCs w:val="24"/>
          <w:shd w:val="clear" w:color="auto" w:fill="FFFFFF"/>
        </w:rPr>
        <w:t xml:space="preserve">Eucalyptus camaldulensis </w:t>
      </w:r>
      <w:r w:rsidRPr="008C6192">
        <w:rPr>
          <w:color w:val="222222"/>
          <w:szCs w:val="24"/>
          <w:shd w:val="clear" w:color="auto" w:fill="FFFFFF"/>
        </w:rPr>
        <w:t>seedlings. </w:t>
      </w:r>
      <w:r w:rsidRPr="008C6192">
        <w:rPr>
          <w:i/>
          <w:iCs/>
          <w:color w:val="222222"/>
          <w:szCs w:val="24"/>
          <w:shd w:val="clear" w:color="auto" w:fill="FFFFFF"/>
        </w:rPr>
        <w:t>Australian Tree Species Research in China</w:t>
      </w:r>
      <w:r w:rsidRPr="008C6192">
        <w:rPr>
          <w:color w:val="222222"/>
          <w:szCs w:val="24"/>
          <w:shd w:val="clear" w:color="auto" w:fill="FFFFFF"/>
        </w:rPr>
        <w:t>, 91-95.</w:t>
      </w:r>
    </w:p>
    <w:p w14:paraId="1885E5D3" w14:textId="77777777" w:rsidR="009B48FF" w:rsidRPr="008C6192" w:rsidRDefault="009B48FF" w:rsidP="00F43961">
      <w:pPr>
        <w:widowControl w:val="0"/>
        <w:autoSpaceDE w:val="0"/>
        <w:autoSpaceDN w:val="0"/>
        <w:adjustRightInd w:val="0"/>
        <w:spacing w:after="0" w:line="240" w:lineRule="auto"/>
        <w:ind w:left="480" w:hanging="720"/>
        <w:jc w:val="both"/>
        <w:rPr>
          <w:color w:val="222222"/>
          <w:szCs w:val="24"/>
          <w:shd w:val="clear" w:color="auto" w:fill="FFFFFF"/>
        </w:rPr>
      </w:pPr>
    </w:p>
    <w:p w14:paraId="0BF86975" w14:textId="7BB346B8" w:rsidR="007B6729" w:rsidRPr="008C6192" w:rsidRDefault="007B6729" w:rsidP="00F43961">
      <w:pPr>
        <w:widowControl w:val="0"/>
        <w:autoSpaceDE w:val="0"/>
        <w:autoSpaceDN w:val="0"/>
        <w:adjustRightInd w:val="0"/>
        <w:spacing w:after="0" w:line="240" w:lineRule="auto"/>
        <w:ind w:left="480" w:hanging="720"/>
        <w:jc w:val="both"/>
        <w:rPr>
          <w:szCs w:val="24"/>
        </w:rPr>
      </w:pPr>
      <w:r w:rsidRPr="008C6192">
        <w:rPr>
          <w:szCs w:val="24"/>
        </w:rPr>
        <w:t xml:space="preserve">Girijashankar, V. (2011). Genetic transformation of </w:t>
      </w:r>
      <w:r w:rsidRPr="008C6192">
        <w:rPr>
          <w:i/>
          <w:iCs/>
          <w:szCs w:val="24"/>
        </w:rPr>
        <w:t>Eucalyptus</w:t>
      </w:r>
      <w:r w:rsidRPr="008C6192">
        <w:rPr>
          <w:szCs w:val="24"/>
        </w:rPr>
        <w:t xml:space="preserve">. </w:t>
      </w:r>
      <w:r w:rsidRPr="008C6192">
        <w:rPr>
          <w:i/>
          <w:iCs/>
          <w:szCs w:val="24"/>
        </w:rPr>
        <w:t>Physiology and Molecular Biology of Plants</w:t>
      </w:r>
      <w:r w:rsidRPr="008C6192">
        <w:rPr>
          <w:szCs w:val="24"/>
        </w:rPr>
        <w:t xml:space="preserve">, </w:t>
      </w:r>
      <w:r w:rsidRPr="008C6192">
        <w:rPr>
          <w:i/>
          <w:iCs/>
          <w:szCs w:val="24"/>
        </w:rPr>
        <w:t>17</w:t>
      </w:r>
      <w:r w:rsidRPr="008C6192">
        <w:rPr>
          <w:szCs w:val="24"/>
        </w:rPr>
        <w:t>(1), 9-23.</w:t>
      </w:r>
    </w:p>
    <w:p w14:paraId="28600722" w14:textId="77777777" w:rsidR="007B6729" w:rsidRPr="008C6192" w:rsidRDefault="007B6729" w:rsidP="00F43961">
      <w:pPr>
        <w:widowControl w:val="0"/>
        <w:autoSpaceDE w:val="0"/>
        <w:autoSpaceDN w:val="0"/>
        <w:adjustRightInd w:val="0"/>
        <w:spacing w:after="0" w:line="240" w:lineRule="auto"/>
        <w:ind w:left="480" w:hanging="720"/>
        <w:jc w:val="both"/>
        <w:rPr>
          <w:noProof/>
          <w:szCs w:val="24"/>
        </w:rPr>
      </w:pPr>
    </w:p>
    <w:p w14:paraId="258C0B16" w14:textId="7D219A50" w:rsidR="0009302E" w:rsidRPr="008C6192" w:rsidRDefault="0009302E" w:rsidP="00F43961">
      <w:pPr>
        <w:spacing w:after="0" w:line="240" w:lineRule="auto"/>
        <w:ind w:hanging="240"/>
        <w:jc w:val="both"/>
        <w:rPr>
          <w:szCs w:val="24"/>
        </w:rPr>
      </w:pPr>
      <w:r w:rsidRPr="008C6192">
        <w:rPr>
          <w:szCs w:val="24"/>
        </w:rPr>
        <w:t>Gill, H. S., Abrol, I. P., &amp; Samra, J. S. (19</w:t>
      </w:r>
      <w:r w:rsidR="00D40D06" w:rsidRPr="008C6192">
        <w:rPr>
          <w:szCs w:val="24"/>
        </w:rPr>
        <w:t>98</w:t>
      </w:r>
      <w:r w:rsidRPr="008C6192">
        <w:rPr>
          <w:szCs w:val="24"/>
        </w:rPr>
        <w:t xml:space="preserve">). Nutrient recycling through litter production in young plantations of </w:t>
      </w:r>
      <w:r w:rsidRPr="008C6192">
        <w:rPr>
          <w:i/>
          <w:iCs/>
          <w:szCs w:val="24"/>
        </w:rPr>
        <w:t>Acacia nilotica</w:t>
      </w:r>
      <w:r w:rsidRPr="008C6192">
        <w:rPr>
          <w:szCs w:val="24"/>
        </w:rPr>
        <w:t xml:space="preserve"> and </w:t>
      </w:r>
      <w:r w:rsidRPr="008C6192">
        <w:rPr>
          <w:i/>
          <w:iCs/>
          <w:szCs w:val="24"/>
        </w:rPr>
        <w:t>Eucalyptus tereticornis</w:t>
      </w:r>
      <w:r w:rsidRPr="008C6192">
        <w:rPr>
          <w:szCs w:val="24"/>
        </w:rPr>
        <w:t xml:space="preserve"> in a highly alkaline soil. </w:t>
      </w:r>
      <w:r w:rsidRPr="008C6192">
        <w:rPr>
          <w:i/>
          <w:iCs/>
          <w:szCs w:val="24"/>
        </w:rPr>
        <w:t>Forest ecology and management</w:t>
      </w:r>
      <w:r w:rsidRPr="008C6192">
        <w:rPr>
          <w:szCs w:val="24"/>
        </w:rPr>
        <w:t xml:space="preserve">, </w:t>
      </w:r>
      <w:r w:rsidRPr="008C6192">
        <w:rPr>
          <w:i/>
          <w:iCs/>
          <w:szCs w:val="24"/>
        </w:rPr>
        <w:t>22</w:t>
      </w:r>
      <w:r w:rsidRPr="008C6192">
        <w:rPr>
          <w:szCs w:val="24"/>
        </w:rPr>
        <w:t>(1-2), 57-69.</w:t>
      </w:r>
    </w:p>
    <w:p w14:paraId="6F49D2C1" w14:textId="77777777" w:rsidR="0009302E" w:rsidRPr="008C6192" w:rsidRDefault="0009302E" w:rsidP="00F43961">
      <w:pPr>
        <w:widowControl w:val="0"/>
        <w:autoSpaceDE w:val="0"/>
        <w:autoSpaceDN w:val="0"/>
        <w:adjustRightInd w:val="0"/>
        <w:spacing w:after="0" w:line="240" w:lineRule="auto"/>
        <w:ind w:left="480" w:hanging="720"/>
        <w:jc w:val="both"/>
        <w:rPr>
          <w:noProof/>
          <w:szCs w:val="24"/>
        </w:rPr>
      </w:pPr>
    </w:p>
    <w:p w14:paraId="1A58038C" w14:textId="77777777" w:rsidR="007B6729" w:rsidRPr="008C6192" w:rsidRDefault="007B6729" w:rsidP="00F43961">
      <w:pPr>
        <w:spacing w:after="0" w:line="240" w:lineRule="auto"/>
        <w:ind w:hanging="240"/>
        <w:jc w:val="both"/>
        <w:rPr>
          <w:szCs w:val="24"/>
        </w:rPr>
      </w:pPr>
      <w:r w:rsidRPr="008C6192">
        <w:rPr>
          <w:szCs w:val="24"/>
        </w:rPr>
        <w:t xml:space="preserve">Grattapaglia, D., Vaillancourt, R. E., Shepherd, M., Thumma, B. R., Foley, W., Külheim, C., ... &amp; Myburg, A. A. (2012). Progress in Myrtaceae genetics and genomics: </w:t>
      </w:r>
      <w:r w:rsidRPr="008C6192">
        <w:rPr>
          <w:i/>
          <w:iCs/>
          <w:szCs w:val="24"/>
        </w:rPr>
        <w:t>Eucalyptus</w:t>
      </w:r>
      <w:r w:rsidRPr="008C6192">
        <w:rPr>
          <w:szCs w:val="24"/>
        </w:rPr>
        <w:t xml:space="preserve"> as the pivotal genus. </w:t>
      </w:r>
      <w:r w:rsidRPr="008C6192">
        <w:rPr>
          <w:i/>
          <w:iCs/>
          <w:szCs w:val="24"/>
        </w:rPr>
        <w:t>Tree Genetics &amp; Genomes</w:t>
      </w:r>
      <w:r w:rsidRPr="008C6192">
        <w:rPr>
          <w:szCs w:val="24"/>
        </w:rPr>
        <w:t xml:space="preserve">, </w:t>
      </w:r>
      <w:r w:rsidRPr="008C6192">
        <w:rPr>
          <w:i/>
          <w:iCs/>
          <w:szCs w:val="24"/>
        </w:rPr>
        <w:t>8</w:t>
      </w:r>
      <w:r w:rsidRPr="008C6192">
        <w:rPr>
          <w:szCs w:val="24"/>
        </w:rPr>
        <w:t>(3), 463-508.</w:t>
      </w:r>
    </w:p>
    <w:p w14:paraId="1FE53F31" w14:textId="77777777" w:rsidR="007B6729" w:rsidRPr="008C6192" w:rsidRDefault="007B6729" w:rsidP="00F43961">
      <w:pPr>
        <w:widowControl w:val="0"/>
        <w:autoSpaceDE w:val="0"/>
        <w:autoSpaceDN w:val="0"/>
        <w:adjustRightInd w:val="0"/>
        <w:spacing w:after="0" w:line="240" w:lineRule="auto"/>
        <w:ind w:left="480" w:hanging="720"/>
        <w:jc w:val="both"/>
        <w:rPr>
          <w:noProof/>
          <w:szCs w:val="24"/>
        </w:rPr>
      </w:pPr>
    </w:p>
    <w:p w14:paraId="5F2D848C" w14:textId="77777777" w:rsidR="00961A3D"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Gudeta, T. B. (2018). Molecular marker based genetic diversity in forest tree populations. </w:t>
      </w:r>
      <w:r w:rsidRPr="008C6192">
        <w:rPr>
          <w:i/>
          <w:iCs/>
          <w:noProof/>
          <w:szCs w:val="24"/>
        </w:rPr>
        <w:t>Forestry Research and Engineering: International Journal</w:t>
      </w:r>
      <w:r w:rsidRPr="008C6192">
        <w:rPr>
          <w:noProof/>
          <w:szCs w:val="24"/>
        </w:rPr>
        <w:t xml:space="preserve">, </w:t>
      </w:r>
      <w:r w:rsidRPr="008C6192">
        <w:rPr>
          <w:i/>
          <w:iCs/>
          <w:noProof/>
          <w:szCs w:val="24"/>
        </w:rPr>
        <w:t>2</w:t>
      </w:r>
      <w:r w:rsidRPr="008C6192">
        <w:rPr>
          <w:noProof/>
          <w:szCs w:val="24"/>
        </w:rPr>
        <w:t>(4)</w:t>
      </w:r>
    </w:p>
    <w:p w14:paraId="5110FF0C"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030D36AF" w14:textId="3EE84AAD" w:rsidR="00961A3D" w:rsidRPr="008C6192" w:rsidRDefault="00961A3D" w:rsidP="009B48FF">
      <w:pPr>
        <w:widowControl w:val="0"/>
        <w:autoSpaceDE w:val="0"/>
        <w:autoSpaceDN w:val="0"/>
        <w:adjustRightInd w:val="0"/>
        <w:spacing w:after="0" w:line="240" w:lineRule="auto"/>
        <w:ind w:left="480" w:hanging="720"/>
        <w:jc w:val="both"/>
        <w:rPr>
          <w:szCs w:val="24"/>
        </w:rPr>
      </w:pPr>
      <w:r w:rsidRPr="008C6192">
        <w:rPr>
          <w:szCs w:val="24"/>
        </w:rPr>
        <w:t>Hajibabaei, M., Singer, G. A., Hebert, P. D. and Hickey, D. A. (2007). DNA barcoding: how it complements taxonomy, molecular phylogenetics and population genetics. Trends in</w:t>
      </w:r>
      <w:r w:rsidR="009B48FF">
        <w:rPr>
          <w:szCs w:val="24"/>
        </w:rPr>
        <w:t xml:space="preserve"> Genetics, 23(4), 167-172.</w:t>
      </w:r>
    </w:p>
    <w:p w14:paraId="6915C8EB"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185AAD19" w14:textId="03C9C2F4"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Hamilton, M. G., Raymond, C. A., Harwood, C. E., &amp; Potts, B. M. (2009). Genetic variation in </w:t>
      </w:r>
      <w:r w:rsidRPr="009A66D5">
        <w:rPr>
          <w:i/>
          <w:iCs/>
          <w:noProof/>
          <w:szCs w:val="24"/>
        </w:rPr>
        <w:t>Eucalyptus nitens</w:t>
      </w:r>
      <w:r w:rsidRPr="008C6192">
        <w:rPr>
          <w:noProof/>
          <w:szCs w:val="24"/>
        </w:rPr>
        <w:t xml:space="preserve"> pulpwood and wood shrinkage traits. </w:t>
      </w:r>
      <w:r w:rsidRPr="008C6192">
        <w:rPr>
          <w:i/>
          <w:iCs/>
          <w:noProof/>
          <w:szCs w:val="24"/>
        </w:rPr>
        <w:t>Tree Genetics &amp; Genomes</w:t>
      </w:r>
      <w:r w:rsidRPr="008C6192">
        <w:rPr>
          <w:noProof/>
          <w:szCs w:val="24"/>
        </w:rPr>
        <w:t xml:space="preserve">, </w:t>
      </w:r>
      <w:r w:rsidRPr="008C6192">
        <w:rPr>
          <w:i/>
          <w:iCs/>
          <w:noProof/>
          <w:szCs w:val="24"/>
        </w:rPr>
        <w:t>5</w:t>
      </w:r>
      <w:r w:rsidRPr="008C6192">
        <w:rPr>
          <w:noProof/>
          <w:szCs w:val="24"/>
        </w:rPr>
        <w:t>(2), 307–316.</w:t>
      </w:r>
    </w:p>
    <w:p w14:paraId="6E48CD79"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046884D5" w14:textId="79FF9C0E"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Harbard, J. L., Griffin, R., &amp; Centurion, C. (2000). Reciprocal hybrid crossing between </w:t>
      </w:r>
      <w:r w:rsidRPr="009A66D5">
        <w:rPr>
          <w:i/>
          <w:iCs/>
          <w:noProof/>
          <w:szCs w:val="24"/>
        </w:rPr>
        <w:t>E. dunnii</w:t>
      </w:r>
      <w:r w:rsidRPr="008C6192">
        <w:rPr>
          <w:noProof/>
          <w:szCs w:val="24"/>
        </w:rPr>
        <w:t xml:space="preserve"> (</w:t>
      </w:r>
      <w:r w:rsidRPr="009A66D5">
        <w:rPr>
          <w:i/>
          <w:iCs/>
          <w:noProof/>
          <w:szCs w:val="24"/>
        </w:rPr>
        <w:t>Maiden</w:t>
      </w:r>
      <w:r w:rsidRPr="008C6192">
        <w:rPr>
          <w:noProof/>
          <w:szCs w:val="24"/>
        </w:rPr>
        <w:t xml:space="preserve">)× </w:t>
      </w:r>
      <w:r w:rsidRPr="009A66D5">
        <w:rPr>
          <w:i/>
          <w:iCs/>
          <w:noProof/>
          <w:szCs w:val="24"/>
        </w:rPr>
        <w:t>E</w:t>
      </w:r>
      <w:r w:rsidRPr="008C6192">
        <w:rPr>
          <w:noProof/>
          <w:szCs w:val="24"/>
        </w:rPr>
        <w:t xml:space="preserve">. </w:t>
      </w:r>
      <w:r w:rsidRPr="009A66D5">
        <w:rPr>
          <w:i/>
          <w:iCs/>
          <w:noProof/>
          <w:szCs w:val="24"/>
        </w:rPr>
        <w:t>grandis</w:t>
      </w:r>
      <w:r w:rsidRPr="008C6192">
        <w:rPr>
          <w:noProof/>
          <w:szCs w:val="24"/>
        </w:rPr>
        <w:t xml:space="preserve"> (Hill ex Maiden). In </w:t>
      </w:r>
      <w:r w:rsidRPr="008C6192">
        <w:rPr>
          <w:i/>
          <w:iCs/>
          <w:noProof/>
          <w:szCs w:val="24"/>
        </w:rPr>
        <w:t>Hybrid Breeding and Genetics of Forest Trees. Proceedings of QFRI/CRC-SPF Symposium</w:t>
      </w:r>
      <w:r w:rsidRPr="008C6192">
        <w:rPr>
          <w:noProof/>
          <w:szCs w:val="24"/>
        </w:rPr>
        <w:t xml:space="preserve"> (pp. 435–439).</w:t>
      </w:r>
    </w:p>
    <w:p w14:paraId="5E12C416"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35E8187F" w14:textId="77777777" w:rsidR="00575DD1" w:rsidRPr="008C6192" w:rsidRDefault="00575DD1" w:rsidP="00F43961">
      <w:pPr>
        <w:spacing w:after="0" w:line="240" w:lineRule="auto"/>
        <w:ind w:hanging="240"/>
        <w:jc w:val="both"/>
        <w:rPr>
          <w:szCs w:val="24"/>
        </w:rPr>
      </w:pPr>
      <w:r w:rsidRPr="008C6192">
        <w:rPr>
          <w:szCs w:val="24"/>
        </w:rPr>
        <w:t xml:space="preserve">Heckenhauer, J., Barfuss, M. H., &amp; Samuel, R. (2016). Universal multiplexable matK primers for DNA barcoding of angiosperms. </w:t>
      </w:r>
      <w:r w:rsidRPr="008C6192">
        <w:rPr>
          <w:i/>
          <w:iCs/>
          <w:szCs w:val="24"/>
        </w:rPr>
        <w:t>Applications in Plant Sciences</w:t>
      </w:r>
      <w:r w:rsidRPr="008C6192">
        <w:rPr>
          <w:szCs w:val="24"/>
        </w:rPr>
        <w:t xml:space="preserve">, </w:t>
      </w:r>
      <w:r w:rsidRPr="008C6192">
        <w:rPr>
          <w:i/>
          <w:iCs/>
          <w:szCs w:val="24"/>
        </w:rPr>
        <w:t>4</w:t>
      </w:r>
      <w:r w:rsidRPr="008C6192">
        <w:rPr>
          <w:szCs w:val="24"/>
        </w:rPr>
        <w:t>(6), 1500137.</w:t>
      </w:r>
    </w:p>
    <w:p w14:paraId="3C45FF5B" w14:textId="77777777" w:rsidR="00575DD1" w:rsidRPr="008C6192" w:rsidRDefault="00575DD1" w:rsidP="00F43961">
      <w:pPr>
        <w:widowControl w:val="0"/>
        <w:autoSpaceDE w:val="0"/>
        <w:autoSpaceDN w:val="0"/>
        <w:adjustRightInd w:val="0"/>
        <w:spacing w:after="0" w:line="240" w:lineRule="auto"/>
        <w:ind w:left="480" w:hanging="720"/>
        <w:jc w:val="both"/>
        <w:rPr>
          <w:noProof/>
          <w:szCs w:val="24"/>
        </w:rPr>
      </w:pPr>
    </w:p>
    <w:p w14:paraId="4401B1BD" w14:textId="10F97BB4" w:rsidR="00DF78A4" w:rsidRPr="008C6192" w:rsidRDefault="00DF78A4" w:rsidP="00F43961">
      <w:pPr>
        <w:widowControl w:val="0"/>
        <w:autoSpaceDE w:val="0"/>
        <w:autoSpaceDN w:val="0"/>
        <w:adjustRightInd w:val="0"/>
        <w:spacing w:after="0" w:line="240" w:lineRule="auto"/>
        <w:ind w:left="480" w:hanging="720"/>
        <w:jc w:val="both"/>
        <w:rPr>
          <w:szCs w:val="24"/>
        </w:rPr>
      </w:pPr>
      <w:r w:rsidRPr="008C6192">
        <w:rPr>
          <w:szCs w:val="24"/>
        </w:rPr>
        <w:t xml:space="preserve">Hill, K., &amp; Hurtado, A. M. (2009). Cooperative breeding in South American hunter–gatherers. </w:t>
      </w:r>
      <w:r w:rsidRPr="008C6192">
        <w:rPr>
          <w:i/>
          <w:iCs/>
          <w:szCs w:val="24"/>
        </w:rPr>
        <w:t>Proceedings of the Royal Society B: Biological Sciences</w:t>
      </w:r>
      <w:r w:rsidRPr="008C6192">
        <w:rPr>
          <w:szCs w:val="24"/>
        </w:rPr>
        <w:t xml:space="preserve">, </w:t>
      </w:r>
      <w:r w:rsidRPr="008C6192">
        <w:rPr>
          <w:i/>
          <w:iCs/>
          <w:szCs w:val="24"/>
        </w:rPr>
        <w:t>276</w:t>
      </w:r>
      <w:r w:rsidRPr="008C6192">
        <w:rPr>
          <w:szCs w:val="24"/>
        </w:rPr>
        <w:t>(1674), 3863-3870.</w:t>
      </w:r>
    </w:p>
    <w:p w14:paraId="4E0B5798" w14:textId="77777777" w:rsidR="00B62C99" w:rsidRPr="008C6192" w:rsidRDefault="00B62C99" w:rsidP="00F43961">
      <w:pPr>
        <w:widowControl w:val="0"/>
        <w:autoSpaceDE w:val="0"/>
        <w:autoSpaceDN w:val="0"/>
        <w:adjustRightInd w:val="0"/>
        <w:spacing w:after="0" w:line="240" w:lineRule="auto"/>
        <w:ind w:left="480" w:hanging="720"/>
        <w:jc w:val="both"/>
        <w:rPr>
          <w:szCs w:val="24"/>
        </w:rPr>
      </w:pPr>
    </w:p>
    <w:p w14:paraId="1284CB8F" w14:textId="77777777" w:rsidR="00961A3D" w:rsidRPr="008C6192" w:rsidRDefault="00B12027" w:rsidP="00F43961">
      <w:pPr>
        <w:widowControl w:val="0"/>
        <w:autoSpaceDE w:val="0"/>
        <w:autoSpaceDN w:val="0"/>
        <w:adjustRightInd w:val="0"/>
        <w:spacing w:after="0" w:line="240" w:lineRule="auto"/>
        <w:ind w:left="480" w:hanging="720"/>
        <w:jc w:val="both"/>
        <w:rPr>
          <w:szCs w:val="24"/>
        </w:rPr>
      </w:pPr>
      <w:r w:rsidRPr="008C6192">
        <w:rPr>
          <w:szCs w:val="24"/>
        </w:rPr>
        <w:t>House, R. J., Wright, N. S., &amp; Aditya, R. N. (1997). Cross-cultural research on organizational leadership: A critical analysis and a proposed theory.</w:t>
      </w:r>
    </w:p>
    <w:p w14:paraId="13152A0B" w14:textId="323FD5C3" w:rsidR="00961A3D" w:rsidRDefault="00961A3D" w:rsidP="00F43961">
      <w:pPr>
        <w:widowControl w:val="0"/>
        <w:autoSpaceDE w:val="0"/>
        <w:autoSpaceDN w:val="0"/>
        <w:adjustRightInd w:val="0"/>
        <w:spacing w:after="0" w:line="240" w:lineRule="auto"/>
        <w:ind w:left="480" w:hanging="720"/>
        <w:jc w:val="both"/>
        <w:rPr>
          <w:szCs w:val="24"/>
        </w:rPr>
      </w:pPr>
    </w:p>
    <w:p w14:paraId="7F9C4A74" w14:textId="6E7F66D7" w:rsidR="009B48FF" w:rsidRPr="008C6192" w:rsidRDefault="009B48FF" w:rsidP="009B48FF">
      <w:pPr>
        <w:widowControl w:val="0"/>
        <w:autoSpaceDE w:val="0"/>
        <w:autoSpaceDN w:val="0"/>
        <w:adjustRightInd w:val="0"/>
        <w:spacing w:after="0" w:line="240" w:lineRule="auto"/>
        <w:ind w:left="-240"/>
        <w:jc w:val="both"/>
        <w:rPr>
          <w:noProof/>
          <w:szCs w:val="24"/>
        </w:rPr>
      </w:pPr>
      <w:r>
        <w:t>Jnanesha, A.</w:t>
      </w:r>
      <w:r w:rsidR="00F91D1B">
        <w:t>, Kumar</w:t>
      </w:r>
      <w:r>
        <w:t>, A.,  &amp; Vanitha, T.</w:t>
      </w:r>
      <w:r w:rsidRPr="008C6192">
        <w:rPr>
          <w:noProof/>
          <w:szCs w:val="24"/>
        </w:rPr>
        <w:t xml:space="preserve"> (2019). Variation in the yield and chemical composition of</w:t>
      </w:r>
      <w:r w:rsidRPr="008C6192">
        <w:rPr>
          <w:i/>
          <w:iCs/>
          <w:noProof/>
          <w:szCs w:val="24"/>
        </w:rPr>
        <w:t xml:space="preserve"> Eucalyptus</w:t>
      </w:r>
      <w:r w:rsidRPr="008C6192">
        <w:rPr>
          <w:noProof/>
          <w:szCs w:val="24"/>
        </w:rPr>
        <w:t xml:space="preserve"> species ( Nilagiri ) under different agro climatic condition of India. </w:t>
      </w:r>
      <w:r w:rsidRPr="008C6192">
        <w:rPr>
          <w:i/>
          <w:iCs/>
          <w:szCs w:val="24"/>
        </w:rPr>
        <w:t>Int J Herbal Med</w:t>
      </w:r>
      <w:r w:rsidRPr="008C6192">
        <w:rPr>
          <w:szCs w:val="24"/>
        </w:rPr>
        <w:t xml:space="preserve">, </w:t>
      </w:r>
      <w:r w:rsidRPr="008C6192">
        <w:rPr>
          <w:i/>
          <w:iCs/>
          <w:noProof/>
          <w:szCs w:val="24"/>
        </w:rPr>
        <w:t>7</w:t>
      </w:r>
      <w:r w:rsidRPr="008C6192">
        <w:rPr>
          <w:noProof/>
          <w:szCs w:val="24"/>
        </w:rPr>
        <w:t>(1), 4–7.</w:t>
      </w:r>
    </w:p>
    <w:p w14:paraId="55F858EE" w14:textId="77777777" w:rsidR="009B48FF" w:rsidRPr="008C6192" w:rsidRDefault="009B48FF" w:rsidP="00F43961">
      <w:pPr>
        <w:widowControl w:val="0"/>
        <w:autoSpaceDE w:val="0"/>
        <w:autoSpaceDN w:val="0"/>
        <w:adjustRightInd w:val="0"/>
        <w:spacing w:after="0" w:line="240" w:lineRule="auto"/>
        <w:ind w:left="480" w:hanging="720"/>
        <w:jc w:val="both"/>
        <w:rPr>
          <w:szCs w:val="24"/>
        </w:rPr>
      </w:pPr>
    </w:p>
    <w:p w14:paraId="0B8BC8E6" w14:textId="0B81F15D" w:rsidR="00961A3D" w:rsidRPr="008C6192" w:rsidRDefault="00961A3D" w:rsidP="00F43961">
      <w:pPr>
        <w:widowControl w:val="0"/>
        <w:autoSpaceDE w:val="0"/>
        <w:autoSpaceDN w:val="0"/>
        <w:adjustRightInd w:val="0"/>
        <w:spacing w:after="0" w:line="240" w:lineRule="auto"/>
        <w:ind w:left="480" w:hanging="720"/>
        <w:jc w:val="both"/>
        <w:rPr>
          <w:color w:val="222222"/>
          <w:szCs w:val="24"/>
          <w:shd w:val="clear" w:color="auto" w:fill="FFFFFF"/>
        </w:rPr>
      </w:pPr>
      <w:r w:rsidRPr="008C6192">
        <w:rPr>
          <w:color w:val="222222"/>
          <w:szCs w:val="24"/>
          <w:shd w:val="clear" w:color="auto" w:fill="FFFFFF"/>
        </w:rPr>
        <w:t xml:space="preserve">Jones, T. H., Steane, D. A., Jones, R. C., Pilbeam, D., Vaillancourt, R. E., &amp; Potts, B. M. (2006). Effects of domestication on genetic diversity in </w:t>
      </w:r>
      <w:r w:rsidRPr="009A66D5">
        <w:rPr>
          <w:i/>
          <w:iCs/>
          <w:color w:val="222222"/>
          <w:szCs w:val="24"/>
          <w:shd w:val="clear" w:color="auto" w:fill="FFFFFF"/>
        </w:rPr>
        <w:t>Eucalyptus</w:t>
      </w:r>
      <w:r w:rsidRPr="008C6192">
        <w:rPr>
          <w:color w:val="222222"/>
          <w:szCs w:val="24"/>
          <w:shd w:val="clear" w:color="auto" w:fill="FFFFFF"/>
        </w:rPr>
        <w:t xml:space="preserve"> </w:t>
      </w:r>
      <w:r w:rsidRPr="009A66D5">
        <w:rPr>
          <w:i/>
          <w:iCs/>
          <w:color w:val="222222"/>
          <w:szCs w:val="24"/>
          <w:shd w:val="clear" w:color="auto" w:fill="FFFFFF"/>
        </w:rPr>
        <w:t>globulus</w:t>
      </w:r>
      <w:r w:rsidRPr="008C6192">
        <w:rPr>
          <w:color w:val="222222"/>
          <w:szCs w:val="24"/>
          <w:shd w:val="clear" w:color="auto" w:fill="FFFFFF"/>
        </w:rPr>
        <w:t>. </w:t>
      </w:r>
      <w:r w:rsidRPr="008C6192">
        <w:rPr>
          <w:i/>
          <w:iCs/>
          <w:color w:val="222222"/>
          <w:szCs w:val="24"/>
          <w:shd w:val="clear" w:color="auto" w:fill="FFFFFF"/>
        </w:rPr>
        <w:t>Forest Ecology and Management</w:t>
      </w:r>
      <w:r w:rsidRPr="008C6192">
        <w:rPr>
          <w:color w:val="222222"/>
          <w:szCs w:val="24"/>
          <w:shd w:val="clear" w:color="auto" w:fill="FFFFFF"/>
        </w:rPr>
        <w:t>, </w:t>
      </w:r>
      <w:r w:rsidRPr="008C6192">
        <w:rPr>
          <w:i/>
          <w:iCs/>
          <w:color w:val="222222"/>
          <w:szCs w:val="24"/>
          <w:shd w:val="clear" w:color="auto" w:fill="FFFFFF"/>
        </w:rPr>
        <w:t>234</w:t>
      </w:r>
      <w:r w:rsidRPr="008C6192">
        <w:rPr>
          <w:color w:val="222222"/>
          <w:szCs w:val="24"/>
          <w:shd w:val="clear" w:color="auto" w:fill="FFFFFF"/>
        </w:rPr>
        <w:t>(1-3), 78-84.</w:t>
      </w:r>
    </w:p>
    <w:p w14:paraId="52870069" w14:textId="77777777" w:rsidR="00B62C99" w:rsidRPr="008C6192" w:rsidRDefault="00B62C99" w:rsidP="00F43961">
      <w:pPr>
        <w:widowControl w:val="0"/>
        <w:autoSpaceDE w:val="0"/>
        <w:autoSpaceDN w:val="0"/>
        <w:adjustRightInd w:val="0"/>
        <w:spacing w:after="0" w:line="240" w:lineRule="auto"/>
        <w:ind w:left="480" w:hanging="720"/>
        <w:jc w:val="both"/>
        <w:rPr>
          <w:szCs w:val="24"/>
        </w:rPr>
      </w:pPr>
    </w:p>
    <w:p w14:paraId="224B0A1A" w14:textId="33363D53" w:rsidR="00A1119C" w:rsidRPr="008C6192" w:rsidRDefault="00A1119C"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Jump, A. S., Marchant, R., &amp; Peñuelas, J. (2009). Environmental change and the option value of genetic diversity. </w:t>
      </w:r>
      <w:r w:rsidRPr="008C6192">
        <w:rPr>
          <w:i/>
          <w:iCs/>
          <w:noProof/>
          <w:szCs w:val="24"/>
        </w:rPr>
        <w:t>Trends in Plant Science</w:t>
      </w:r>
      <w:r w:rsidRPr="008C6192">
        <w:rPr>
          <w:noProof/>
          <w:szCs w:val="24"/>
        </w:rPr>
        <w:t xml:space="preserve">, </w:t>
      </w:r>
      <w:r w:rsidRPr="008C6192">
        <w:rPr>
          <w:i/>
          <w:iCs/>
          <w:noProof/>
          <w:szCs w:val="24"/>
        </w:rPr>
        <w:t>14</w:t>
      </w:r>
      <w:r w:rsidRPr="008C6192">
        <w:rPr>
          <w:noProof/>
          <w:szCs w:val="24"/>
        </w:rPr>
        <w:t>(1), 51–58.</w:t>
      </w:r>
    </w:p>
    <w:p w14:paraId="2D6C1773" w14:textId="77777777" w:rsidR="00B12027" w:rsidRPr="008C6192" w:rsidRDefault="00B12027" w:rsidP="00F43961">
      <w:pPr>
        <w:widowControl w:val="0"/>
        <w:autoSpaceDE w:val="0"/>
        <w:autoSpaceDN w:val="0"/>
        <w:adjustRightInd w:val="0"/>
        <w:spacing w:after="0" w:line="240" w:lineRule="auto"/>
        <w:ind w:hanging="720"/>
        <w:jc w:val="both"/>
        <w:rPr>
          <w:szCs w:val="24"/>
        </w:rPr>
      </w:pPr>
    </w:p>
    <w:p w14:paraId="697C8461" w14:textId="77777777" w:rsidR="00575DD1" w:rsidRPr="008C6192" w:rsidRDefault="00575DD1" w:rsidP="00F43961">
      <w:pPr>
        <w:spacing w:after="0" w:line="240" w:lineRule="auto"/>
        <w:ind w:hanging="240"/>
        <w:jc w:val="both"/>
        <w:rPr>
          <w:szCs w:val="24"/>
        </w:rPr>
      </w:pPr>
      <w:r w:rsidRPr="008C6192">
        <w:rPr>
          <w:szCs w:val="24"/>
        </w:rPr>
        <w:t xml:space="preserve">Kasaye, M., Abebe, G., Nigusie, G., &amp; Eshte, M. (2020). Adaptability of Different </w:t>
      </w:r>
      <w:r w:rsidRPr="008C6192">
        <w:rPr>
          <w:i/>
          <w:iCs/>
          <w:szCs w:val="24"/>
        </w:rPr>
        <w:t>Eucalyptus</w:t>
      </w:r>
      <w:r w:rsidRPr="008C6192">
        <w:rPr>
          <w:szCs w:val="24"/>
        </w:rPr>
        <w:t xml:space="preserve"> Species in Lasta-Lalibela District Northeastern Highland of Ethiopia. </w:t>
      </w:r>
      <w:r w:rsidRPr="008C6192">
        <w:rPr>
          <w:i/>
          <w:iCs/>
          <w:szCs w:val="24"/>
        </w:rPr>
        <w:t>Fores Res</w:t>
      </w:r>
      <w:r w:rsidRPr="008C6192">
        <w:rPr>
          <w:szCs w:val="24"/>
        </w:rPr>
        <w:t xml:space="preserve">, </w:t>
      </w:r>
      <w:r w:rsidRPr="008C6192">
        <w:rPr>
          <w:i/>
          <w:iCs/>
          <w:szCs w:val="24"/>
        </w:rPr>
        <w:t>9</w:t>
      </w:r>
      <w:r w:rsidRPr="008C6192">
        <w:rPr>
          <w:szCs w:val="24"/>
        </w:rPr>
        <w:t>, 233.</w:t>
      </w:r>
    </w:p>
    <w:p w14:paraId="78EA250A" w14:textId="77777777" w:rsidR="00575DD1" w:rsidRPr="008C6192" w:rsidRDefault="00575DD1" w:rsidP="00F43961">
      <w:pPr>
        <w:widowControl w:val="0"/>
        <w:autoSpaceDE w:val="0"/>
        <w:autoSpaceDN w:val="0"/>
        <w:adjustRightInd w:val="0"/>
        <w:spacing w:after="0" w:line="240" w:lineRule="auto"/>
        <w:ind w:left="480" w:hanging="720"/>
        <w:jc w:val="both"/>
        <w:rPr>
          <w:noProof/>
          <w:szCs w:val="24"/>
        </w:rPr>
      </w:pPr>
    </w:p>
    <w:p w14:paraId="530F25BB" w14:textId="20279B61"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Kluthe, B. G., Ali, M. B. H., &amp; Stephenson, S. L. (2018). Allelopathic Influence of </w:t>
      </w:r>
      <w:r w:rsidRPr="009A66D5">
        <w:rPr>
          <w:i/>
          <w:iCs/>
          <w:noProof/>
          <w:szCs w:val="24"/>
        </w:rPr>
        <w:t>Eucalyptus</w:t>
      </w:r>
      <w:r w:rsidRPr="008C6192">
        <w:rPr>
          <w:noProof/>
          <w:szCs w:val="24"/>
        </w:rPr>
        <w:t xml:space="preserve"> on Common Kenyan Agricultural Crops. </w:t>
      </w:r>
      <w:r w:rsidRPr="008C6192">
        <w:rPr>
          <w:i/>
          <w:iCs/>
          <w:noProof/>
          <w:szCs w:val="24"/>
        </w:rPr>
        <w:t>Journal of Agronomy and Agricultural Science</w:t>
      </w:r>
      <w:r w:rsidRPr="008C6192">
        <w:rPr>
          <w:noProof/>
          <w:szCs w:val="24"/>
        </w:rPr>
        <w:t xml:space="preserve">, </w:t>
      </w:r>
      <w:r w:rsidRPr="008C6192">
        <w:rPr>
          <w:i/>
          <w:iCs/>
          <w:noProof/>
          <w:szCs w:val="24"/>
        </w:rPr>
        <w:t>1</w:t>
      </w:r>
      <w:r w:rsidRPr="008C6192">
        <w:rPr>
          <w:noProof/>
          <w:szCs w:val="24"/>
        </w:rPr>
        <w:t>(002).</w:t>
      </w:r>
    </w:p>
    <w:p w14:paraId="2A80ACE9"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0CBC91CD" w14:textId="257623DD"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Kumar, S., Nei, M., Dudley, J., &amp; Tamura, K. (2008). MEGA: a biologist-centric software for evolutionary analysis of DNA and protein sequences. </w:t>
      </w:r>
      <w:r w:rsidRPr="008C6192">
        <w:rPr>
          <w:i/>
          <w:iCs/>
          <w:noProof/>
          <w:szCs w:val="24"/>
        </w:rPr>
        <w:t>Briefings in Bioinformatics</w:t>
      </w:r>
      <w:r w:rsidRPr="008C6192">
        <w:rPr>
          <w:noProof/>
          <w:szCs w:val="24"/>
        </w:rPr>
        <w:t xml:space="preserve">, </w:t>
      </w:r>
      <w:r w:rsidRPr="008C6192">
        <w:rPr>
          <w:i/>
          <w:iCs/>
          <w:noProof/>
          <w:szCs w:val="24"/>
        </w:rPr>
        <w:t>9</w:t>
      </w:r>
      <w:r w:rsidRPr="008C6192">
        <w:rPr>
          <w:noProof/>
          <w:szCs w:val="24"/>
        </w:rPr>
        <w:t>(4), 299–306.</w:t>
      </w:r>
    </w:p>
    <w:p w14:paraId="404A981F"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393214D4" w14:textId="08BAB801"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Ladiges, P. Y., &amp; Udovicic, F. (2000). Comment on a new classification of the </w:t>
      </w:r>
      <w:r w:rsidR="00E40FE6" w:rsidRPr="008C6192">
        <w:rPr>
          <w:i/>
          <w:iCs/>
          <w:noProof/>
          <w:szCs w:val="24"/>
        </w:rPr>
        <w:t>E</w:t>
      </w:r>
      <w:r w:rsidRPr="008C6192">
        <w:rPr>
          <w:i/>
          <w:iCs/>
          <w:noProof/>
          <w:szCs w:val="24"/>
        </w:rPr>
        <w:t>ucalypts</w:t>
      </w:r>
      <w:r w:rsidRPr="008C6192">
        <w:rPr>
          <w:noProof/>
          <w:szCs w:val="24"/>
        </w:rPr>
        <w:t xml:space="preserve">. </w:t>
      </w:r>
      <w:r w:rsidRPr="008C6192">
        <w:rPr>
          <w:i/>
          <w:iCs/>
          <w:noProof/>
          <w:szCs w:val="24"/>
        </w:rPr>
        <w:t>Australian Systematic Botany</w:t>
      </w:r>
      <w:r w:rsidRPr="008C6192">
        <w:rPr>
          <w:noProof/>
          <w:szCs w:val="24"/>
        </w:rPr>
        <w:t xml:space="preserve">, </w:t>
      </w:r>
      <w:r w:rsidRPr="008C6192">
        <w:rPr>
          <w:i/>
          <w:iCs/>
          <w:noProof/>
          <w:szCs w:val="24"/>
        </w:rPr>
        <w:t>13</w:t>
      </w:r>
      <w:r w:rsidRPr="008C6192">
        <w:rPr>
          <w:noProof/>
          <w:szCs w:val="24"/>
        </w:rPr>
        <w:t>(1), 149–152.</w:t>
      </w:r>
    </w:p>
    <w:p w14:paraId="7E31B090"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5155DB10" w14:textId="534F78FA"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Langat, D., &amp; Muchiri, M. N. (2018). power transmission poles and firewood in Kenya Financial analysis of growing</w:t>
      </w:r>
      <w:r w:rsidRPr="008C6192">
        <w:rPr>
          <w:i/>
          <w:iCs/>
          <w:noProof/>
          <w:szCs w:val="24"/>
        </w:rPr>
        <w:t xml:space="preserve"> Eucalyptus grandis</w:t>
      </w:r>
      <w:r w:rsidRPr="008C6192">
        <w:rPr>
          <w:noProof/>
          <w:szCs w:val="24"/>
        </w:rPr>
        <w:t xml:space="preserve"> for production of medium size power transmission poles and firewood in Kenya.</w:t>
      </w:r>
    </w:p>
    <w:p w14:paraId="2AE0E19E"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1B0DF490" w14:textId="016C0B6A" w:rsidR="00961A3D" w:rsidRPr="008C6192" w:rsidRDefault="00897E2F" w:rsidP="00F43961">
      <w:pPr>
        <w:widowControl w:val="0"/>
        <w:autoSpaceDE w:val="0"/>
        <w:autoSpaceDN w:val="0"/>
        <w:adjustRightInd w:val="0"/>
        <w:spacing w:after="0" w:line="240" w:lineRule="auto"/>
        <w:ind w:left="480" w:hanging="720"/>
        <w:jc w:val="both"/>
        <w:rPr>
          <w:szCs w:val="24"/>
        </w:rPr>
      </w:pPr>
      <w:r w:rsidRPr="008C6192">
        <w:rPr>
          <w:noProof/>
          <w:szCs w:val="24"/>
        </w:rPr>
        <w:t>Lawson, S. A., Elek, J., &amp; Lawson, S. A. (</w:t>
      </w:r>
      <w:r w:rsidR="00C075C6" w:rsidRPr="008C6192">
        <w:rPr>
          <w:noProof/>
          <w:szCs w:val="24"/>
        </w:rPr>
        <w:t>2003</w:t>
      </w:r>
      <w:r w:rsidRPr="008C6192">
        <w:rPr>
          <w:noProof/>
          <w:szCs w:val="24"/>
        </w:rPr>
        <w:t xml:space="preserve">). Native and Exotic Pests of </w:t>
      </w:r>
      <w:r w:rsidRPr="008C6192">
        <w:rPr>
          <w:i/>
          <w:iCs/>
          <w:noProof/>
          <w:szCs w:val="24"/>
        </w:rPr>
        <w:t>Eucalyptus</w:t>
      </w:r>
      <w:r w:rsidRPr="008C6192">
        <w:rPr>
          <w:noProof/>
          <w:szCs w:val="24"/>
        </w:rPr>
        <w:t xml:space="preserve"> : A Worldwide Perspective Related papers Native and Exotic. </w:t>
      </w:r>
      <w:r w:rsidR="00C075C6" w:rsidRPr="008C6192">
        <w:rPr>
          <w:noProof/>
          <w:szCs w:val="24"/>
        </w:rPr>
        <w:t>A</w:t>
      </w:r>
      <w:r w:rsidR="00C075C6" w:rsidRPr="008C6192">
        <w:rPr>
          <w:i/>
          <w:iCs/>
          <w:szCs w:val="24"/>
        </w:rPr>
        <w:t>nnual review of entomology</w:t>
      </w:r>
      <w:r w:rsidR="00C075C6" w:rsidRPr="008C6192">
        <w:rPr>
          <w:szCs w:val="24"/>
        </w:rPr>
        <w:t xml:space="preserve">, </w:t>
      </w:r>
      <w:r w:rsidR="00C075C6" w:rsidRPr="008C6192">
        <w:rPr>
          <w:i/>
          <w:iCs/>
          <w:szCs w:val="24"/>
        </w:rPr>
        <w:t>56</w:t>
      </w:r>
      <w:r w:rsidR="00C075C6" w:rsidRPr="008C6192">
        <w:rPr>
          <w:szCs w:val="24"/>
        </w:rPr>
        <w:t>(1), 181-201.</w:t>
      </w:r>
    </w:p>
    <w:p w14:paraId="28FE7F7B" w14:textId="77777777" w:rsidR="00961A3D" w:rsidRPr="008C6192" w:rsidRDefault="00961A3D" w:rsidP="00F43961">
      <w:pPr>
        <w:widowControl w:val="0"/>
        <w:autoSpaceDE w:val="0"/>
        <w:autoSpaceDN w:val="0"/>
        <w:adjustRightInd w:val="0"/>
        <w:spacing w:after="0" w:line="240" w:lineRule="auto"/>
        <w:ind w:left="480" w:hanging="720"/>
        <w:jc w:val="both"/>
        <w:rPr>
          <w:szCs w:val="24"/>
        </w:rPr>
      </w:pPr>
    </w:p>
    <w:p w14:paraId="09046704" w14:textId="08D629CB" w:rsidR="00947783" w:rsidRPr="008C6192" w:rsidRDefault="00947783" w:rsidP="00F43961">
      <w:pPr>
        <w:widowControl w:val="0"/>
        <w:autoSpaceDE w:val="0"/>
        <w:autoSpaceDN w:val="0"/>
        <w:adjustRightInd w:val="0"/>
        <w:spacing w:after="0" w:line="240" w:lineRule="auto"/>
        <w:ind w:left="480" w:hanging="720"/>
        <w:jc w:val="both"/>
        <w:rPr>
          <w:szCs w:val="24"/>
        </w:rPr>
      </w:pPr>
      <w:r w:rsidRPr="008C6192">
        <w:rPr>
          <w:szCs w:val="24"/>
        </w:rPr>
        <w:t xml:space="preserve">Liang, J., Crowther, T. W., Picard, N., Wiser, S., Zhou, M., Alberti, G., ... &amp; Reich, P. B. (2016). Positive biodiversity-productivity relationship predominant in global forests. </w:t>
      </w:r>
      <w:r w:rsidRPr="008C6192">
        <w:rPr>
          <w:i/>
          <w:iCs/>
          <w:szCs w:val="24"/>
        </w:rPr>
        <w:t>Science</w:t>
      </w:r>
      <w:r w:rsidRPr="008C6192">
        <w:rPr>
          <w:szCs w:val="24"/>
        </w:rPr>
        <w:t xml:space="preserve">, </w:t>
      </w:r>
      <w:r w:rsidRPr="008C6192">
        <w:rPr>
          <w:i/>
          <w:iCs/>
          <w:szCs w:val="24"/>
        </w:rPr>
        <w:t>354</w:t>
      </w:r>
      <w:r w:rsidRPr="008C6192">
        <w:rPr>
          <w:szCs w:val="24"/>
        </w:rPr>
        <w:t>(6309).</w:t>
      </w:r>
    </w:p>
    <w:p w14:paraId="17949A53" w14:textId="77777777" w:rsidR="00947783" w:rsidRPr="008C6192" w:rsidRDefault="00947783" w:rsidP="00F43961">
      <w:pPr>
        <w:widowControl w:val="0"/>
        <w:autoSpaceDE w:val="0"/>
        <w:autoSpaceDN w:val="0"/>
        <w:adjustRightInd w:val="0"/>
        <w:spacing w:after="0" w:line="240" w:lineRule="auto"/>
        <w:ind w:hanging="720"/>
        <w:jc w:val="both"/>
        <w:rPr>
          <w:noProof/>
          <w:szCs w:val="24"/>
        </w:rPr>
      </w:pPr>
    </w:p>
    <w:p w14:paraId="7482EFCF" w14:textId="77777777" w:rsidR="00961A3D"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Luna, R. K. (2009). </w:t>
      </w:r>
      <w:r w:rsidRPr="009A66D5">
        <w:rPr>
          <w:i/>
          <w:iCs/>
          <w:noProof/>
          <w:szCs w:val="24"/>
        </w:rPr>
        <w:t>Eucalypts</w:t>
      </w:r>
      <w:r w:rsidRPr="008C6192">
        <w:rPr>
          <w:noProof/>
          <w:szCs w:val="24"/>
        </w:rPr>
        <w:t xml:space="preserve"> in agroforestry. </w:t>
      </w:r>
      <w:r w:rsidRPr="008C6192">
        <w:rPr>
          <w:i/>
          <w:iCs/>
          <w:noProof/>
          <w:szCs w:val="24"/>
        </w:rPr>
        <w:t>Eucalypts in India</w:t>
      </w:r>
      <w:r w:rsidRPr="008C6192">
        <w:rPr>
          <w:noProof/>
          <w:szCs w:val="24"/>
        </w:rPr>
        <w:t>, 209.</w:t>
      </w:r>
    </w:p>
    <w:p w14:paraId="7832C382"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5D48B2FE" w14:textId="77777777" w:rsidR="00961A3D" w:rsidRPr="008C6192" w:rsidRDefault="006F0F02" w:rsidP="00F43961">
      <w:pPr>
        <w:widowControl w:val="0"/>
        <w:autoSpaceDE w:val="0"/>
        <w:autoSpaceDN w:val="0"/>
        <w:adjustRightInd w:val="0"/>
        <w:spacing w:after="0" w:line="240" w:lineRule="auto"/>
        <w:ind w:left="480" w:hanging="720"/>
        <w:jc w:val="both"/>
        <w:rPr>
          <w:szCs w:val="24"/>
        </w:rPr>
      </w:pPr>
      <w:r w:rsidRPr="008C6192">
        <w:rPr>
          <w:szCs w:val="24"/>
        </w:rPr>
        <w:t xml:space="preserve">Marco de Lima, B., Cappa, E. P., Silva-Junior, O. B., Garcia, C., Mansfield, S. D., &amp; Grattapaglia, D. (2019). Quantitative genetic parameters for growth and wood properties in </w:t>
      </w:r>
      <w:r w:rsidRPr="009A66D5">
        <w:rPr>
          <w:i/>
          <w:iCs/>
          <w:szCs w:val="24"/>
        </w:rPr>
        <w:t>Eucalyptus</w:t>
      </w:r>
      <w:r w:rsidRPr="008C6192">
        <w:rPr>
          <w:szCs w:val="24"/>
        </w:rPr>
        <w:t xml:space="preserve"> “</w:t>
      </w:r>
      <w:r w:rsidRPr="009A66D5">
        <w:rPr>
          <w:i/>
          <w:iCs/>
          <w:szCs w:val="24"/>
        </w:rPr>
        <w:t>urograndis</w:t>
      </w:r>
      <w:r w:rsidRPr="008C6192">
        <w:rPr>
          <w:szCs w:val="24"/>
        </w:rPr>
        <w:t xml:space="preserve">” hybrid using near-infrared phenotyping and genome-wide SNP-based relationships. </w:t>
      </w:r>
      <w:r w:rsidRPr="008C6192">
        <w:rPr>
          <w:i/>
          <w:iCs/>
          <w:szCs w:val="24"/>
        </w:rPr>
        <w:t>PloS one</w:t>
      </w:r>
      <w:r w:rsidRPr="008C6192">
        <w:rPr>
          <w:szCs w:val="24"/>
        </w:rPr>
        <w:t xml:space="preserve">, </w:t>
      </w:r>
      <w:r w:rsidRPr="008C6192">
        <w:rPr>
          <w:i/>
          <w:iCs/>
          <w:szCs w:val="24"/>
        </w:rPr>
        <w:t>14</w:t>
      </w:r>
      <w:r w:rsidRPr="008C6192">
        <w:rPr>
          <w:szCs w:val="24"/>
        </w:rPr>
        <w:t>(6), e0218747.</w:t>
      </w:r>
    </w:p>
    <w:p w14:paraId="472AFBC5" w14:textId="77777777" w:rsidR="00961A3D" w:rsidRPr="008C6192" w:rsidRDefault="00961A3D" w:rsidP="00F43961">
      <w:pPr>
        <w:widowControl w:val="0"/>
        <w:autoSpaceDE w:val="0"/>
        <w:autoSpaceDN w:val="0"/>
        <w:adjustRightInd w:val="0"/>
        <w:spacing w:after="0" w:line="240" w:lineRule="auto"/>
        <w:ind w:left="480" w:hanging="720"/>
        <w:jc w:val="both"/>
        <w:rPr>
          <w:szCs w:val="24"/>
        </w:rPr>
      </w:pPr>
    </w:p>
    <w:p w14:paraId="5EA54D5D" w14:textId="109AB85B" w:rsidR="00961A3D" w:rsidRPr="008C6192" w:rsidRDefault="00B12027" w:rsidP="00F43961">
      <w:pPr>
        <w:widowControl w:val="0"/>
        <w:autoSpaceDE w:val="0"/>
        <w:autoSpaceDN w:val="0"/>
        <w:adjustRightInd w:val="0"/>
        <w:spacing w:after="0" w:line="240" w:lineRule="auto"/>
        <w:ind w:left="480" w:hanging="720"/>
        <w:jc w:val="both"/>
        <w:rPr>
          <w:szCs w:val="24"/>
        </w:rPr>
      </w:pPr>
      <w:r w:rsidRPr="008C6192">
        <w:rPr>
          <w:szCs w:val="24"/>
        </w:rPr>
        <w:t xml:space="preserve">McCallum, L., Lip, S., &amp; Padmanabhan, S. (2015). The hidden hand of chloride in hypertension. </w:t>
      </w:r>
      <w:r w:rsidRPr="008C6192">
        <w:rPr>
          <w:i/>
          <w:iCs/>
          <w:szCs w:val="24"/>
        </w:rPr>
        <w:t>Pflügers Archiv-European Journal of Physiology</w:t>
      </w:r>
      <w:r w:rsidRPr="008C6192">
        <w:rPr>
          <w:szCs w:val="24"/>
        </w:rPr>
        <w:t xml:space="preserve">, </w:t>
      </w:r>
      <w:r w:rsidRPr="008C6192">
        <w:rPr>
          <w:i/>
          <w:iCs/>
          <w:szCs w:val="24"/>
        </w:rPr>
        <w:t>467</w:t>
      </w:r>
      <w:r w:rsidRPr="008C6192">
        <w:rPr>
          <w:szCs w:val="24"/>
        </w:rPr>
        <w:t>(3), 595-603.</w:t>
      </w:r>
    </w:p>
    <w:p w14:paraId="1A9F4265" w14:textId="77777777" w:rsidR="008900F5" w:rsidRPr="008C6192" w:rsidRDefault="008900F5" w:rsidP="00F43961">
      <w:pPr>
        <w:widowControl w:val="0"/>
        <w:autoSpaceDE w:val="0"/>
        <w:autoSpaceDN w:val="0"/>
        <w:adjustRightInd w:val="0"/>
        <w:spacing w:after="0" w:line="240" w:lineRule="auto"/>
        <w:ind w:left="480" w:hanging="720"/>
        <w:jc w:val="both"/>
        <w:rPr>
          <w:szCs w:val="24"/>
        </w:rPr>
      </w:pPr>
    </w:p>
    <w:p w14:paraId="504FA179" w14:textId="187947DD" w:rsidR="008900F5" w:rsidRPr="008C6192" w:rsidRDefault="008900F5" w:rsidP="00F43961">
      <w:pPr>
        <w:widowControl w:val="0"/>
        <w:autoSpaceDE w:val="0"/>
        <w:autoSpaceDN w:val="0"/>
        <w:adjustRightInd w:val="0"/>
        <w:spacing w:after="0" w:line="240" w:lineRule="auto"/>
        <w:ind w:left="480" w:hanging="720"/>
        <w:jc w:val="both"/>
        <w:rPr>
          <w:szCs w:val="24"/>
        </w:rPr>
      </w:pPr>
      <w:r w:rsidRPr="008C6192">
        <w:rPr>
          <w:color w:val="222222"/>
          <w:szCs w:val="24"/>
          <w:shd w:val="clear" w:color="auto" w:fill="FFFFFF"/>
        </w:rPr>
        <w:t>McCouch, S. R., Teytelman, L., Xu, Y., Lobos, K. B., Clare, K., Walton, M., ... &amp; Stein, L. (2002). Development and mapping of 2240 new SSR markers for rice (Oryza sativa L.). </w:t>
      </w:r>
      <w:r w:rsidRPr="008C6192">
        <w:rPr>
          <w:i/>
          <w:iCs/>
          <w:color w:val="222222"/>
          <w:szCs w:val="24"/>
          <w:shd w:val="clear" w:color="auto" w:fill="FFFFFF"/>
        </w:rPr>
        <w:t>DNA research</w:t>
      </w:r>
      <w:r w:rsidRPr="008C6192">
        <w:rPr>
          <w:color w:val="222222"/>
          <w:szCs w:val="24"/>
          <w:shd w:val="clear" w:color="auto" w:fill="FFFFFF"/>
        </w:rPr>
        <w:t>, </w:t>
      </w:r>
      <w:r w:rsidRPr="008C6192">
        <w:rPr>
          <w:i/>
          <w:iCs/>
          <w:color w:val="222222"/>
          <w:szCs w:val="24"/>
          <w:shd w:val="clear" w:color="auto" w:fill="FFFFFF"/>
        </w:rPr>
        <w:t>9</w:t>
      </w:r>
      <w:r w:rsidRPr="008C6192">
        <w:rPr>
          <w:color w:val="222222"/>
          <w:szCs w:val="24"/>
          <w:shd w:val="clear" w:color="auto" w:fill="FFFFFF"/>
        </w:rPr>
        <w:t>(6), 199-207.</w:t>
      </w:r>
    </w:p>
    <w:p w14:paraId="3BA5B6CC" w14:textId="77777777" w:rsidR="00961A3D" w:rsidRPr="008C6192" w:rsidRDefault="00961A3D" w:rsidP="00F43961">
      <w:pPr>
        <w:widowControl w:val="0"/>
        <w:autoSpaceDE w:val="0"/>
        <w:autoSpaceDN w:val="0"/>
        <w:adjustRightInd w:val="0"/>
        <w:spacing w:after="0" w:line="240" w:lineRule="auto"/>
        <w:ind w:left="480" w:hanging="720"/>
        <w:jc w:val="both"/>
        <w:rPr>
          <w:szCs w:val="24"/>
        </w:rPr>
      </w:pPr>
    </w:p>
    <w:p w14:paraId="2804F447" w14:textId="77777777" w:rsidR="00961A3D" w:rsidRPr="008C6192" w:rsidRDefault="006F0F02" w:rsidP="00F43961">
      <w:pPr>
        <w:widowControl w:val="0"/>
        <w:autoSpaceDE w:val="0"/>
        <w:autoSpaceDN w:val="0"/>
        <w:adjustRightInd w:val="0"/>
        <w:spacing w:after="0" w:line="240" w:lineRule="auto"/>
        <w:ind w:left="480" w:hanging="720"/>
        <w:jc w:val="both"/>
        <w:rPr>
          <w:szCs w:val="24"/>
        </w:rPr>
      </w:pPr>
      <w:r w:rsidRPr="008C6192">
        <w:rPr>
          <w:szCs w:val="24"/>
        </w:rPr>
        <w:t xml:space="preserve">Mrema, A. L. (2007). Assessment of strength compliance with standards for Tanzania </w:t>
      </w:r>
      <w:r w:rsidRPr="008C6192">
        <w:rPr>
          <w:i/>
          <w:iCs/>
          <w:szCs w:val="24"/>
        </w:rPr>
        <w:lastRenderedPageBreak/>
        <w:t>Eucalyptus</w:t>
      </w:r>
      <w:r w:rsidRPr="008C6192">
        <w:rPr>
          <w:szCs w:val="24"/>
        </w:rPr>
        <w:t xml:space="preserve"> wood poles treated with copper-chromium-arsenic compounds. </w:t>
      </w:r>
      <w:r w:rsidRPr="008C6192">
        <w:rPr>
          <w:i/>
          <w:iCs/>
          <w:szCs w:val="24"/>
        </w:rPr>
        <w:t>Tanzania Journal of Engineering and Technology</w:t>
      </w:r>
      <w:r w:rsidRPr="008C6192">
        <w:rPr>
          <w:szCs w:val="24"/>
        </w:rPr>
        <w:t xml:space="preserve">, </w:t>
      </w:r>
      <w:r w:rsidRPr="008C6192">
        <w:rPr>
          <w:i/>
          <w:iCs/>
          <w:szCs w:val="24"/>
        </w:rPr>
        <w:t>1</w:t>
      </w:r>
      <w:r w:rsidRPr="008C6192">
        <w:rPr>
          <w:szCs w:val="24"/>
        </w:rPr>
        <w:t>(3), 109-117.</w:t>
      </w:r>
    </w:p>
    <w:p w14:paraId="0E62DF9D" w14:textId="77777777" w:rsidR="00961A3D" w:rsidRPr="008C6192" w:rsidRDefault="00961A3D" w:rsidP="00F43961">
      <w:pPr>
        <w:widowControl w:val="0"/>
        <w:autoSpaceDE w:val="0"/>
        <w:autoSpaceDN w:val="0"/>
        <w:adjustRightInd w:val="0"/>
        <w:spacing w:after="0" w:line="240" w:lineRule="auto"/>
        <w:ind w:left="480" w:hanging="720"/>
        <w:jc w:val="both"/>
        <w:rPr>
          <w:szCs w:val="24"/>
        </w:rPr>
      </w:pPr>
    </w:p>
    <w:p w14:paraId="5C0DC445" w14:textId="77777777" w:rsidR="00961A3D" w:rsidRPr="008C6192" w:rsidRDefault="006F0F02" w:rsidP="00F43961">
      <w:pPr>
        <w:widowControl w:val="0"/>
        <w:autoSpaceDE w:val="0"/>
        <w:autoSpaceDN w:val="0"/>
        <w:adjustRightInd w:val="0"/>
        <w:spacing w:after="0" w:line="240" w:lineRule="auto"/>
        <w:ind w:left="480" w:hanging="720"/>
        <w:jc w:val="both"/>
        <w:rPr>
          <w:szCs w:val="24"/>
        </w:rPr>
      </w:pPr>
      <w:r w:rsidRPr="008C6192">
        <w:rPr>
          <w:szCs w:val="24"/>
        </w:rPr>
        <w:t xml:space="preserve">Munthali, C. R. Y., Chirwa, P. W., Changadeya, W. J., &amp; Akinnifesi, F. K. (2013). Genetic differentiation and diversity of </w:t>
      </w:r>
      <w:r w:rsidRPr="009A66D5">
        <w:rPr>
          <w:i/>
          <w:iCs/>
          <w:szCs w:val="24"/>
        </w:rPr>
        <w:t>Adansonia digitata L</w:t>
      </w:r>
      <w:r w:rsidRPr="008C6192">
        <w:rPr>
          <w:szCs w:val="24"/>
        </w:rPr>
        <w:t xml:space="preserve"> (baobab) in Malawi using microsatellite markers. </w:t>
      </w:r>
      <w:r w:rsidRPr="008C6192">
        <w:rPr>
          <w:i/>
          <w:iCs/>
          <w:szCs w:val="24"/>
        </w:rPr>
        <w:t>Agroforestry systems</w:t>
      </w:r>
      <w:r w:rsidRPr="008C6192">
        <w:rPr>
          <w:szCs w:val="24"/>
        </w:rPr>
        <w:t xml:space="preserve">, </w:t>
      </w:r>
      <w:r w:rsidRPr="008C6192">
        <w:rPr>
          <w:i/>
          <w:iCs/>
          <w:szCs w:val="24"/>
        </w:rPr>
        <w:t>87</w:t>
      </w:r>
      <w:r w:rsidRPr="008C6192">
        <w:rPr>
          <w:szCs w:val="24"/>
        </w:rPr>
        <w:t>(1), 117-130.</w:t>
      </w:r>
    </w:p>
    <w:p w14:paraId="148058F1" w14:textId="77777777" w:rsidR="00961A3D" w:rsidRPr="008C6192" w:rsidRDefault="00961A3D" w:rsidP="00F43961">
      <w:pPr>
        <w:widowControl w:val="0"/>
        <w:autoSpaceDE w:val="0"/>
        <w:autoSpaceDN w:val="0"/>
        <w:adjustRightInd w:val="0"/>
        <w:spacing w:after="0" w:line="240" w:lineRule="auto"/>
        <w:ind w:left="480" w:hanging="720"/>
        <w:jc w:val="both"/>
        <w:rPr>
          <w:szCs w:val="24"/>
        </w:rPr>
      </w:pPr>
    </w:p>
    <w:p w14:paraId="3308F779" w14:textId="172F814E" w:rsidR="006F0F02" w:rsidRPr="008C6192" w:rsidRDefault="006F0F02" w:rsidP="00F43961">
      <w:pPr>
        <w:widowControl w:val="0"/>
        <w:autoSpaceDE w:val="0"/>
        <w:autoSpaceDN w:val="0"/>
        <w:adjustRightInd w:val="0"/>
        <w:spacing w:after="0" w:line="240" w:lineRule="auto"/>
        <w:ind w:left="480" w:hanging="720"/>
        <w:jc w:val="both"/>
        <w:rPr>
          <w:szCs w:val="24"/>
        </w:rPr>
      </w:pPr>
      <w:r w:rsidRPr="008C6192">
        <w:rPr>
          <w:szCs w:val="24"/>
        </w:rPr>
        <w:t xml:space="preserve">Musila, F. M., Lukhoba, C. W., Nguta, J. M., &amp; Dossaji, S. F. (2017). Phylogeny of Ten Kenyan Plectranthus Species in the Coleus Clade Inferred from Leaf Micromorphology, </w:t>
      </w:r>
      <w:r w:rsidRPr="009A66D5">
        <w:rPr>
          <w:i/>
          <w:iCs/>
          <w:szCs w:val="24"/>
        </w:rPr>
        <w:t>Rbcl</w:t>
      </w:r>
      <w:r w:rsidRPr="008C6192">
        <w:rPr>
          <w:szCs w:val="24"/>
        </w:rPr>
        <w:t xml:space="preserve"> and </w:t>
      </w:r>
      <w:r w:rsidRPr="009A66D5">
        <w:rPr>
          <w:i/>
          <w:iCs/>
          <w:szCs w:val="24"/>
        </w:rPr>
        <w:t>MatK</w:t>
      </w:r>
      <w:r w:rsidRPr="008C6192">
        <w:rPr>
          <w:szCs w:val="24"/>
        </w:rPr>
        <w:t xml:space="preserve"> Genes. </w:t>
      </w:r>
      <w:r w:rsidRPr="008C6192">
        <w:rPr>
          <w:i/>
          <w:iCs/>
          <w:szCs w:val="24"/>
        </w:rPr>
        <w:t>Journal of Botany</w:t>
      </w:r>
      <w:r w:rsidRPr="008C6192">
        <w:rPr>
          <w:szCs w:val="24"/>
        </w:rPr>
        <w:t xml:space="preserve">, </w:t>
      </w:r>
      <w:r w:rsidRPr="008C6192">
        <w:rPr>
          <w:i/>
          <w:iCs/>
          <w:szCs w:val="24"/>
        </w:rPr>
        <w:t>2017</w:t>
      </w:r>
      <w:r w:rsidRPr="008C6192">
        <w:rPr>
          <w:szCs w:val="24"/>
        </w:rPr>
        <w:t>.</w:t>
      </w:r>
    </w:p>
    <w:p w14:paraId="0D292D63" w14:textId="676C25D4" w:rsidR="00897E2F" w:rsidRPr="008C6192" w:rsidRDefault="00897E2F" w:rsidP="00F43961">
      <w:pPr>
        <w:widowControl w:val="0"/>
        <w:autoSpaceDE w:val="0"/>
        <w:autoSpaceDN w:val="0"/>
        <w:adjustRightInd w:val="0"/>
        <w:spacing w:after="0" w:line="240" w:lineRule="auto"/>
        <w:ind w:hanging="720"/>
        <w:jc w:val="both"/>
        <w:rPr>
          <w:noProof/>
          <w:szCs w:val="24"/>
        </w:rPr>
      </w:pPr>
    </w:p>
    <w:p w14:paraId="7FBEE788" w14:textId="30C6A400" w:rsidR="00897E2F" w:rsidRPr="008C6192" w:rsidRDefault="00897E2F" w:rsidP="00F43961">
      <w:pPr>
        <w:widowControl w:val="0"/>
        <w:autoSpaceDE w:val="0"/>
        <w:autoSpaceDN w:val="0"/>
        <w:adjustRightInd w:val="0"/>
        <w:spacing w:after="0" w:line="240" w:lineRule="auto"/>
        <w:ind w:left="480" w:hanging="720"/>
        <w:jc w:val="both"/>
        <w:rPr>
          <w:szCs w:val="24"/>
        </w:rPr>
      </w:pPr>
      <w:r w:rsidRPr="008C6192">
        <w:rPr>
          <w:noProof/>
          <w:szCs w:val="24"/>
        </w:rPr>
        <w:t>Muthike, G., &amp; Ali, G. (2021). Concrete vs. wooden poles: Effects of the Shift to Concrete Poles on Tree Growers.</w:t>
      </w:r>
      <w:r w:rsidR="001A5BC1" w:rsidRPr="008C6192">
        <w:rPr>
          <w:i/>
          <w:iCs/>
          <w:szCs w:val="24"/>
        </w:rPr>
        <w:t xml:space="preserve"> Agroforestry systems</w:t>
      </w:r>
      <w:r w:rsidR="001A5BC1" w:rsidRPr="008C6192">
        <w:rPr>
          <w:szCs w:val="24"/>
        </w:rPr>
        <w:t xml:space="preserve">, </w:t>
      </w:r>
      <w:r w:rsidR="001A5BC1" w:rsidRPr="008C6192">
        <w:rPr>
          <w:i/>
          <w:iCs/>
          <w:szCs w:val="24"/>
        </w:rPr>
        <w:t>25</w:t>
      </w:r>
      <w:r w:rsidR="001A5BC1" w:rsidRPr="008C6192">
        <w:rPr>
          <w:szCs w:val="24"/>
        </w:rPr>
        <w:t>(</w:t>
      </w:r>
      <w:r w:rsidR="00612D95" w:rsidRPr="008C6192">
        <w:rPr>
          <w:szCs w:val="24"/>
        </w:rPr>
        <w:t>3</w:t>
      </w:r>
      <w:r w:rsidR="001A5BC1" w:rsidRPr="008C6192">
        <w:rPr>
          <w:szCs w:val="24"/>
        </w:rPr>
        <w:t>), 1</w:t>
      </w:r>
      <w:r w:rsidR="00612D95" w:rsidRPr="008C6192">
        <w:rPr>
          <w:szCs w:val="24"/>
        </w:rPr>
        <w:t>21</w:t>
      </w:r>
      <w:r w:rsidR="001A5BC1" w:rsidRPr="008C6192">
        <w:rPr>
          <w:szCs w:val="24"/>
        </w:rPr>
        <w:t>-130.</w:t>
      </w:r>
    </w:p>
    <w:p w14:paraId="4F8E5629"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59C551ED" w14:textId="228C4BA5"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Nakabonge, G., Roux, J., Gryzenhout, M., &amp; Wingfield, M. J. (2006). Distribution of Chrysoporthe canker pathogens on </w:t>
      </w:r>
      <w:r w:rsidRPr="008C6192">
        <w:rPr>
          <w:i/>
          <w:iCs/>
          <w:noProof/>
          <w:szCs w:val="24"/>
        </w:rPr>
        <w:t xml:space="preserve">Eucalyptus </w:t>
      </w:r>
      <w:r w:rsidRPr="008C6192">
        <w:rPr>
          <w:noProof/>
          <w:szCs w:val="24"/>
        </w:rPr>
        <w:t xml:space="preserve">and </w:t>
      </w:r>
      <w:r w:rsidRPr="009A66D5">
        <w:rPr>
          <w:i/>
          <w:iCs/>
          <w:noProof/>
          <w:szCs w:val="24"/>
        </w:rPr>
        <w:t>Syzygium spp</w:t>
      </w:r>
      <w:r w:rsidRPr="008C6192">
        <w:rPr>
          <w:noProof/>
          <w:szCs w:val="24"/>
        </w:rPr>
        <w:t xml:space="preserve">. in eastern and southern Africa. </w:t>
      </w:r>
      <w:r w:rsidRPr="008C6192">
        <w:rPr>
          <w:i/>
          <w:iCs/>
          <w:noProof/>
          <w:szCs w:val="24"/>
        </w:rPr>
        <w:t>Plant Disease</w:t>
      </w:r>
      <w:r w:rsidRPr="008C6192">
        <w:rPr>
          <w:noProof/>
          <w:szCs w:val="24"/>
        </w:rPr>
        <w:t xml:space="preserve">, </w:t>
      </w:r>
      <w:r w:rsidRPr="008C6192">
        <w:rPr>
          <w:i/>
          <w:iCs/>
          <w:noProof/>
          <w:szCs w:val="24"/>
        </w:rPr>
        <w:t>90</w:t>
      </w:r>
      <w:r w:rsidRPr="008C6192">
        <w:rPr>
          <w:noProof/>
          <w:szCs w:val="24"/>
        </w:rPr>
        <w:t>(6), 734–740.</w:t>
      </w:r>
    </w:p>
    <w:p w14:paraId="7B3ED03B"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01E4E551" w14:textId="33C758BA"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Nogueira, M. C. de J. A., Almeida, D. H. de, Araujo, V. A. de, Vasconcelos, J. S., Christoforo, A. L., Almeida, T. H. de, &amp; Lahr, F. A. R. (2019). Physical and mechanical properties of </w:t>
      </w:r>
      <w:r w:rsidRPr="008C6192">
        <w:rPr>
          <w:i/>
          <w:iCs/>
          <w:noProof/>
          <w:szCs w:val="24"/>
        </w:rPr>
        <w:t>Eucalyptus saligna</w:t>
      </w:r>
      <w:r w:rsidRPr="008C6192">
        <w:rPr>
          <w:noProof/>
          <w:szCs w:val="24"/>
        </w:rPr>
        <w:t xml:space="preserve"> wood for timber structures. </w:t>
      </w:r>
      <w:r w:rsidRPr="008C6192">
        <w:rPr>
          <w:i/>
          <w:iCs/>
          <w:noProof/>
          <w:szCs w:val="24"/>
        </w:rPr>
        <w:t>Ambiente Construído</w:t>
      </w:r>
      <w:r w:rsidRPr="008C6192">
        <w:rPr>
          <w:noProof/>
          <w:szCs w:val="24"/>
        </w:rPr>
        <w:t xml:space="preserve">, </w:t>
      </w:r>
      <w:r w:rsidRPr="008C6192">
        <w:rPr>
          <w:i/>
          <w:iCs/>
          <w:noProof/>
          <w:szCs w:val="24"/>
        </w:rPr>
        <w:t>19</w:t>
      </w:r>
      <w:r w:rsidRPr="008C6192">
        <w:rPr>
          <w:noProof/>
          <w:szCs w:val="24"/>
        </w:rPr>
        <w:t>, 233–239.</w:t>
      </w:r>
    </w:p>
    <w:p w14:paraId="01A3A3A0"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26B21EC4" w14:textId="7DC8F29C" w:rsidR="00D225A7" w:rsidRPr="008C6192" w:rsidRDefault="00D225A7" w:rsidP="00F43961">
      <w:pPr>
        <w:widowControl w:val="0"/>
        <w:autoSpaceDE w:val="0"/>
        <w:autoSpaceDN w:val="0"/>
        <w:adjustRightInd w:val="0"/>
        <w:spacing w:after="0" w:line="240" w:lineRule="auto"/>
        <w:ind w:left="480" w:hanging="720"/>
        <w:jc w:val="both"/>
        <w:rPr>
          <w:szCs w:val="24"/>
        </w:rPr>
      </w:pPr>
      <w:r w:rsidRPr="008C6192">
        <w:rPr>
          <w:szCs w:val="24"/>
        </w:rPr>
        <w:t xml:space="preserve">Oballa, P. O., Konuche, P. K., Muchiri, M. N., &amp; Kigomo, B. N. (2010). Facts on growing and use of </w:t>
      </w:r>
      <w:r w:rsidRPr="008C6192">
        <w:rPr>
          <w:i/>
          <w:iCs/>
          <w:szCs w:val="24"/>
        </w:rPr>
        <w:t>Eucalyptus</w:t>
      </w:r>
      <w:r w:rsidRPr="008C6192">
        <w:rPr>
          <w:szCs w:val="24"/>
        </w:rPr>
        <w:t xml:space="preserve"> in Kenya.</w:t>
      </w:r>
      <w:r w:rsidR="004B649B" w:rsidRPr="008C6192">
        <w:rPr>
          <w:i/>
          <w:iCs/>
          <w:szCs w:val="24"/>
        </w:rPr>
        <w:t xml:space="preserve"> Agroforestry systems</w:t>
      </w:r>
      <w:r w:rsidR="004B649B" w:rsidRPr="008C6192">
        <w:rPr>
          <w:szCs w:val="24"/>
        </w:rPr>
        <w:t xml:space="preserve">, </w:t>
      </w:r>
      <w:r w:rsidR="004B649B" w:rsidRPr="008C6192">
        <w:rPr>
          <w:i/>
          <w:iCs/>
          <w:szCs w:val="24"/>
        </w:rPr>
        <w:t>55</w:t>
      </w:r>
      <w:r w:rsidR="004B649B" w:rsidRPr="008C6192">
        <w:rPr>
          <w:szCs w:val="24"/>
        </w:rPr>
        <w:t>(3), 125-130.</w:t>
      </w:r>
    </w:p>
    <w:p w14:paraId="21104170" w14:textId="77777777" w:rsidR="00B62C99" w:rsidRPr="008C6192" w:rsidRDefault="00B62C99" w:rsidP="00F43961">
      <w:pPr>
        <w:widowControl w:val="0"/>
        <w:autoSpaceDE w:val="0"/>
        <w:autoSpaceDN w:val="0"/>
        <w:adjustRightInd w:val="0"/>
        <w:spacing w:after="0" w:line="240" w:lineRule="auto"/>
        <w:ind w:left="480" w:hanging="720"/>
        <w:jc w:val="right"/>
        <w:rPr>
          <w:noProof/>
          <w:szCs w:val="24"/>
        </w:rPr>
      </w:pPr>
    </w:p>
    <w:p w14:paraId="4F6BCD54" w14:textId="77777777" w:rsidR="00961A3D"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Ogwu, M.C., Osawaru, M. E., &amp; and Obayuwana, O. . (2016). Diversity and Abundance of Tree Species in the University of Benin , Benin. </w:t>
      </w:r>
      <w:r w:rsidRPr="008C6192">
        <w:rPr>
          <w:i/>
          <w:iCs/>
          <w:noProof/>
          <w:szCs w:val="24"/>
        </w:rPr>
        <w:t>Applied Tropical Agriculture</w:t>
      </w:r>
      <w:r w:rsidRPr="008C6192">
        <w:rPr>
          <w:noProof/>
          <w:szCs w:val="24"/>
        </w:rPr>
        <w:t xml:space="preserve">, </w:t>
      </w:r>
      <w:r w:rsidRPr="008C6192">
        <w:rPr>
          <w:i/>
          <w:iCs/>
          <w:noProof/>
          <w:szCs w:val="24"/>
        </w:rPr>
        <w:t>21</w:t>
      </w:r>
      <w:r w:rsidRPr="008C6192">
        <w:rPr>
          <w:noProof/>
          <w:szCs w:val="24"/>
        </w:rPr>
        <w:t>(3), 46–54.</w:t>
      </w:r>
    </w:p>
    <w:p w14:paraId="1D2C0E4C"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601E3A47" w14:textId="36376357" w:rsidR="004B649B" w:rsidRPr="008C6192" w:rsidRDefault="004B649B" w:rsidP="00F43961">
      <w:pPr>
        <w:widowControl w:val="0"/>
        <w:autoSpaceDE w:val="0"/>
        <w:autoSpaceDN w:val="0"/>
        <w:adjustRightInd w:val="0"/>
        <w:spacing w:after="0" w:line="240" w:lineRule="auto"/>
        <w:ind w:left="480" w:hanging="720"/>
        <w:jc w:val="both"/>
        <w:rPr>
          <w:szCs w:val="24"/>
        </w:rPr>
      </w:pPr>
      <w:r w:rsidRPr="008C6192">
        <w:rPr>
          <w:szCs w:val="24"/>
        </w:rPr>
        <w:t xml:space="preserve">Otieno, B., Mutitu, K. E., Mwangi, L., &amp; Minjire, M. (2009). Insect pests and diseases </w:t>
      </w:r>
      <w:r w:rsidR="00FF6838" w:rsidRPr="008C6192">
        <w:rPr>
          <w:szCs w:val="24"/>
        </w:rPr>
        <w:t xml:space="preserve">         </w:t>
      </w:r>
      <w:r w:rsidRPr="008C6192">
        <w:rPr>
          <w:szCs w:val="24"/>
        </w:rPr>
        <w:t xml:space="preserve">associated with </w:t>
      </w:r>
      <w:r w:rsidRPr="008C6192">
        <w:rPr>
          <w:i/>
          <w:iCs/>
          <w:szCs w:val="24"/>
        </w:rPr>
        <w:t>Eucalyptus</w:t>
      </w:r>
      <w:r w:rsidRPr="008C6192">
        <w:rPr>
          <w:szCs w:val="24"/>
        </w:rPr>
        <w:t xml:space="preserve"> hybrid clones in Kenya. </w:t>
      </w:r>
      <w:r w:rsidRPr="008C6192">
        <w:rPr>
          <w:i/>
          <w:iCs/>
          <w:szCs w:val="24"/>
        </w:rPr>
        <w:t>Journal of East African Natural Resources Management</w:t>
      </w:r>
      <w:r w:rsidRPr="008C6192">
        <w:rPr>
          <w:szCs w:val="24"/>
        </w:rPr>
        <w:t xml:space="preserve">, </w:t>
      </w:r>
      <w:r w:rsidRPr="008C6192">
        <w:rPr>
          <w:i/>
          <w:iCs/>
          <w:szCs w:val="24"/>
        </w:rPr>
        <w:t>3</w:t>
      </w:r>
      <w:r w:rsidRPr="008C6192">
        <w:rPr>
          <w:szCs w:val="24"/>
        </w:rPr>
        <w:t>(1), 252-256.</w:t>
      </w:r>
    </w:p>
    <w:p w14:paraId="417ABACC" w14:textId="77777777" w:rsidR="004B649B" w:rsidRPr="008C6192" w:rsidRDefault="004B649B" w:rsidP="00F43961">
      <w:pPr>
        <w:widowControl w:val="0"/>
        <w:autoSpaceDE w:val="0"/>
        <w:autoSpaceDN w:val="0"/>
        <w:adjustRightInd w:val="0"/>
        <w:spacing w:after="0" w:line="240" w:lineRule="auto"/>
        <w:ind w:left="480" w:hanging="720"/>
        <w:jc w:val="both"/>
        <w:rPr>
          <w:noProof/>
          <w:szCs w:val="24"/>
        </w:rPr>
      </w:pPr>
    </w:p>
    <w:p w14:paraId="2AEF10AB" w14:textId="07AB20F6" w:rsidR="00897E2F" w:rsidRPr="008C6192" w:rsidRDefault="00897E2F" w:rsidP="00F43961">
      <w:pPr>
        <w:widowControl w:val="0"/>
        <w:autoSpaceDE w:val="0"/>
        <w:autoSpaceDN w:val="0"/>
        <w:adjustRightInd w:val="0"/>
        <w:spacing w:after="0" w:line="240" w:lineRule="auto"/>
        <w:ind w:left="480" w:hanging="720"/>
        <w:jc w:val="both"/>
        <w:rPr>
          <w:szCs w:val="24"/>
        </w:rPr>
      </w:pPr>
      <w:r w:rsidRPr="008C6192">
        <w:rPr>
          <w:noProof/>
          <w:szCs w:val="24"/>
        </w:rPr>
        <w:t xml:space="preserve">Page, R. D. M., &amp; Holmes, E. C. (2009). Molecular evolution: a phylogenetic approach. </w:t>
      </w:r>
      <w:r w:rsidRPr="008C6192">
        <w:rPr>
          <w:i/>
          <w:iCs/>
          <w:noProof/>
          <w:szCs w:val="24"/>
        </w:rPr>
        <w:t>John Wiley &amp; Sons</w:t>
      </w:r>
      <w:r w:rsidR="008A70FC" w:rsidRPr="008C6192">
        <w:rPr>
          <w:noProof/>
          <w:szCs w:val="24"/>
        </w:rPr>
        <w:t>,</w:t>
      </w:r>
      <w:r w:rsidR="008A70FC" w:rsidRPr="008C6192">
        <w:rPr>
          <w:i/>
          <w:iCs/>
          <w:szCs w:val="24"/>
        </w:rPr>
        <w:t xml:space="preserve"> 3</w:t>
      </w:r>
      <w:r w:rsidR="008A70FC" w:rsidRPr="008C6192">
        <w:rPr>
          <w:szCs w:val="24"/>
        </w:rPr>
        <w:t>(1), 202-206.</w:t>
      </w:r>
    </w:p>
    <w:p w14:paraId="4B1C247B" w14:textId="77777777" w:rsidR="00B62C99" w:rsidRPr="008C6192" w:rsidRDefault="00B62C99" w:rsidP="00F43961">
      <w:pPr>
        <w:widowControl w:val="0"/>
        <w:autoSpaceDE w:val="0"/>
        <w:autoSpaceDN w:val="0"/>
        <w:adjustRightInd w:val="0"/>
        <w:spacing w:after="0" w:line="240" w:lineRule="auto"/>
        <w:ind w:left="480" w:hanging="720"/>
        <w:jc w:val="both"/>
        <w:rPr>
          <w:noProof/>
          <w:szCs w:val="24"/>
        </w:rPr>
      </w:pPr>
    </w:p>
    <w:p w14:paraId="305F26E5" w14:textId="11B0557C"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Rozefelds, A. C. (1996). </w:t>
      </w:r>
      <w:r w:rsidRPr="008C6192">
        <w:rPr>
          <w:i/>
          <w:iCs/>
          <w:noProof/>
          <w:szCs w:val="24"/>
        </w:rPr>
        <w:t>Eucalyptus</w:t>
      </w:r>
      <w:r w:rsidRPr="008C6192">
        <w:rPr>
          <w:noProof/>
          <w:szCs w:val="24"/>
        </w:rPr>
        <w:t xml:space="preserve"> phylogeny and history: a brief summary. </w:t>
      </w:r>
      <w:r w:rsidRPr="008C6192">
        <w:rPr>
          <w:i/>
          <w:iCs/>
          <w:noProof/>
          <w:szCs w:val="24"/>
        </w:rPr>
        <w:t>Tasforests-Hobart-</w:t>
      </w:r>
      <w:r w:rsidRPr="008C6192">
        <w:rPr>
          <w:noProof/>
          <w:szCs w:val="24"/>
        </w:rPr>
        <w:t xml:space="preserve">, </w:t>
      </w:r>
      <w:r w:rsidRPr="008C6192">
        <w:rPr>
          <w:i/>
          <w:iCs/>
          <w:noProof/>
          <w:szCs w:val="24"/>
        </w:rPr>
        <w:t>8</w:t>
      </w:r>
      <w:r w:rsidRPr="008C6192">
        <w:rPr>
          <w:noProof/>
          <w:szCs w:val="24"/>
        </w:rPr>
        <w:t>, 15–26.</w:t>
      </w:r>
    </w:p>
    <w:p w14:paraId="4B544728" w14:textId="29479D65" w:rsidR="00B62C99" w:rsidRPr="008C6192" w:rsidRDefault="00B62C99" w:rsidP="00CF0A5B">
      <w:pPr>
        <w:widowControl w:val="0"/>
        <w:autoSpaceDE w:val="0"/>
        <w:autoSpaceDN w:val="0"/>
        <w:adjustRightInd w:val="0"/>
        <w:spacing w:after="0" w:line="240" w:lineRule="auto"/>
        <w:jc w:val="both"/>
        <w:rPr>
          <w:noProof/>
          <w:szCs w:val="24"/>
        </w:rPr>
      </w:pPr>
    </w:p>
    <w:p w14:paraId="39E0B5EE" w14:textId="2C443112" w:rsidR="00961A3D"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Schimleck, L. R., Raymond, C. A., Beadle, C. L., Downes, G. M., Kube, P. D., &amp; French, J. (2000). Applications of NIR spectroscopy to forest research. </w:t>
      </w:r>
      <w:r w:rsidRPr="008C6192">
        <w:rPr>
          <w:i/>
          <w:iCs/>
          <w:noProof/>
          <w:szCs w:val="24"/>
        </w:rPr>
        <w:t>Appita Journal</w:t>
      </w:r>
      <w:r w:rsidRPr="008C6192">
        <w:rPr>
          <w:noProof/>
          <w:szCs w:val="24"/>
        </w:rPr>
        <w:t xml:space="preserve">, </w:t>
      </w:r>
      <w:r w:rsidRPr="008C6192">
        <w:rPr>
          <w:i/>
          <w:iCs/>
          <w:noProof/>
          <w:szCs w:val="24"/>
        </w:rPr>
        <w:t>53</w:t>
      </w:r>
      <w:r w:rsidRPr="008C6192">
        <w:rPr>
          <w:noProof/>
          <w:szCs w:val="24"/>
        </w:rPr>
        <w:t>(6), 458–464.</w:t>
      </w:r>
    </w:p>
    <w:p w14:paraId="4F1B5D20"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4DDB1F5B" w14:textId="77777777" w:rsidR="00961A3D" w:rsidRPr="008C6192" w:rsidRDefault="00B53B8A" w:rsidP="00F43961">
      <w:pPr>
        <w:widowControl w:val="0"/>
        <w:autoSpaceDE w:val="0"/>
        <w:autoSpaceDN w:val="0"/>
        <w:adjustRightInd w:val="0"/>
        <w:spacing w:after="0" w:line="240" w:lineRule="auto"/>
        <w:ind w:left="480" w:hanging="720"/>
        <w:jc w:val="both"/>
        <w:rPr>
          <w:szCs w:val="24"/>
        </w:rPr>
      </w:pPr>
      <w:r w:rsidRPr="008C6192">
        <w:rPr>
          <w:szCs w:val="24"/>
        </w:rPr>
        <w:t xml:space="preserve">Scott, M. H. (1946). The use of chemically treated wooden poles for telephone </w:t>
      </w:r>
      <w:r w:rsidR="000773F6" w:rsidRPr="008C6192">
        <w:rPr>
          <w:szCs w:val="24"/>
        </w:rPr>
        <w:t>and power</w:t>
      </w:r>
      <w:r w:rsidRPr="008C6192">
        <w:rPr>
          <w:szCs w:val="24"/>
        </w:rPr>
        <w:t xml:space="preserve"> transmission lines in South Africa. </w:t>
      </w:r>
      <w:r w:rsidRPr="008C6192">
        <w:rPr>
          <w:i/>
          <w:iCs/>
          <w:szCs w:val="24"/>
        </w:rPr>
        <w:t>Journal of the South African Forestry Association</w:t>
      </w:r>
      <w:r w:rsidRPr="008C6192">
        <w:rPr>
          <w:szCs w:val="24"/>
        </w:rPr>
        <w:t xml:space="preserve">, </w:t>
      </w:r>
      <w:r w:rsidRPr="008C6192">
        <w:rPr>
          <w:i/>
          <w:iCs/>
          <w:szCs w:val="24"/>
        </w:rPr>
        <w:t>13</w:t>
      </w:r>
      <w:r w:rsidRPr="008C6192">
        <w:rPr>
          <w:szCs w:val="24"/>
        </w:rPr>
        <w:t>(1), 21-34.</w:t>
      </w:r>
    </w:p>
    <w:p w14:paraId="6C01D6C2" w14:textId="77777777" w:rsidR="00961A3D" w:rsidRPr="008C6192" w:rsidRDefault="00961A3D" w:rsidP="00F43961">
      <w:pPr>
        <w:widowControl w:val="0"/>
        <w:autoSpaceDE w:val="0"/>
        <w:autoSpaceDN w:val="0"/>
        <w:adjustRightInd w:val="0"/>
        <w:spacing w:after="0" w:line="240" w:lineRule="auto"/>
        <w:ind w:left="480" w:hanging="720"/>
        <w:jc w:val="both"/>
        <w:rPr>
          <w:szCs w:val="24"/>
        </w:rPr>
      </w:pPr>
    </w:p>
    <w:p w14:paraId="521A514B" w14:textId="54EBA606" w:rsidR="00961A3D" w:rsidRPr="008C6192" w:rsidRDefault="00D45D9C" w:rsidP="00F43961">
      <w:pPr>
        <w:widowControl w:val="0"/>
        <w:autoSpaceDE w:val="0"/>
        <w:autoSpaceDN w:val="0"/>
        <w:adjustRightInd w:val="0"/>
        <w:spacing w:after="0" w:line="240" w:lineRule="auto"/>
        <w:ind w:left="480" w:hanging="720"/>
        <w:jc w:val="both"/>
        <w:rPr>
          <w:color w:val="222222"/>
          <w:szCs w:val="24"/>
          <w:shd w:val="clear" w:color="auto" w:fill="FFFFFF"/>
        </w:rPr>
      </w:pPr>
      <w:r w:rsidRPr="008C6192">
        <w:rPr>
          <w:color w:val="222222"/>
          <w:szCs w:val="24"/>
          <w:shd w:val="clear" w:color="auto" w:fill="FFFFFF"/>
        </w:rPr>
        <w:t xml:space="preserve">Shepherd, M., &amp; Raymond, C. (2010). Species differentiation and gene flow in the Blackbutts (genus </w:t>
      </w:r>
      <w:r w:rsidRPr="009A66D5">
        <w:rPr>
          <w:i/>
          <w:iCs/>
          <w:color w:val="222222"/>
          <w:szCs w:val="24"/>
          <w:shd w:val="clear" w:color="auto" w:fill="FFFFFF"/>
        </w:rPr>
        <w:t>Eucalyptus</w:t>
      </w:r>
      <w:r w:rsidRPr="008C6192">
        <w:rPr>
          <w:color w:val="222222"/>
          <w:szCs w:val="24"/>
          <w:shd w:val="clear" w:color="auto" w:fill="FFFFFF"/>
        </w:rPr>
        <w:t xml:space="preserve"> subgenus </w:t>
      </w:r>
      <w:r w:rsidRPr="009A66D5">
        <w:rPr>
          <w:i/>
          <w:iCs/>
          <w:color w:val="222222"/>
          <w:szCs w:val="24"/>
          <w:shd w:val="clear" w:color="auto" w:fill="FFFFFF"/>
        </w:rPr>
        <w:t>Eucalyptus</w:t>
      </w:r>
      <w:r w:rsidRPr="008C6192">
        <w:rPr>
          <w:color w:val="222222"/>
          <w:szCs w:val="24"/>
          <w:shd w:val="clear" w:color="auto" w:fill="FFFFFF"/>
        </w:rPr>
        <w:t xml:space="preserve"> section </w:t>
      </w:r>
      <w:r w:rsidRPr="008C6192">
        <w:rPr>
          <w:color w:val="222222"/>
          <w:szCs w:val="24"/>
          <w:shd w:val="clear" w:color="auto" w:fill="FFFFFF"/>
        </w:rPr>
        <w:lastRenderedPageBreak/>
        <w:t>Pseudophloius). </w:t>
      </w:r>
      <w:r w:rsidRPr="008C6192">
        <w:rPr>
          <w:i/>
          <w:iCs/>
          <w:color w:val="222222"/>
          <w:szCs w:val="24"/>
          <w:shd w:val="clear" w:color="auto" w:fill="FFFFFF"/>
        </w:rPr>
        <w:t>Conservation Genetics</w:t>
      </w:r>
      <w:r w:rsidRPr="008C6192">
        <w:rPr>
          <w:color w:val="222222"/>
          <w:szCs w:val="24"/>
          <w:shd w:val="clear" w:color="auto" w:fill="FFFFFF"/>
        </w:rPr>
        <w:t>, </w:t>
      </w:r>
      <w:r w:rsidRPr="008C6192">
        <w:rPr>
          <w:i/>
          <w:iCs/>
          <w:color w:val="222222"/>
          <w:szCs w:val="24"/>
          <w:shd w:val="clear" w:color="auto" w:fill="FFFFFF"/>
        </w:rPr>
        <w:t>11</w:t>
      </w:r>
      <w:r w:rsidRPr="008C6192">
        <w:rPr>
          <w:color w:val="222222"/>
          <w:szCs w:val="24"/>
          <w:shd w:val="clear" w:color="auto" w:fill="FFFFFF"/>
        </w:rPr>
        <w:t>, 1965-1978.</w:t>
      </w:r>
    </w:p>
    <w:p w14:paraId="6F4D2671" w14:textId="77777777" w:rsidR="00961A3D" w:rsidRPr="008C6192" w:rsidRDefault="00961A3D" w:rsidP="00F43961">
      <w:pPr>
        <w:widowControl w:val="0"/>
        <w:autoSpaceDE w:val="0"/>
        <w:autoSpaceDN w:val="0"/>
        <w:adjustRightInd w:val="0"/>
        <w:spacing w:after="0" w:line="240" w:lineRule="auto"/>
        <w:ind w:left="480" w:hanging="720"/>
        <w:jc w:val="both"/>
        <w:rPr>
          <w:color w:val="222222"/>
          <w:szCs w:val="24"/>
          <w:shd w:val="clear" w:color="auto" w:fill="FFFFFF"/>
        </w:rPr>
      </w:pPr>
    </w:p>
    <w:p w14:paraId="32EF8BE0" w14:textId="77777777" w:rsidR="00961A3D"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Sivananthawerl, T., &amp; Mitl, R. (2011). Eucalyptus grandis and Other Important </w:t>
      </w:r>
      <w:r w:rsidRPr="009A66D5">
        <w:rPr>
          <w:i/>
          <w:iCs/>
          <w:noProof/>
          <w:szCs w:val="24"/>
        </w:rPr>
        <w:t>Eucalyptus</w:t>
      </w:r>
      <w:r w:rsidRPr="008C6192">
        <w:rPr>
          <w:noProof/>
          <w:szCs w:val="24"/>
        </w:rPr>
        <w:t xml:space="preserve"> Species : </w:t>
      </w:r>
      <w:r w:rsidRPr="008C6192">
        <w:rPr>
          <w:i/>
          <w:iCs/>
          <w:noProof/>
          <w:szCs w:val="24"/>
        </w:rPr>
        <w:t>A Case Study from Sri Lanka</w:t>
      </w:r>
      <w:r w:rsidRPr="008C6192">
        <w:rPr>
          <w:noProof/>
          <w:szCs w:val="24"/>
        </w:rPr>
        <w:t>.</w:t>
      </w:r>
    </w:p>
    <w:p w14:paraId="6AE33906"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58FDD588" w14:textId="2AD5E5F2" w:rsidR="00961A3D" w:rsidRPr="008C6192" w:rsidRDefault="00961A3D" w:rsidP="00F43961">
      <w:pPr>
        <w:widowControl w:val="0"/>
        <w:autoSpaceDE w:val="0"/>
        <w:autoSpaceDN w:val="0"/>
        <w:adjustRightInd w:val="0"/>
        <w:spacing w:after="0" w:line="240" w:lineRule="auto"/>
        <w:ind w:left="480" w:hanging="720"/>
        <w:jc w:val="both"/>
        <w:rPr>
          <w:szCs w:val="24"/>
        </w:rPr>
      </w:pPr>
      <w:r w:rsidRPr="008C6192">
        <w:rPr>
          <w:szCs w:val="24"/>
        </w:rPr>
        <w:t>Soltis, P. S., Soltis, D. E. and Chase, M. W. (1999). Angiosperm phylogeny inferred from multiple genes as a tool for comparative biology. Nature, 402(6760), 402-404.</w:t>
      </w:r>
    </w:p>
    <w:p w14:paraId="63339FA0" w14:textId="77777777" w:rsidR="00B62C99" w:rsidRPr="008C6192" w:rsidRDefault="00B62C99" w:rsidP="00F43961">
      <w:pPr>
        <w:widowControl w:val="0"/>
        <w:autoSpaceDE w:val="0"/>
        <w:autoSpaceDN w:val="0"/>
        <w:adjustRightInd w:val="0"/>
        <w:spacing w:after="0" w:line="240" w:lineRule="auto"/>
        <w:ind w:hanging="720"/>
        <w:jc w:val="both"/>
        <w:rPr>
          <w:noProof/>
          <w:szCs w:val="24"/>
        </w:rPr>
      </w:pPr>
    </w:p>
    <w:p w14:paraId="2097F1D9" w14:textId="5A81C138"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lang w:val="de-DE"/>
        </w:rPr>
        <w:t xml:space="preserve">Sreekumar, V. B., &amp; Renuka, C. (2006). </w:t>
      </w:r>
      <w:r w:rsidRPr="008C6192">
        <w:rPr>
          <w:noProof/>
          <w:szCs w:val="24"/>
        </w:rPr>
        <w:t xml:space="preserve">Assessment of genetic diversity in </w:t>
      </w:r>
      <w:r w:rsidRPr="009A66D5">
        <w:rPr>
          <w:i/>
          <w:iCs/>
          <w:noProof/>
          <w:szCs w:val="24"/>
        </w:rPr>
        <w:t>Calamus thwaitesii</w:t>
      </w:r>
      <w:r w:rsidRPr="008C6192">
        <w:rPr>
          <w:noProof/>
          <w:szCs w:val="24"/>
        </w:rPr>
        <w:t xml:space="preserve"> BECC.(Arecaceae) using RAPD markers. </w:t>
      </w:r>
      <w:r w:rsidRPr="008C6192">
        <w:rPr>
          <w:i/>
          <w:iCs/>
          <w:noProof/>
          <w:szCs w:val="24"/>
        </w:rPr>
        <w:t>Biochemical Systematics and Ecology</w:t>
      </w:r>
      <w:r w:rsidRPr="008C6192">
        <w:rPr>
          <w:noProof/>
          <w:szCs w:val="24"/>
        </w:rPr>
        <w:t xml:space="preserve">, </w:t>
      </w:r>
      <w:r w:rsidRPr="008C6192">
        <w:rPr>
          <w:i/>
          <w:iCs/>
          <w:noProof/>
          <w:szCs w:val="24"/>
        </w:rPr>
        <w:t>34</w:t>
      </w:r>
      <w:r w:rsidRPr="008C6192">
        <w:rPr>
          <w:noProof/>
          <w:szCs w:val="24"/>
        </w:rPr>
        <w:t>(5), 397–405.</w:t>
      </w:r>
    </w:p>
    <w:p w14:paraId="2EACEB1E" w14:textId="77777777" w:rsidR="00961A3D" w:rsidRPr="008C6192" w:rsidRDefault="00961A3D" w:rsidP="00F43961">
      <w:pPr>
        <w:widowControl w:val="0"/>
        <w:autoSpaceDE w:val="0"/>
        <w:autoSpaceDN w:val="0"/>
        <w:adjustRightInd w:val="0"/>
        <w:spacing w:after="0" w:line="240" w:lineRule="auto"/>
        <w:ind w:left="480" w:hanging="720"/>
        <w:jc w:val="both"/>
        <w:rPr>
          <w:szCs w:val="24"/>
        </w:rPr>
      </w:pPr>
    </w:p>
    <w:p w14:paraId="09547F80" w14:textId="77777777" w:rsidR="00877619" w:rsidRPr="008C6192" w:rsidRDefault="003D0EB2" w:rsidP="00F43961">
      <w:pPr>
        <w:widowControl w:val="0"/>
        <w:autoSpaceDE w:val="0"/>
        <w:autoSpaceDN w:val="0"/>
        <w:adjustRightInd w:val="0"/>
        <w:spacing w:after="0" w:line="240" w:lineRule="auto"/>
        <w:ind w:left="480" w:hanging="720"/>
        <w:jc w:val="both"/>
        <w:rPr>
          <w:szCs w:val="24"/>
        </w:rPr>
      </w:pPr>
      <w:r w:rsidRPr="008C6192">
        <w:rPr>
          <w:szCs w:val="24"/>
        </w:rPr>
        <w:t xml:space="preserve">Steane, D. A. (2005). Complete nucleotide sequence of the chloroplast genome from the Tasmanian blue gum, </w:t>
      </w:r>
      <w:r w:rsidRPr="008C6192">
        <w:rPr>
          <w:i/>
          <w:iCs/>
          <w:szCs w:val="24"/>
        </w:rPr>
        <w:t>Eucalyptus globulus</w:t>
      </w:r>
      <w:r w:rsidRPr="008C6192">
        <w:rPr>
          <w:szCs w:val="24"/>
        </w:rPr>
        <w:t xml:space="preserve"> (Myrtaceae). </w:t>
      </w:r>
      <w:r w:rsidRPr="008C6192">
        <w:rPr>
          <w:i/>
          <w:iCs/>
          <w:szCs w:val="24"/>
        </w:rPr>
        <w:t>DNA Research</w:t>
      </w:r>
      <w:r w:rsidRPr="008C6192">
        <w:rPr>
          <w:szCs w:val="24"/>
        </w:rPr>
        <w:t xml:space="preserve">, </w:t>
      </w:r>
      <w:r w:rsidRPr="008C6192">
        <w:rPr>
          <w:i/>
          <w:iCs/>
          <w:szCs w:val="24"/>
        </w:rPr>
        <w:t>12</w:t>
      </w:r>
      <w:r w:rsidRPr="008C6192">
        <w:rPr>
          <w:szCs w:val="24"/>
        </w:rPr>
        <w:t>(3), 215-220.</w:t>
      </w:r>
    </w:p>
    <w:p w14:paraId="25A12F81" w14:textId="77777777" w:rsidR="00877619" w:rsidRPr="008C6192" w:rsidRDefault="00877619" w:rsidP="00F43961">
      <w:pPr>
        <w:widowControl w:val="0"/>
        <w:autoSpaceDE w:val="0"/>
        <w:autoSpaceDN w:val="0"/>
        <w:adjustRightInd w:val="0"/>
        <w:spacing w:after="0" w:line="240" w:lineRule="auto"/>
        <w:ind w:left="480" w:hanging="720"/>
        <w:jc w:val="both"/>
        <w:rPr>
          <w:szCs w:val="24"/>
        </w:rPr>
      </w:pPr>
    </w:p>
    <w:p w14:paraId="582EC80E" w14:textId="09ABF9F7" w:rsidR="00877619" w:rsidRPr="008C6192" w:rsidRDefault="00877619" w:rsidP="00F43961">
      <w:pPr>
        <w:widowControl w:val="0"/>
        <w:autoSpaceDE w:val="0"/>
        <w:autoSpaceDN w:val="0"/>
        <w:adjustRightInd w:val="0"/>
        <w:spacing w:after="0" w:line="240" w:lineRule="auto"/>
        <w:ind w:left="480" w:hanging="720"/>
        <w:jc w:val="both"/>
        <w:rPr>
          <w:szCs w:val="24"/>
        </w:rPr>
      </w:pPr>
      <w:r w:rsidRPr="008C6192">
        <w:rPr>
          <w:color w:val="222222"/>
          <w:szCs w:val="24"/>
          <w:shd w:val="clear" w:color="auto" w:fill="FFFFFF"/>
        </w:rPr>
        <w:t xml:space="preserve">Steinbauer, M. J. (2002). Oviposition preference and neonate performance of Mnesampela privata in relation to heterophylly in </w:t>
      </w:r>
      <w:r w:rsidRPr="009A66D5">
        <w:rPr>
          <w:i/>
          <w:iCs/>
          <w:color w:val="222222"/>
          <w:szCs w:val="24"/>
          <w:shd w:val="clear" w:color="auto" w:fill="FFFFFF"/>
        </w:rPr>
        <w:t>Eucalyptus dunnii</w:t>
      </w:r>
      <w:r w:rsidRPr="008C6192">
        <w:rPr>
          <w:color w:val="222222"/>
          <w:szCs w:val="24"/>
          <w:shd w:val="clear" w:color="auto" w:fill="FFFFFF"/>
        </w:rPr>
        <w:t xml:space="preserve"> and </w:t>
      </w:r>
      <w:r w:rsidRPr="009A66D5">
        <w:rPr>
          <w:i/>
          <w:iCs/>
          <w:color w:val="222222"/>
          <w:szCs w:val="24"/>
          <w:shd w:val="clear" w:color="auto" w:fill="FFFFFF"/>
        </w:rPr>
        <w:t>E</w:t>
      </w:r>
      <w:r w:rsidRPr="008C6192">
        <w:rPr>
          <w:color w:val="222222"/>
          <w:szCs w:val="24"/>
          <w:shd w:val="clear" w:color="auto" w:fill="FFFFFF"/>
        </w:rPr>
        <w:t xml:space="preserve">. </w:t>
      </w:r>
      <w:r w:rsidRPr="009A66D5">
        <w:rPr>
          <w:i/>
          <w:iCs/>
          <w:color w:val="222222"/>
          <w:szCs w:val="24"/>
          <w:shd w:val="clear" w:color="auto" w:fill="FFFFFF"/>
        </w:rPr>
        <w:t>globulus</w:t>
      </w:r>
      <w:r w:rsidRPr="008C6192">
        <w:rPr>
          <w:color w:val="222222"/>
          <w:szCs w:val="24"/>
          <w:shd w:val="clear" w:color="auto" w:fill="FFFFFF"/>
        </w:rPr>
        <w:t>. </w:t>
      </w:r>
      <w:r w:rsidRPr="008C6192">
        <w:rPr>
          <w:i/>
          <w:iCs/>
          <w:color w:val="222222"/>
          <w:szCs w:val="24"/>
          <w:shd w:val="clear" w:color="auto" w:fill="FFFFFF"/>
        </w:rPr>
        <w:t>Agricultural and Forest Entomology</w:t>
      </w:r>
      <w:r w:rsidRPr="008C6192">
        <w:rPr>
          <w:color w:val="222222"/>
          <w:szCs w:val="24"/>
          <w:shd w:val="clear" w:color="auto" w:fill="FFFFFF"/>
        </w:rPr>
        <w:t>, </w:t>
      </w:r>
      <w:r w:rsidRPr="008C6192">
        <w:rPr>
          <w:i/>
          <w:iCs/>
          <w:color w:val="222222"/>
          <w:szCs w:val="24"/>
          <w:shd w:val="clear" w:color="auto" w:fill="FFFFFF"/>
        </w:rPr>
        <w:t>4</w:t>
      </w:r>
      <w:r w:rsidRPr="008C6192">
        <w:rPr>
          <w:color w:val="222222"/>
          <w:szCs w:val="24"/>
          <w:shd w:val="clear" w:color="auto" w:fill="FFFFFF"/>
        </w:rPr>
        <w:t>(4), 245-253.</w:t>
      </w:r>
    </w:p>
    <w:p w14:paraId="11B7FD6C" w14:textId="77777777" w:rsidR="00B62C99" w:rsidRPr="008C6192" w:rsidRDefault="00B62C99" w:rsidP="00F43961">
      <w:pPr>
        <w:widowControl w:val="0"/>
        <w:autoSpaceDE w:val="0"/>
        <w:autoSpaceDN w:val="0"/>
        <w:adjustRightInd w:val="0"/>
        <w:spacing w:after="0" w:line="240" w:lineRule="auto"/>
        <w:ind w:left="480" w:hanging="720"/>
        <w:jc w:val="both"/>
        <w:rPr>
          <w:szCs w:val="24"/>
        </w:rPr>
      </w:pPr>
    </w:p>
    <w:p w14:paraId="6F76EDDC" w14:textId="77777777" w:rsidR="008A70FC" w:rsidRPr="008C6192" w:rsidRDefault="008A70FC" w:rsidP="00F43961">
      <w:pPr>
        <w:spacing w:after="0" w:line="240" w:lineRule="auto"/>
        <w:ind w:hanging="240"/>
        <w:jc w:val="both"/>
        <w:rPr>
          <w:szCs w:val="24"/>
        </w:rPr>
      </w:pPr>
      <w:r w:rsidRPr="008C6192">
        <w:rPr>
          <w:szCs w:val="24"/>
        </w:rPr>
        <w:t xml:space="preserve">Suzuki, Y., &amp; Makino, A. (2012). Availability of Rubisco small subunit up-regulates the transcript levels of large subunit for stoichiometric assembly of its holoenzyme in rice. </w:t>
      </w:r>
      <w:r w:rsidRPr="008C6192">
        <w:rPr>
          <w:i/>
          <w:iCs/>
          <w:szCs w:val="24"/>
        </w:rPr>
        <w:t>Plant physiology</w:t>
      </w:r>
      <w:r w:rsidRPr="008C6192">
        <w:rPr>
          <w:szCs w:val="24"/>
        </w:rPr>
        <w:t xml:space="preserve">, </w:t>
      </w:r>
      <w:r w:rsidRPr="008C6192">
        <w:rPr>
          <w:i/>
          <w:iCs/>
          <w:szCs w:val="24"/>
        </w:rPr>
        <w:t>160</w:t>
      </w:r>
      <w:r w:rsidRPr="008C6192">
        <w:rPr>
          <w:szCs w:val="24"/>
        </w:rPr>
        <w:t>(1), 533-540.</w:t>
      </w:r>
    </w:p>
    <w:p w14:paraId="27034842"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4417D8FC" w14:textId="6D9D3927"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Tamura, K. (1994). Model selection in the estimation of the number of nucleotide substitutions. </w:t>
      </w:r>
      <w:r w:rsidRPr="008C6192">
        <w:rPr>
          <w:i/>
          <w:iCs/>
          <w:noProof/>
          <w:szCs w:val="24"/>
        </w:rPr>
        <w:t>Molecular Biology and Evolution</w:t>
      </w:r>
      <w:r w:rsidRPr="008C6192">
        <w:rPr>
          <w:noProof/>
          <w:szCs w:val="24"/>
        </w:rPr>
        <w:t xml:space="preserve">, </w:t>
      </w:r>
      <w:r w:rsidRPr="008C6192">
        <w:rPr>
          <w:i/>
          <w:iCs/>
          <w:noProof/>
          <w:szCs w:val="24"/>
        </w:rPr>
        <w:t>11</w:t>
      </w:r>
      <w:r w:rsidRPr="008C6192">
        <w:rPr>
          <w:noProof/>
          <w:szCs w:val="24"/>
        </w:rPr>
        <w:t>(1), 154–157.</w:t>
      </w:r>
    </w:p>
    <w:p w14:paraId="43A68E0B"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541C10EE" w14:textId="77777777" w:rsidR="00961A3D"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Tamura, K., Stecher, G., &amp; Kumar, S. (2021). MEGA11: molecular evolutionary genetics analysis version 11. </w:t>
      </w:r>
      <w:r w:rsidRPr="008C6192">
        <w:rPr>
          <w:i/>
          <w:iCs/>
          <w:noProof/>
          <w:szCs w:val="24"/>
        </w:rPr>
        <w:t>Molecular Biology and Evolution</w:t>
      </w:r>
      <w:r w:rsidRPr="008C6192">
        <w:rPr>
          <w:noProof/>
          <w:szCs w:val="24"/>
        </w:rPr>
        <w:t xml:space="preserve">, </w:t>
      </w:r>
      <w:r w:rsidRPr="008C6192">
        <w:rPr>
          <w:i/>
          <w:iCs/>
          <w:noProof/>
          <w:szCs w:val="24"/>
        </w:rPr>
        <w:t>38</w:t>
      </w:r>
      <w:r w:rsidRPr="008C6192">
        <w:rPr>
          <w:noProof/>
          <w:szCs w:val="24"/>
        </w:rPr>
        <w:t>(7), 3022–3027.</w:t>
      </w:r>
    </w:p>
    <w:p w14:paraId="64FA33AC"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04C54AC4" w14:textId="53C26DC6" w:rsidR="0044265F" w:rsidRPr="008C6192" w:rsidRDefault="0044265F" w:rsidP="00F43961">
      <w:pPr>
        <w:widowControl w:val="0"/>
        <w:autoSpaceDE w:val="0"/>
        <w:autoSpaceDN w:val="0"/>
        <w:adjustRightInd w:val="0"/>
        <w:spacing w:after="0" w:line="240" w:lineRule="auto"/>
        <w:ind w:left="480" w:hanging="720"/>
        <w:jc w:val="both"/>
        <w:rPr>
          <w:szCs w:val="24"/>
        </w:rPr>
      </w:pPr>
      <w:r w:rsidRPr="008C6192">
        <w:rPr>
          <w:szCs w:val="24"/>
        </w:rPr>
        <w:t xml:space="preserve">Thumma, B.R.; Nolan, M.F.; Evans, R.; Moran, G.F. Polymorphisms in cinnamoyl CoA reductase (CCR) are associated with variation in microfibril angle in </w:t>
      </w:r>
      <w:r w:rsidRPr="009A66D5">
        <w:rPr>
          <w:i/>
          <w:iCs/>
          <w:szCs w:val="24"/>
        </w:rPr>
        <w:t>Eucalyptus</w:t>
      </w:r>
      <w:r w:rsidRPr="008C6192">
        <w:rPr>
          <w:szCs w:val="24"/>
        </w:rPr>
        <w:t xml:space="preserve"> spp.</w:t>
      </w:r>
      <w:r w:rsidRPr="008C6192">
        <w:rPr>
          <w:i/>
          <w:szCs w:val="24"/>
        </w:rPr>
        <w:t xml:space="preserve"> Genetics </w:t>
      </w:r>
      <w:r w:rsidRPr="008C6192">
        <w:rPr>
          <w:b/>
          <w:szCs w:val="24"/>
        </w:rPr>
        <w:t>2005</w:t>
      </w:r>
      <w:r w:rsidRPr="008C6192">
        <w:rPr>
          <w:szCs w:val="24"/>
        </w:rPr>
        <w:t xml:space="preserve">, </w:t>
      </w:r>
      <w:r w:rsidRPr="008C6192">
        <w:rPr>
          <w:i/>
          <w:szCs w:val="24"/>
        </w:rPr>
        <w:t>171</w:t>
      </w:r>
      <w:r w:rsidRPr="008C6192">
        <w:rPr>
          <w:szCs w:val="24"/>
        </w:rPr>
        <w:t>, 1257–1265.</w:t>
      </w:r>
    </w:p>
    <w:p w14:paraId="1F53687B"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2D3D4B81" w14:textId="67A42604" w:rsidR="00897E2F"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t xml:space="preserve">Turnbull, J. W., &amp; Booth, T. H. (2002). </w:t>
      </w:r>
      <w:r w:rsidRPr="008C6192">
        <w:rPr>
          <w:i/>
          <w:iCs/>
          <w:noProof/>
          <w:szCs w:val="24"/>
        </w:rPr>
        <w:t>Eucalypts</w:t>
      </w:r>
      <w:r w:rsidRPr="008C6192">
        <w:rPr>
          <w:noProof/>
          <w:szCs w:val="24"/>
        </w:rPr>
        <w:t xml:space="preserve"> in cultivation: an overview. </w:t>
      </w:r>
      <w:r w:rsidRPr="008C6192">
        <w:rPr>
          <w:i/>
          <w:iCs/>
          <w:noProof/>
          <w:szCs w:val="24"/>
        </w:rPr>
        <w:t>Eucalyptus: The Genus Eucalyptus. London: Taylor &amp; Francis</w:t>
      </w:r>
      <w:r w:rsidRPr="008C6192">
        <w:rPr>
          <w:noProof/>
          <w:szCs w:val="24"/>
        </w:rPr>
        <w:t>, 52–74.</w:t>
      </w:r>
    </w:p>
    <w:p w14:paraId="0E9657CC" w14:textId="77777777" w:rsidR="003848E5" w:rsidRPr="008C6192" w:rsidRDefault="003848E5" w:rsidP="00F43961">
      <w:pPr>
        <w:widowControl w:val="0"/>
        <w:autoSpaceDE w:val="0"/>
        <w:autoSpaceDN w:val="0"/>
        <w:adjustRightInd w:val="0"/>
        <w:spacing w:after="0" w:line="240" w:lineRule="auto"/>
        <w:ind w:left="480" w:hanging="720"/>
        <w:jc w:val="both"/>
        <w:rPr>
          <w:noProof/>
          <w:szCs w:val="24"/>
        </w:rPr>
      </w:pPr>
    </w:p>
    <w:p w14:paraId="1188CDEE" w14:textId="79F6FB89" w:rsidR="00C87077" w:rsidRPr="008C6192" w:rsidRDefault="00C87077" w:rsidP="00F43961">
      <w:pPr>
        <w:spacing w:after="0" w:line="240" w:lineRule="auto"/>
        <w:ind w:hanging="240"/>
        <w:jc w:val="both"/>
        <w:rPr>
          <w:szCs w:val="24"/>
        </w:rPr>
      </w:pPr>
      <w:r w:rsidRPr="008C6192">
        <w:rPr>
          <w:szCs w:val="24"/>
        </w:rPr>
        <w:t>Udensi, O. U., Ita, E. E., Ikpeme, E. V., Ubi, G., &amp; Emeagi, L. I. (2017). Sequence analysis of maturase K (</w:t>
      </w:r>
      <w:proofErr w:type="spellStart"/>
      <w:r w:rsidR="009A66D5">
        <w:rPr>
          <w:i/>
          <w:iCs/>
          <w:szCs w:val="24"/>
        </w:rPr>
        <w:t>M</w:t>
      </w:r>
      <w:r w:rsidRPr="009A66D5">
        <w:rPr>
          <w:i/>
          <w:iCs/>
          <w:szCs w:val="24"/>
        </w:rPr>
        <w:t>atk</w:t>
      </w:r>
      <w:proofErr w:type="spellEnd"/>
      <w:r w:rsidRPr="008C6192">
        <w:rPr>
          <w:szCs w:val="24"/>
        </w:rPr>
        <w:t xml:space="preserve">): a chloroplast-encoding gene in some selected pulses. </w:t>
      </w:r>
      <w:r w:rsidRPr="008C6192">
        <w:rPr>
          <w:i/>
          <w:iCs/>
          <w:szCs w:val="24"/>
        </w:rPr>
        <w:t>Global Journal of Pure and Applied Sciences</w:t>
      </w:r>
      <w:r w:rsidRPr="008C6192">
        <w:rPr>
          <w:szCs w:val="24"/>
        </w:rPr>
        <w:t xml:space="preserve">, </w:t>
      </w:r>
      <w:r w:rsidRPr="008C6192">
        <w:rPr>
          <w:i/>
          <w:iCs/>
          <w:szCs w:val="24"/>
        </w:rPr>
        <w:t>23</w:t>
      </w:r>
      <w:r w:rsidRPr="008C6192">
        <w:rPr>
          <w:szCs w:val="24"/>
        </w:rPr>
        <w:t>(2), 213-230.</w:t>
      </w:r>
    </w:p>
    <w:p w14:paraId="0C0312E1" w14:textId="77777777" w:rsidR="00C87077" w:rsidRPr="008C6192" w:rsidRDefault="00C87077" w:rsidP="00F43961">
      <w:pPr>
        <w:widowControl w:val="0"/>
        <w:autoSpaceDE w:val="0"/>
        <w:autoSpaceDN w:val="0"/>
        <w:adjustRightInd w:val="0"/>
        <w:spacing w:after="0" w:line="240" w:lineRule="auto"/>
        <w:ind w:left="480" w:hanging="720"/>
        <w:jc w:val="both"/>
        <w:rPr>
          <w:noProof/>
          <w:szCs w:val="24"/>
        </w:rPr>
      </w:pPr>
    </w:p>
    <w:p w14:paraId="34B0FAEE" w14:textId="3A6AD5FF" w:rsidR="00C87077" w:rsidRPr="008C6192" w:rsidRDefault="00C87077" w:rsidP="00F43961">
      <w:pPr>
        <w:spacing w:after="0" w:line="240" w:lineRule="auto"/>
        <w:ind w:hanging="240"/>
        <w:jc w:val="both"/>
        <w:rPr>
          <w:szCs w:val="24"/>
        </w:rPr>
      </w:pPr>
      <w:r w:rsidRPr="008C6192">
        <w:rPr>
          <w:szCs w:val="24"/>
        </w:rPr>
        <w:t xml:space="preserve">Whittaker, R. H., &amp; Feeny, P. P. (1971). Allelochemics: Chemical Interactions </w:t>
      </w:r>
      <w:r w:rsidR="000773F6" w:rsidRPr="008C6192">
        <w:rPr>
          <w:szCs w:val="24"/>
        </w:rPr>
        <w:t xml:space="preserve">      between species</w:t>
      </w:r>
      <w:r w:rsidRPr="008C6192">
        <w:rPr>
          <w:szCs w:val="24"/>
        </w:rPr>
        <w:t xml:space="preserve">: Chemical agents are of major significance in the adaptation of species and organization of communities. </w:t>
      </w:r>
      <w:r w:rsidRPr="008C6192">
        <w:rPr>
          <w:i/>
          <w:iCs/>
          <w:szCs w:val="24"/>
        </w:rPr>
        <w:t>Science</w:t>
      </w:r>
      <w:r w:rsidRPr="008C6192">
        <w:rPr>
          <w:szCs w:val="24"/>
        </w:rPr>
        <w:t xml:space="preserve">, </w:t>
      </w:r>
      <w:r w:rsidRPr="008C6192">
        <w:rPr>
          <w:i/>
          <w:iCs/>
          <w:szCs w:val="24"/>
        </w:rPr>
        <w:t>171</w:t>
      </w:r>
      <w:r w:rsidRPr="008C6192">
        <w:rPr>
          <w:szCs w:val="24"/>
        </w:rPr>
        <w:t>(3973), 757-770.</w:t>
      </w:r>
    </w:p>
    <w:p w14:paraId="2FA06D6E" w14:textId="77777777" w:rsidR="00961A3D" w:rsidRPr="008C6192" w:rsidRDefault="00961A3D" w:rsidP="00F43961">
      <w:pPr>
        <w:spacing w:after="0" w:line="240" w:lineRule="auto"/>
        <w:ind w:hanging="240"/>
        <w:jc w:val="both"/>
        <w:rPr>
          <w:szCs w:val="24"/>
        </w:rPr>
      </w:pPr>
    </w:p>
    <w:p w14:paraId="46F0C9C4" w14:textId="77777777" w:rsidR="00C87077" w:rsidRPr="008C6192" w:rsidRDefault="00C87077" w:rsidP="00F43961">
      <w:pPr>
        <w:spacing w:after="0" w:line="240" w:lineRule="auto"/>
        <w:ind w:hanging="240"/>
        <w:jc w:val="both"/>
        <w:rPr>
          <w:szCs w:val="24"/>
        </w:rPr>
      </w:pPr>
      <w:r w:rsidRPr="008C6192">
        <w:rPr>
          <w:szCs w:val="24"/>
        </w:rPr>
        <w:t>Wiehle, M., Prinz, K., Kehlenbeck, K., Goenster, S., Mohamed, S. A., Finkeldey, R., ... &amp; Gebauer, J. (2014). The African baobab (</w:t>
      </w:r>
      <w:r w:rsidRPr="008C6192">
        <w:rPr>
          <w:i/>
          <w:iCs/>
          <w:szCs w:val="24"/>
        </w:rPr>
        <w:t>Adansonia digitata</w:t>
      </w:r>
      <w:r w:rsidRPr="008C6192">
        <w:rPr>
          <w:szCs w:val="24"/>
        </w:rPr>
        <w:t xml:space="preserve">, Malvaceae): Genetic resources in neglected populations of the Nuba Mountains, Sudan. </w:t>
      </w:r>
      <w:r w:rsidRPr="008C6192">
        <w:rPr>
          <w:i/>
          <w:iCs/>
          <w:szCs w:val="24"/>
        </w:rPr>
        <w:t>American Journal of Botany</w:t>
      </w:r>
      <w:r w:rsidRPr="008C6192">
        <w:rPr>
          <w:szCs w:val="24"/>
        </w:rPr>
        <w:t xml:space="preserve">, </w:t>
      </w:r>
      <w:r w:rsidRPr="008C6192">
        <w:rPr>
          <w:i/>
          <w:iCs/>
          <w:szCs w:val="24"/>
        </w:rPr>
        <w:t>101</w:t>
      </w:r>
      <w:r w:rsidRPr="008C6192">
        <w:rPr>
          <w:szCs w:val="24"/>
        </w:rPr>
        <w:t>(9), 1498-1507.</w:t>
      </w:r>
    </w:p>
    <w:p w14:paraId="77C06190" w14:textId="77777777" w:rsidR="00961A3D" w:rsidRPr="008C6192" w:rsidRDefault="00961A3D" w:rsidP="00F43961">
      <w:pPr>
        <w:widowControl w:val="0"/>
        <w:autoSpaceDE w:val="0"/>
        <w:autoSpaceDN w:val="0"/>
        <w:adjustRightInd w:val="0"/>
        <w:spacing w:after="0" w:line="240" w:lineRule="auto"/>
        <w:ind w:left="480" w:hanging="720"/>
        <w:jc w:val="both"/>
        <w:rPr>
          <w:noProof/>
          <w:szCs w:val="24"/>
        </w:rPr>
      </w:pPr>
    </w:p>
    <w:p w14:paraId="01008159" w14:textId="3892EDFA" w:rsidR="000773F6" w:rsidRPr="008C6192" w:rsidRDefault="00897E2F" w:rsidP="00F43961">
      <w:pPr>
        <w:widowControl w:val="0"/>
        <w:autoSpaceDE w:val="0"/>
        <w:autoSpaceDN w:val="0"/>
        <w:adjustRightInd w:val="0"/>
        <w:spacing w:after="0" w:line="240" w:lineRule="auto"/>
        <w:ind w:left="480" w:hanging="720"/>
        <w:jc w:val="both"/>
        <w:rPr>
          <w:noProof/>
          <w:szCs w:val="24"/>
        </w:rPr>
      </w:pPr>
      <w:r w:rsidRPr="008C6192">
        <w:rPr>
          <w:noProof/>
          <w:szCs w:val="24"/>
        </w:rPr>
        <w:lastRenderedPageBreak/>
        <w:t xml:space="preserve">Wirthensohn, M. G., Collins, G., Jones, G. P., &amp; Sedgley, M. (1999). Variability in waxiness of </w:t>
      </w:r>
      <w:r w:rsidRPr="008C6192">
        <w:rPr>
          <w:i/>
          <w:iCs/>
          <w:noProof/>
          <w:szCs w:val="24"/>
        </w:rPr>
        <w:t>Eucalyptus gunnii</w:t>
      </w:r>
      <w:r w:rsidRPr="008C6192">
        <w:rPr>
          <w:noProof/>
          <w:szCs w:val="24"/>
        </w:rPr>
        <w:t xml:space="preserve"> foliage for floriculture. </w:t>
      </w:r>
      <w:r w:rsidRPr="008C6192">
        <w:rPr>
          <w:i/>
          <w:iCs/>
          <w:noProof/>
          <w:szCs w:val="24"/>
        </w:rPr>
        <w:t>Scientia Horticulturae</w:t>
      </w:r>
      <w:r w:rsidRPr="008C6192">
        <w:rPr>
          <w:noProof/>
          <w:szCs w:val="24"/>
        </w:rPr>
        <w:t xml:space="preserve">, </w:t>
      </w:r>
      <w:r w:rsidRPr="008C6192">
        <w:rPr>
          <w:i/>
          <w:iCs/>
          <w:noProof/>
          <w:szCs w:val="24"/>
        </w:rPr>
        <w:t>82</w:t>
      </w:r>
      <w:r w:rsidRPr="008C6192">
        <w:rPr>
          <w:noProof/>
          <w:szCs w:val="24"/>
        </w:rPr>
        <w:t>(3–4), 279–288</w:t>
      </w:r>
      <w:r w:rsidR="00BF02F0" w:rsidRPr="008C6192">
        <w:rPr>
          <w:noProof/>
          <w:szCs w:val="24"/>
        </w:rPr>
        <w:t>.</w:t>
      </w:r>
    </w:p>
    <w:p w14:paraId="5C808DBA" w14:textId="4C7DD3DC" w:rsidR="000773F6" w:rsidRPr="008C6192" w:rsidRDefault="000773F6" w:rsidP="00F43961">
      <w:pPr>
        <w:widowControl w:val="0"/>
        <w:autoSpaceDE w:val="0"/>
        <w:autoSpaceDN w:val="0"/>
        <w:adjustRightInd w:val="0"/>
        <w:spacing w:after="0" w:line="240" w:lineRule="auto"/>
        <w:ind w:left="480" w:hanging="720"/>
        <w:jc w:val="both"/>
        <w:rPr>
          <w:noProof/>
          <w:szCs w:val="24"/>
        </w:rPr>
      </w:pPr>
    </w:p>
    <w:p w14:paraId="12357099" w14:textId="272D509C"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107A3EE6" w14:textId="4AC3018E"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361F94C1" w14:textId="749A86BA" w:rsidR="001A0E21" w:rsidRPr="008C6192" w:rsidRDefault="001A0E21" w:rsidP="00F43961">
      <w:pPr>
        <w:widowControl w:val="0"/>
        <w:autoSpaceDE w:val="0"/>
        <w:autoSpaceDN w:val="0"/>
        <w:adjustRightInd w:val="0"/>
        <w:spacing w:after="0" w:line="240" w:lineRule="auto"/>
        <w:ind w:left="480" w:hanging="720"/>
        <w:jc w:val="both"/>
        <w:rPr>
          <w:noProof/>
          <w:szCs w:val="24"/>
        </w:rPr>
      </w:pPr>
    </w:p>
    <w:p w14:paraId="3A19DDB1" w14:textId="77777777" w:rsidR="001A0E21" w:rsidRPr="008C6192" w:rsidRDefault="001A0E21" w:rsidP="00F43961">
      <w:pPr>
        <w:widowControl w:val="0"/>
        <w:autoSpaceDE w:val="0"/>
        <w:autoSpaceDN w:val="0"/>
        <w:adjustRightInd w:val="0"/>
        <w:spacing w:after="0" w:line="240" w:lineRule="auto"/>
        <w:jc w:val="both"/>
        <w:rPr>
          <w:noProof/>
          <w:szCs w:val="24"/>
        </w:rPr>
      </w:pPr>
    </w:p>
    <w:p w14:paraId="70F6A7AD" w14:textId="5689354A" w:rsidR="005C4CA3" w:rsidRPr="008C6192" w:rsidRDefault="005C4CA3" w:rsidP="00F43961">
      <w:pPr>
        <w:widowControl w:val="0"/>
        <w:autoSpaceDE w:val="0"/>
        <w:autoSpaceDN w:val="0"/>
        <w:adjustRightInd w:val="0"/>
        <w:spacing w:after="0" w:line="240" w:lineRule="auto"/>
        <w:ind w:left="480" w:hanging="720"/>
        <w:jc w:val="both"/>
        <w:rPr>
          <w:noProof/>
          <w:szCs w:val="24"/>
        </w:rPr>
      </w:pPr>
    </w:p>
    <w:p w14:paraId="68CE49D9" w14:textId="46849D81" w:rsidR="00183CA9" w:rsidRPr="008C6192" w:rsidRDefault="00183CA9" w:rsidP="00F43961">
      <w:pPr>
        <w:widowControl w:val="0"/>
        <w:autoSpaceDE w:val="0"/>
        <w:autoSpaceDN w:val="0"/>
        <w:adjustRightInd w:val="0"/>
        <w:spacing w:after="0" w:line="240" w:lineRule="auto"/>
        <w:ind w:left="480" w:hanging="720"/>
        <w:jc w:val="both"/>
        <w:rPr>
          <w:noProof/>
          <w:szCs w:val="24"/>
        </w:rPr>
      </w:pPr>
    </w:p>
    <w:p w14:paraId="689B3A8C" w14:textId="26220126" w:rsidR="00183CA9" w:rsidRPr="008C6192" w:rsidRDefault="00183CA9" w:rsidP="00F43961">
      <w:pPr>
        <w:widowControl w:val="0"/>
        <w:autoSpaceDE w:val="0"/>
        <w:autoSpaceDN w:val="0"/>
        <w:adjustRightInd w:val="0"/>
        <w:spacing w:after="0" w:line="240" w:lineRule="auto"/>
        <w:ind w:left="480" w:hanging="720"/>
        <w:jc w:val="both"/>
        <w:rPr>
          <w:noProof/>
          <w:szCs w:val="24"/>
        </w:rPr>
      </w:pPr>
    </w:p>
    <w:p w14:paraId="0192E50D" w14:textId="7B69D9D1" w:rsidR="00183CA9" w:rsidRPr="008C6192" w:rsidRDefault="00183CA9" w:rsidP="00F43961">
      <w:pPr>
        <w:widowControl w:val="0"/>
        <w:autoSpaceDE w:val="0"/>
        <w:autoSpaceDN w:val="0"/>
        <w:adjustRightInd w:val="0"/>
        <w:spacing w:after="0" w:line="240" w:lineRule="auto"/>
        <w:ind w:left="480" w:hanging="720"/>
        <w:jc w:val="both"/>
        <w:rPr>
          <w:noProof/>
          <w:szCs w:val="24"/>
        </w:rPr>
      </w:pPr>
    </w:p>
    <w:p w14:paraId="26D62CAD" w14:textId="017CB0B5" w:rsidR="00183CA9" w:rsidRPr="008C6192" w:rsidRDefault="00183CA9" w:rsidP="00F43961">
      <w:pPr>
        <w:widowControl w:val="0"/>
        <w:autoSpaceDE w:val="0"/>
        <w:autoSpaceDN w:val="0"/>
        <w:adjustRightInd w:val="0"/>
        <w:spacing w:after="0" w:line="240" w:lineRule="auto"/>
        <w:ind w:left="480" w:hanging="720"/>
        <w:jc w:val="both"/>
        <w:rPr>
          <w:noProof/>
          <w:szCs w:val="24"/>
        </w:rPr>
      </w:pPr>
    </w:p>
    <w:p w14:paraId="2793CAA6" w14:textId="131CB03B" w:rsidR="00183CA9" w:rsidRDefault="00183CA9" w:rsidP="00F43961">
      <w:pPr>
        <w:widowControl w:val="0"/>
        <w:autoSpaceDE w:val="0"/>
        <w:autoSpaceDN w:val="0"/>
        <w:adjustRightInd w:val="0"/>
        <w:spacing w:after="0" w:line="240" w:lineRule="auto"/>
        <w:ind w:left="480" w:hanging="720"/>
        <w:jc w:val="both"/>
        <w:rPr>
          <w:noProof/>
          <w:szCs w:val="24"/>
        </w:rPr>
      </w:pPr>
    </w:p>
    <w:p w14:paraId="4EA18BD8" w14:textId="267EB117" w:rsidR="009A66D5" w:rsidRDefault="009A66D5" w:rsidP="00F43961">
      <w:pPr>
        <w:widowControl w:val="0"/>
        <w:autoSpaceDE w:val="0"/>
        <w:autoSpaceDN w:val="0"/>
        <w:adjustRightInd w:val="0"/>
        <w:spacing w:after="0" w:line="240" w:lineRule="auto"/>
        <w:ind w:left="480" w:hanging="720"/>
        <w:jc w:val="both"/>
        <w:rPr>
          <w:noProof/>
          <w:szCs w:val="24"/>
        </w:rPr>
      </w:pPr>
    </w:p>
    <w:p w14:paraId="655C8E1A" w14:textId="2AC477FA" w:rsidR="009A66D5" w:rsidRDefault="009A66D5" w:rsidP="00F43961">
      <w:pPr>
        <w:widowControl w:val="0"/>
        <w:autoSpaceDE w:val="0"/>
        <w:autoSpaceDN w:val="0"/>
        <w:adjustRightInd w:val="0"/>
        <w:spacing w:after="0" w:line="240" w:lineRule="auto"/>
        <w:ind w:left="480" w:hanging="720"/>
        <w:jc w:val="both"/>
        <w:rPr>
          <w:noProof/>
          <w:szCs w:val="24"/>
        </w:rPr>
      </w:pPr>
    </w:p>
    <w:p w14:paraId="4E3B8750" w14:textId="5CC2EB91" w:rsidR="009A66D5" w:rsidRDefault="009A66D5" w:rsidP="00F43961">
      <w:pPr>
        <w:widowControl w:val="0"/>
        <w:autoSpaceDE w:val="0"/>
        <w:autoSpaceDN w:val="0"/>
        <w:adjustRightInd w:val="0"/>
        <w:spacing w:after="0" w:line="240" w:lineRule="auto"/>
        <w:ind w:left="480" w:hanging="720"/>
        <w:jc w:val="both"/>
        <w:rPr>
          <w:noProof/>
          <w:szCs w:val="24"/>
        </w:rPr>
      </w:pPr>
    </w:p>
    <w:p w14:paraId="3CD3FBE8" w14:textId="2B73D224" w:rsidR="009A66D5" w:rsidRDefault="009A66D5" w:rsidP="00F43961">
      <w:pPr>
        <w:widowControl w:val="0"/>
        <w:autoSpaceDE w:val="0"/>
        <w:autoSpaceDN w:val="0"/>
        <w:adjustRightInd w:val="0"/>
        <w:spacing w:after="0" w:line="240" w:lineRule="auto"/>
        <w:ind w:left="480" w:hanging="720"/>
        <w:jc w:val="both"/>
        <w:rPr>
          <w:noProof/>
          <w:szCs w:val="24"/>
        </w:rPr>
      </w:pPr>
    </w:p>
    <w:p w14:paraId="15518746" w14:textId="73BF33E3" w:rsidR="009A66D5" w:rsidRDefault="009A66D5" w:rsidP="00F43961">
      <w:pPr>
        <w:widowControl w:val="0"/>
        <w:autoSpaceDE w:val="0"/>
        <w:autoSpaceDN w:val="0"/>
        <w:adjustRightInd w:val="0"/>
        <w:spacing w:after="0" w:line="240" w:lineRule="auto"/>
        <w:ind w:left="480" w:hanging="720"/>
        <w:jc w:val="both"/>
        <w:rPr>
          <w:noProof/>
          <w:szCs w:val="24"/>
        </w:rPr>
      </w:pPr>
    </w:p>
    <w:p w14:paraId="093672CB" w14:textId="08DE9BCF" w:rsidR="009A66D5" w:rsidRDefault="009A66D5" w:rsidP="00F43961">
      <w:pPr>
        <w:widowControl w:val="0"/>
        <w:autoSpaceDE w:val="0"/>
        <w:autoSpaceDN w:val="0"/>
        <w:adjustRightInd w:val="0"/>
        <w:spacing w:after="0" w:line="240" w:lineRule="auto"/>
        <w:ind w:left="480" w:hanging="720"/>
        <w:jc w:val="both"/>
        <w:rPr>
          <w:noProof/>
          <w:szCs w:val="24"/>
        </w:rPr>
      </w:pPr>
    </w:p>
    <w:p w14:paraId="5F0C014E" w14:textId="6A9AF483" w:rsidR="009A66D5" w:rsidRDefault="009A66D5" w:rsidP="00F43961">
      <w:pPr>
        <w:widowControl w:val="0"/>
        <w:autoSpaceDE w:val="0"/>
        <w:autoSpaceDN w:val="0"/>
        <w:adjustRightInd w:val="0"/>
        <w:spacing w:after="0" w:line="240" w:lineRule="auto"/>
        <w:ind w:left="480" w:hanging="720"/>
        <w:jc w:val="both"/>
        <w:rPr>
          <w:noProof/>
          <w:szCs w:val="24"/>
        </w:rPr>
      </w:pPr>
    </w:p>
    <w:p w14:paraId="55A32400" w14:textId="6EA8E8BE" w:rsidR="009A66D5" w:rsidRDefault="009A66D5" w:rsidP="00F43961">
      <w:pPr>
        <w:widowControl w:val="0"/>
        <w:autoSpaceDE w:val="0"/>
        <w:autoSpaceDN w:val="0"/>
        <w:adjustRightInd w:val="0"/>
        <w:spacing w:after="0" w:line="240" w:lineRule="auto"/>
        <w:ind w:left="480" w:hanging="720"/>
        <w:jc w:val="both"/>
        <w:rPr>
          <w:noProof/>
          <w:szCs w:val="24"/>
        </w:rPr>
      </w:pPr>
    </w:p>
    <w:p w14:paraId="60F5AB92" w14:textId="4BC3E544" w:rsidR="009A66D5" w:rsidRDefault="009A66D5" w:rsidP="00F43961">
      <w:pPr>
        <w:widowControl w:val="0"/>
        <w:autoSpaceDE w:val="0"/>
        <w:autoSpaceDN w:val="0"/>
        <w:adjustRightInd w:val="0"/>
        <w:spacing w:after="0" w:line="240" w:lineRule="auto"/>
        <w:ind w:left="480" w:hanging="720"/>
        <w:jc w:val="both"/>
        <w:rPr>
          <w:noProof/>
          <w:szCs w:val="24"/>
        </w:rPr>
      </w:pPr>
    </w:p>
    <w:p w14:paraId="353F4AC1" w14:textId="58239AEA" w:rsidR="009A66D5" w:rsidRDefault="009A66D5" w:rsidP="00F43961">
      <w:pPr>
        <w:widowControl w:val="0"/>
        <w:autoSpaceDE w:val="0"/>
        <w:autoSpaceDN w:val="0"/>
        <w:adjustRightInd w:val="0"/>
        <w:spacing w:after="0" w:line="240" w:lineRule="auto"/>
        <w:ind w:left="480" w:hanging="720"/>
        <w:jc w:val="both"/>
        <w:rPr>
          <w:noProof/>
          <w:szCs w:val="24"/>
        </w:rPr>
      </w:pPr>
    </w:p>
    <w:p w14:paraId="68FAE3D0" w14:textId="7C029679" w:rsidR="009A66D5" w:rsidRDefault="009A66D5" w:rsidP="00F43961">
      <w:pPr>
        <w:widowControl w:val="0"/>
        <w:autoSpaceDE w:val="0"/>
        <w:autoSpaceDN w:val="0"/>
        <w:adjustRightInd w:val="0"/>
        <w:spacing w:after="0" w:line="240" w:lineRule="auto"/>
        <w:ind w:left="480" w:hanging="720"/>
        <w:jc w:val="both"/>
        <w:rPr>
          <w:noProof/>
          <w:szCs w:val="24"/>
        </w:rPr>
      </w:pPr>
    </w:p>
    <w:p w14:paraId="0A53A017" w14:textId="453136D8" w:rsidR="009A66D5" w:rsidRDefault="009A66D5" w:rsidP="00F43961">
      <w:pPr>
        <w:widowControl w:val="0"/>
        <w:autoSpaceDE w:val="0"/>
        <w:autoSpaceDN w:val="0"/>
        <w:adjustRightInd w:val="0"/>
        <w:spacing w:after="0" w:line="240" w:lineRule="auto"/>
        <w:ind w:left="480" w:hanging="720"/>
        <w:jc w:val="both"/>
        <w:rPr>
          <w:noProof/>
          <w:szCs w:val="24"/>
        </w:rPr>
      </w:pPr>
    </w:p>
    <w:p w14:paraId="0C11E7EB" w14:textId="25FAE7FB" w:rsidR="009A66D5" w:rsidRDefault="009A66D5" w:rsidP="00F43961">
      <w:pPr>
        <w:widowControl w:val="0"/>
        <w:autoSpaceDE w:val="0"/>
        <w:autoSpaceDN w:val="0"/>
        <w:adjustRightInd w:val="0"/>
        <w:spacing w:after="0" w:line="240" w:lineRule="auto"/>
        <w:ind w:left="480" w:hanging="720"/>
        <w:jc w:val="both"/>
        <w:rPr>
          <w:noProof/>
          <w:szCs w:val="24"/>
        </w:rPr>
      </w:pPr>
    </w:p>
    <w:p w14:paraId="25A25835" w14:textId="601EC2CB" w:rsidR="009A66D5" w:rsidRDefault="009A66D5" w:rsidP="00F43961">
      <w:pPr>
        <w:widowControl w:val="0"/>
        <w:autoSpaceDE w:val="0"/>
        <w:autoSpaceDN w:val="0"/>
        <w:adjustRightInd w:val="0"/>
        <w:spacing w:after="0" w:line="240" w:lineRule="auto"/>
        <w:ind w:left="480" w:hanging="720"/>
        <w:jc w:val="both"/>
        <w:rPr>
          <w:noProof/>
          <w:szCs w:val="24"/>
        </w:rPr>
      </w:pPr>
    </w:p>
    <w:p w14:paraId="1723C1E9" w14:textId="51D2CB27" w:rsidR="009A66D5" w:rsidRDefault="009A66D5" w:rsidP="00F43961">
      <w:pPr>
        <w:widowControl w:val="0"/>
        <w:autoSpaceDE w:val="0"/>
        <w:autoSpaceDN w:val="0"/>
        <w:adjustRightInd w:val="0"/>
        <w:spacing w:after="0" w:line="240" w:lineRule="auto"/>
        <w:ind w:left="480" w:hanging="720"/>
        <w:jc w:val="both"/>
        <w:rPr>
          <w:noProof/>
          <w:szCs w:val="24"/>
        </w:rPr>
      </w:pPr>
    </w:p>
    <w:p w14:paraId="1EC88A43" w14:textId="0E6CDFD2" w:rsidR="009A66D5" w:rsidRDefault="009A66D5" w:rsidP="00F43961">
      <w:pPr>
        <w:widowControl w:val="0"/>
        <w:autoSpaceDE w:val="0"/>
        <w:autoSpaceDN w:val="0"/>
        <w:adjustRightInd w:val="0"/>
        <w:spacing w:after="0" w:line="240" w:lineRule="auto"/>
        <w:ind w:left="480" w:hanging="720"/>
        <w:jc w:val="both"/>
        <w:rPr>
          <w:noProof/>
          <w:szCs w:val="24"/>
        </w:rPr>
      </w:pPr>
    </w:p>
    <w:p w14:paraId="01D3269A" w14:textId="1C7C94F9" w:rsidR="009A66D5" w:rsidRDefault="009A66D5" w:rsidP="00F43961">
      <w:pPr>
        <w:widowControl w:val="0"/>
        <w:autoSpaceDE w:val="0"/>
        <w:autoSpaceDN w:val="0"/>
        <w:adjustRightInd w:val="0"/>
        <w:spacing w:after="0" w:line="240" w:lineRule="auto"/>
        <w:ind w:left="480" w:hanging="720"/>
        <w:jc w:val="both"/>
        <w:rPr>
          <w:noProof/>
          <w:szCs w:val="24"/>
        </w:rPr>
      </w:pPr>
    </w:p>
    <w:p w14:paraId="726BE2AF" w14:textId="2FE43655" w:rsidR="009A66D5" w:rsidRDefault="009A66D5" w:rsidP="00F43961">
      <w:pPr>
        <w:widowControl w:val="0"/>
        <w:autoSpaceDE w:val="0"/>
        <w:autoSpaceDN w:val="0"/>
        <w:adjustRightInd w:val="0"/>
        <w:spacing w:after="0" w:line="240" w:lineRule="auto"/>
        <w:ind w:left="480" w:hanging="720"/>
        <w:jc w:val="both"/>
        <w:rPr>
          <w:noProof/>
          <w:szCs w:val="24"/>
        </w:rPr>
      </w:pPr>
    </w:p>
    <w:p w14:paraId="61051DF0" w14:textId="1C5A6FD5" w:rsidR="009A66D5" w:rsidRDefault="009A66D5" w:rsidP="00F43961">
      <w:pPr>
        <w:widowControl w:val="0"/>
        <w:autoSpaceDE w:val="0"/>
        <w:autoSpaceDN w:val="0"/>
        <w:adjustRightInd w:val="0"/>
        <w:spacing w:after="0" w:line="240" w:lineRule="auto"/>
        <w:ind w:left="480" w:hanging="720"/>
        <w:jc w:val="both"/>
        <w:rPr>
          <w:noProof/>
          <w:szCs w:val="24"/>
        </w:rPr>
      </w:pPr>
    </w:p>
    <w:p w14:paraId="54810A94" w14:textId="757FC58D" w:rsidR="009A66D5" w:rsidRDefault="009A66D5" w:rsidP="00F43961">
      <w:pPr>
        <w:widowControl w:val="0"/>
        <w:autoSpaceDE w:val="0"/>
        <w:autoSpaceDN w:val="0"/>
        <w:adjustRightInd w:val="0"/>
        <w:spacing w:after="0" w:line="240" w:lineRule="auto"/>
        <w:ind w:left="480" w:hanging="720"/>
        <w:jc w:val="both"/>
        <w:rPr>
          <w:noProof/>
          <w:szCs w:val="24"/>
        </w:rPr>
      </w:pPr>
    </w:p>
    <w:p w14:paraId="41CAA0BE" w14:textId="15856FDE" w:rsidR="009A66D5" w:rsidRDefault="009A66D5" w:rsidP="00F43961">
      <w:pPr>
        <w:widowControl w:val="0"/>
        <w:autoSpaceDE w:val="0"/>
        <w:autoSpaceDN w:val="0"/>
        <w:adjustRightInd w:val="0"/>
        <w:spacing w:after="0" w:line="240" w:lineRule="auto"/>
        <w:ind w:left="480" w:hanging="720"/>
        <w:jc w:val="both"/>
        <w:rPr>
          <w:noProof/>
          <w:szCs w:val="24"/>
        </w:rPr>
      </w:pPr>
    </w:p>
    <w:p w14:paraId="3B215F21" w14:textId="0A4B59C5" w:rsidR="009A66D5" w:rsidRDefault="009A66D5" w:rsidP="00F43961">
      <w:pPr>
        <w:widowControl w:val="0"/>
        <w:autoSpaceDE w:val="0"/>
        <w:autoSpaceDN w:val="0"/>
        <w:adjustRightInd w:val="0"/>
        <w:spacing w:after="0" w:line="240" w:lineRule="auto"/>
        <w:ind w:left="480" w:hanging="720"/>
        <w:jc w:val="both"/>
        <w:rPr>
          <w:noProof/>
          <w:szCs w:val="24"/>
        </w:rPr>
      </w:pPr>
    </w:p>
    <w:p w14:paraId="07BF99CF" w14:textId="5C7C595D" w:rsidR="009A66D5" w:rsidRDefault="009A66D5" w:rsidP="00F43961">
      <w:pPr>
        <w:widowControl w:val="0"/>
        <w:autoSpaceDE w:val="0"/>
        <w:autoSpaceDN w:val="0"/>
        <w:adjustRightInd w:val="0"/>
        <w:spacing w:after="0" w:line="240" w:lineRule="auto"/>
        <w:ind w:left="480" w:hanging="720"/>
        <w:jc w:val="both"/>
        <w:rPr>
          <w:noProof/>
          <w:szCs w:val="24"/>
        </w:rPr>
      </w:pPr>
    </w:p>
    <w:p w14:paraId="297D2359" w14:textId="40C1C9A6" w:rsidR="009A66D5" w:rsidRDefault="009A66D5" w:rsidP="00F43961">
      <w:pPr>
        <w:widowControl w:val="0"/>
        <w:autoSpaceDE w:val="0"/>
        <w:autoSpaceDN w:val="0"/>
        <w:adjustRightInd w:val="0"/>
        <w:spacing w:after="0" w:line="240" w:lineRule="auto"/>
        <w:ind w:left="480" w:hanging="720"/>
        <w:jc w:val="both"/>
        <w:rPr>
          <w:noProof/>
          <w:szCs w:val="24"/>
        </w:rPr>
      </w:pPr>
    </w:p>
    <w:p w14:paraId="6561C79C" w14:textId="7333917F" w:rsidR="009A66D5" w:rsidRDefault="009A66D5" w:rsidP="00F43961">
      <w:pPr>
        <w:widowControl w:val="0"/>
        <w:autoSpaceDE w:val="0"/>
        <w:autoSpaceDN w:val="0"/>
        <w:adjustRightInd w:val="0"/>
        <w:spacing w:after="0" w:line="240" w:lineRule="auto"/>
        <w:ind w:left="480" w:hanging="720"/>
        <w:jc w:val="both"/>
        <w:rPr>
          <w:noProof/>
          <w:szCs w:val="24"/>
        </w:rPr>
      </w:pPr>
    </w:p>
    <w:p w14:paraId="1C61AF92" w14:textId="6A994662" w:rsidR="009A66D5" w:rsidRDefault="009A66D5" w:rsidP="00F43961">
      <w:pPr>
        <w:widowControl w:val="0"/>
        <w:autoSpaceDE w:val="0"/>
        <w:autoSpaceDN w:val="0"/>
        <w:adjustRightInd w:val="0"/>
        <w:spacing w:after="0" w:line="240" w:lineRule="auto"/>
        <w:ind w:left="480" w:hanging="720"/>
        <w:jc w:val="both"/>
        <w:rPr>
          <w:noProof/>
          <w:szCs w:val="24"/>
        </w:rPr>
      </w:pPr>
    </w:p>
    <w:p w14:paraId="152E0F58" w14:textId="230F7278" w:rsidR="009A66D5" w:rsidRDefault="009A66D5" w:rsidP="00F43961">
      <w:pPr>
        <w:widowControl w:val="0"/>
        <w:autoSpaceDE w:val="0"/>
        <w:autoSpaceDN w:val="0"/>
        <w:adjustRightInd w:val="0"/>
        <w:spacing w:after="0" w:line="240" w:lineRule="auto"/>
        <w:ind w:left="480" w:hanging="720"/>
        <w:jc w:val="both"/>
        <w:rPr>
          <w:noProof/>
          <w:szCs w:val="24"/>
        </w:rPr>
      </w:pPr>
    </w:p>
    <w:p w14:paraId="22A734B8" w14:textId="039E497E" w:rsidR="009A66D5" w:rsidRDefault="009A66D5" w:rsidP="00F43961">
      <w:pPr>
        <w:widowControl w:val="0"/>
        <w:autoSpaceDE w:val="0"/>
        <w:autoSpaceDN w:val="0"/>
        <w:adjustRightInd w:val="0"/>
        <w:spacing w:after="0" w:line="240" w:lineRule="auto"/>
        <w:ind w:left="480" w:hanging="720"/>
        <w:jc w:val="both"/>
        <w:rPr>
          <w:noProof/>
          <w:szCs w:val="24"/>
        </w:rPr>
      </w:pPr>
    </w:p>
    <w:p w14:paraId="6A7627A9" w14:textId="51DC63C6" w:rsidR="009A66D5" w:rsidRDefault="009A66D5" w:rsidP="00F43961">
      <w:pPr>
        <w:widowControl w:val="0"/>
        <w:autoSpaceDE w:val="0"/>
        <w:autoSpaceDN w:val="0"/>
        <w:adjustRightInd w:val="0"/>
        <w:spacing w:after="0" w:line="240" w:lineRule="auto"/>
        <w:ind w:left="480" w:hanging="720"/>
        <w:jc w:val="both"/>
        <w:rPr>
          <w:noProof/>
          <w:szCs w:val="24"/>
        </w:rPr>
      </w:pPr>
    </w:p>
    <w:p w14:paraId="0EEC738E" w14:textId="2019D326" w:rsidR="009A66D5" w:rsidRDefault="009A66D5" w:rsidP="00F43961">
      <w:pPr>
        <w:widowControl w:val="0"/>
        <w:autoSpaceDE w:val="0"/>
        <w:autoSpaceDN w:val="0"/>
        <w:adjustRightInd w:val="0"/>
        <w:spacing w:after="0" w:line="240" w:lineRule="auto"/>
        <w:ind w:left="480" w:hanging="720"/>
        <w:jc w:val="both"/>
        <w:rPr>
          <w:noProof/>
          <w:szCs w:val="24"/>
        </w:rPr>
      </w:pPr>
    </w:p>
    <w:p w14:paraId="19C61400" w14:textId="5EFA0A82" w:rsidR="009A66D5" w:rsidRDefault="009A66D5" w:rsidP="00F43961">
      <w:pPr>
        <w:widowControl w:val="0"/>
        <w:autoSpaceDE w:val="0"/>
        <w:autoSpaceDN w:val="0"/>
        <w:adjustRightInd w:val="0"/>
        <w:spacing w:after="0" w:line="240" w:lineRule="auto"/>
        <w:ind w:left="480" w:hanging="720"/>
        <w:jc w:val="both"/>
        <w:rPr>
          <w:noProof/>
          <w:szCs w:val="24"/>
        </w:rPr>
      </w:pPr>
    </w:p>
    <w:p w14:paraId="3971F425" w14:textId="63AFFDE4" w:rsidR="009A66D5" w:rsidRDefault="009A66D5" w:rsidP="00F43961">
      <w:pPr>
        <w:widowControl w:val="0"/>
        <w:autoSpaceDE w:val="0"/>
        <w:autoSpaceDN w:val="0"/>
        <w:adjustRightInd w:val="0"/>
        <w:spacing w:after="0" w:line="240" w:lineRule="auto"/>
        <w:ind w:left="480" w:hanging="720"/>
        <w:jc w:val="both"/>
        <w:rPr>
          <w:noProof/>
          <w:szCs w:val="24"/>
        </w:rPr>
      </w:pPr>
    </w:p>
    <w:p w14:paraId="71ABF47C" w14:textId="6CCF1F06" w:rsidR="009A66D5" w:rsidRDefault="009A66D5" w:rsidP="00F43961">
      <w:pPr>
        <w:widowControl w:val="0"/>
        <w:autoSpaceDE w:val="0"/>
        <w:autoSpaceDN w:val="0"/>
        <w:adjustRightInd w:val="0"/>
        <w:spacing w:after="0" w:line="240" w:lineRule="auto"/>
        <w:ind w:left="480" w:hanging="720"/>
        <w:jc w:val="both"/>
        <w:rPr>
          <w:noProof/>
          <w:szCs w:val="24"/>
        </w:rPr>
      </w:pPr>
    </w:p>
    <w:p w14:paraId="542CBE96" w14:textId="77777777" w:rsidR="009A66D5" w:rsidRPr="008C6192" w:rsidRDefault="009A66D5" w:rsidP="00F43961">
      <w:pPr>
        <w:widowControl w:val="0"/>
        <w:autoSpaceDE w:val="0"/>
        <w:autoSpaceDN w:val="0"/>
        <w:adjustRightInd w:val="0"/>
        <w:spacing w:after="0" w:line="240" w:lineRule="auto"/>
        <w:ind w:left="480" w:hanging="720"/>
        <w:jc w:val="both"/>
        <w:rPr>
          <w:noProof/>
          <w:szCs w:val="24"/>
        </w:rPr>
      </w:pPr>
    </w:p>
    <w:p w14:paraId="42C3FC87" w14:textId="77777777" w:rsidR="000773F6" w:rsidRPr="008C6192" w:rsidRDefault="000773F6" w:rsidP="00F43961">
      <w:pPr>
        <w:widowControl w:val="0"/>
        <w:autoSpaceDE w:val="0"/>
        <w:autoSpaceDN w:val="0"/>
        <w:adjustRightInd w:val="0"/>
        <w:spacing w:after="0" w:line="240" w:lineRule="auto"/>
        <w:ind w:left="480" w:hanging="720"/>
        <w:jc w:val="center"/>
        <w:rPr>
          <w:noProof/>
          <w:szCs w:val="24"/>
        </w:rPr>
      </w:pPr>
    </w:p>
    <w:p w14:paraId="6BD62306" w14:textId="77777777" w:rsidR="00183CA9" w:rsidRPr="009A66D5" w:rsidRDefault="00835321" w:rsidP="009A66D5">
      <w:pPr>
        <w:pStyle w:val="Heading2"/>
        <w:jc w:val="center"/>
        <w:rPr>
          <w:szCs w:val="24"/>
        </w:rPr>
      </w:pPr>
      <w:r w:rsidRPr="008C6192">
        <w:lastRenderedPageBreak/>
        <w:fldChar w:fldCharType="end"/>
      </w:r>
      <w:r w:rsidR="009E5FFB" w:rsidRPr="00342899">
        <w:t xml:space="preserve"> </w:t>
      </w:r>
      <w:bookmarkStart w:id="94" w:name="_Toc108266119"/>
      <w:bookmarkStart w:id="95" w:name="_Toc175548435"/>
      <w:r w:rsidR="000F291A" w:rsidRPr="009A66D5">
        <w:rPr>
          <w:szCs w:val="24"/>
        </w:rPr>
        <w:t>List</w:t>
      </w:r>
      <w:r w:rsidR="000773F6" w:rsidRPr="009A66D5">
        <w:rPr>
          <w:szCs w:val="24"/>
        </w:rPr>
        <w:t xml:space="preserve"> </w:t>
      </w:r>
      <w:r w:rsidR="000F291A" w:rsidRPr="009A66D5">
        <w:rPr>
          <w:szCs w:val="24"/>
        </w:rPr>
        <w:t>o</w:t>
      </w:r>
      <w:r w:rsidR="000773F6" w:rsidRPr="009A66D5">
        <w:rPr>
          <w:szCs w:val="24"/>
        </w:rPr>
        <w:t>f Appendices</w:t>
      </w:r>
      <w:bookmarkEnd w:id="94"/>
      <w:bookmarkEnd w:id="95"/>
    </w:p>
    <w:p w14:paraId="59803D07" w14:textId="77777777" w:rsidR="00342899" w:rsidRDefault="00342899" w:rsidP="00342899">
      <w:pPr>
        <w:pStyle w:val="Heading2"/>
      </w:pPr>
      <w:bookmarkStart w:id="96" w:name="_Toc108266120"/>
    </w:p>
    <w:p w14:paraId="33A7F6EC" w14:textId="4F6B1137" w:rsidR="000F291A" w:rsidRPr="008C6192" w:rsidRDefault="000F291A" w:rsidP="00342899">
      <w:pPr>
        <w:pStyle w:val="Heading2"/>
      </w:pPr>
      <w:bookmarkStart w:id="97" w:name="_Toc175548436"/>
      <w:r w:rsidRPr="008C6192">
        <w:t>Appendix 1: Turkey Test Results</w:t>
      </w:r>
      <w:bookmarkEnd w:id="96"/>
      <w:bookmarkEnd w:id="97"/>
    </w:p>
    <w:tbl>
      <w:tblPr>
        <w:tblStyle w:val="TableGrid1"/>
        <w:tblW w:w="10075" w:type="dxa"/>
        <w:jc w:val="center"/>
        <w:tblLook w:val="04A0" w:firstRow="1" w:lastRow="0" w:firstColumn="1" w:lastColumn="0" w:noHBand="0" w:noVBand="1"/>
      </w:tblPr>
      <w:tblGrid>
        <w:gridCol w:w="1805"/>
        <w:gridCol w:w="2562"/>
        <w:gridCol w:w="2562"/>
        <w:gridCol w:w="1915"/>
        <w:gridCol w:w="1231"/>
      </w:tblGrid>
      <w:tr w:rsidR="00C5625E" w:rsidRPr="009A66D5" w14:paraId="4717B5F8" w14:textId="77777777" w:rsidTr="00280804">
        <w:trPr>
          <w:trHeight w:val="884"/>
          <w:jc w:val="center"/>
        </w:trPr>
        <w:tc>
          <w:tcPr>
            <w:tcW w:w="1805" w:type="dxa"/>
          </w:tcPr>
          <w:p w14:paraId="4DB880D1"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Dependent Variable</w:t>
            </w:r>
          </w:p>
          <w:p w14:paraId="3A32BDE6" w14:textId="77777777" w:rsidR="000F291A" w:rsidRPr="009A66D5" w:rsidRDefault="000F291A" w:rsidP="00961A3D">
            <w:pPr>
              <w:spacing w:after="0" w:line="240" w:lineRule="auto"/>
              <w:contextualSpacing/>
              <w:rPr>
                <w:rFonts w:cs="Times New Roman"/>
                <w:b w:val="0"/>
                <w:bCs/>
                <w:szCs w:val="24"/>
              </w:rPr>
            </w:pPr>
          </w:p>
        </w:tc>
        <w:tc>
          <w:tcPr>
            <w:tcW w:w="2562" w:type="dxa"/>
          </w:tcPr>
          <w:p w14:paraId="47ABF094"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(I) species</w:t>
            </w:r>
          </w:p>
          <w:p w14:paraId="2A39374E" w14:textId="77777777" w:rsidR="000F291A" w:rsidRPr="009A66D5" w:rsidRDefault="000F291A" w:rsidP="00961A3D">
            <w:pPr>
              <w:spacing w:after="0" w:line="240" w:lineRule="auto"/>
              <w:contextualSpacing/>
              <w:rPr>
                <w:rFonts w:cs="Times New Roman"/>
                <w:b w:val="0"/>
                <w:bCs/>
                <w:i/>
                <w:iCs/>
                <w:szCs w:val="24"/>
              </w:rPr>
            </w:pPr>
          </w:p>
        </w:tc>
        <w:tc>
          <w:tcPr>
            <w:tcW w:w="2562" w:type="dxa"/>
          </w:tcPr>
          <w:p w14:paraId="700B877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(j) species</w:t>
            </w:r>
          </w:p>
        </w:tc>
        <w:tc>
          <w:tcPr>
            <w:tcW w:w="1915" w:type="dxa"/>
          </w:tcPr>
          <w:p w14:paraId="0559FD04"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Mean Difference (I-J)</w:t>
            </w:r>
          </w:p>
          <w:p w14:paraId="684C28E4" w14:textId="77777777" w:rsidR="000F291A" w:rsidRPr="009A66D5" w:rsidRDefault="000F291A" w:rsidP="00961A3D">
            <w:pPr>
              <w:spacing w:after="0" w:line="240" w:lineRule="auto"/>
              <w:contextualSpacing/>
              <w:rPr>
                <w:rFonts w:cs="Times New Roman"/>
                <w:b w:val="0"/>
                <w:bCs/>
                <w:szCs w:val="24"/>
              </w:rPr>
            </w:pPr>
          </w:p>
        </w:tc>
        <w:tc>
          <w:tcPr>
            <w:tcW w:w="1228" w:type="dxa"/>
          </w:tcPr>
          <w:p w14:paraId="4CC993A3"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Sig.</w:t>
            </w:r>
          </w:p>
          <w:p w14:paraId="6C31A1C3" w14:textId="77777777" w:rsidR="000F291A" w:rsidRPr="009A66D5" w:rsidRDefault="000F291A" w:rsidP="00961A3D">
            <w:pPr>
              <w:spacing w:after="0" w:line="240" w:lineRule="auto"/>
              <w:contextualSpacing/>
              <w:rPr>
                <w:rFonts w:cs="Times New Roman"/>
                <w:b w:val="0"/>
                <w:bCs/>
                <w:szCs w:val="24"/>
              </w:rPr>
            </w:pPr>
          </w:p>
        </w:tc>
      </w:tr>
      <w:tr w:rsidR="00C5625E" w:rsidRPr="009A66D5" w14:paraId="187A276C" w14:textId="77777777" w:rsidTr="00280804">
        <w:trPr>
          <w:trHeight w:val="2489"/>
          <w:jc w:val="center"/>
        </w:trPr>
        <w:tc>
          <w:tcPr>
            <w:tcW w:w="1805" w:type="dxa"/>
          </w:tcPr>
          <w:p w14:paraId="28BF75DB"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DBH</w:t>
            </w:r>
          </w:p>
          <w:p w14:paraId="5FFDADF2" w14:textId="77777777" w:rsidR="000F291A" w:rsidRPr="009A66D5" w:rsidRDefault="000F291A" w:rsidP="00961A3D">
            <w:pPr>
              <w:spacing w:after="0" w:line="240" w:lineRule="auto"/>
              <w:contextualSpacing/>
              <w:rPr>
                <w:rFonts w:cs="Times New Roman"/>
                <w:b w:val="0"/>
                <w:bCs/>
                <w:szCs w:val="24"/>
              </w:rPr>
            </w:pPr>
          </w:p>
          <w:p w14:paraId="05230304" w14:textId="77777777" w:rsidR="000F291A" w:rsidRPr="009A66D5" w:rsidRDefault="000F291A" w:rsidP="00961A3D">
            <w:pPr>
              <w:spacing w:after="0" w:line="240" w:lineRule="auto"/>
              <w:contextualSpacing/>
              <w:rPr>
                <w:rFonts w:cs="Times New Roman"/>
                <w:b w:val="0"/>
                <w:bCs/>
                <w:szCs w:val="24"/>
              </w:rPr>
            </w:pPr>
          </w:p>
          <w:p w14:paraId="06075E63" w14:textId="77777777" w:rsidR="000F291A" w:rsidRPr="009A66D5" w:rsidRDefault="000F291A" w:rsidP="00961A3D">
            <w:pPr>
              <w:spacing w:after="0" w:line="240" w:lineRule="auto"/>
              <w:contextualSpacing/>
              <w:rPr>
                <w:rFonts w:cs="Times New Roman"/>
                <w:b w:val="0"/>
                <w:bCs/>
                <w:szCs w:val="24"/>
              </w:rPr>
            </w:pPr>
          </w:p>
          <w:p w14:paraId="5A8EDD9B" w14:textId="77777777" w:rsidR="000F291A" w:rsidRPr="009A66D5" w:rsidRDefault="000F291A" w:rsidP="00961A3D">
            <w:pPr>
              <w:spacing w:after="0" w:line="240" w:lineRule="auto"/>
              <w:contextualSpacing/>
              <w:rPr>
                <w:rFonts w:cs="Times New Roman"/>
                <w:b w:val="0"/>
                <w:bCs/>
                <w:szCs w:val="24"/>
              </w:rPr>
            </w:pPr>
          </w:p>
          <w:p w14:paraId="73ACB5F2" w14:textId="2405DD0D" w:rsidR="000F291A" w:rsidRPr="009A66D5" w:rsidRDefault="000F291A" w:rsidP="00961A3D">
            <w:pPr>
              <w:spacing w:after="0" w:line="240" w:lineRule="auto"/>
              <w:contextualSpacing/>
              <w:rPr>
                <w:rFonts w:cs="Times New Roman"/>
                <w:b w:val="0"/>
                <w:bCs/>
                <w:szCs w:val="24"/>
              </w:rPr>
            </w:pPr>
          </w:p>
        </w:tc>
        <w:tc>
          <w:tcPr>
            <w:tcW w:w="2562" w:type="dxa"/>
          </w:tcPr>
          <w:p w14:paraId="03CBE376" w14:textId="1DB4F847" w:rsidR="000F291A" w:rsidRPr="009A66D5" w:rsidRDefault="008A7D39" w:rsidP="00961A3D">
            <w:pPr>
              <w:spacing w:after="0" w:line="240" w:lineRule="auto"/>
              <w:contextualSpacing/>
              <w:rPr>
                <w:rFonts w:cs="Times New Roman"/>
                <w:b w:val="0"/>
                <w:bCs/>
                <w:i/>
                <w:iCs/>
                <w:szCs w:val="24"/>
              </w:rPr>
            </w:pPr>
            <w:r w:rsidRPr="009A66D5">
              <w:rPr>
                <w:rFonts w:cs="Times New Roman"/>
                <w:b w:val="0"/>
                <w:bCs/>
                <w:i/>
                <w:iCs/>
                <w:szCs w:val="24"/>
              </w:rPr>
              <w:t>E. camaldulensis</w:t>
            </w:r>
          </w:p>
          <w:p w14:paraId="41AEB810" w14:textId="66D81D32" w:rsidR="00C82559" w:rsidRPr="009A66D5" w:rsidRDefault="00C82559" w:rsidP="00961A3D">
            <w:pPr>
              <w:spacing w:after="0" w:line="240" w:lineRule="auto"/>
              <w:contextualSpacing/>
              <w:rPr>
                <w:rFonts w:cs="Times New Roman"/>
                <w:b w:val="0"/>
                <w:bCs/>
                <w:i/>
                <w:iCs/>
                <w:szCs w:val="24"/>
              </w:rPr>
            </w:pPr>
          </w:p>
          <w:p w14:paraId="0BE4E9C6" w14:textId="77777777" w:rsidR="00C82559" w:rsidRPr="009A66D5" w:rsidRDefault="00C82559" w:rsidP="00961A3D">
            <w:pPr>
              <w:spacing w:after="0" w:line="240" w:lineRule="auto"/>
              <w:contextualSpacing/>
              <w:rPr>
                <w:rFonts w:cs="Times New Roman"/>
                <w:b w:val="0"/>
                <w:bCs/>
                <w:i/>
                <w:iCs/>
                <w:szCs w:val="24"/>
              </w:rPr>
            </w:pPr>
          </w:p>
          <w:p w14:paraId="3FE1D0CD" w14:textId="77777777" w:rsidR="000F291A" w:rsidRPr="009A66D5" w:rsidRDefault="000F291A" w:rsidP="00961A3D">
            <w:pPr>
              <w:spacing w:after="0" w:line="240" w:lineRule="auto"/>
              <w:contextualSpacing/>
              <w:rPr>
                <w:rFonts w:cs="Times New Roman"/>
                <w:b w:val="0"/>
                <w:bCs/>
                <w:i/>
                <w:iCs/>
                <w:szCs w:val="24"/>
              </w:rPr>
            </w:pPr>
          </w:p>
          <w:p w14:paraId="55142562" w14:textId="77777777" w:rsidR="000F291A" w:rsidRPr="009A66D5" w:rsidRDefault="000F291A" w:rsidP="00961A3D">
            <w:pPr>
              <w:spacing w:after="0" w:line="240" w:lineRule="auto"/>
              <w:contextualSpacing/>
              <w:rPr>
                <w:rFonts w:cs="Times New Roman"/>
                <w:b w:val="0"/>
                <w:bCs/>
                <w:i/>
                <w:iCs/>
                <w:szCs w:val="24"/>
              </w:rPr>
            </w:pPr>
          </w:p>
          <w:p w14:paraId="26AAFC72" w14:textId="2162FB7A" w:rsidR="000F291A" w:rsidRPr="009A66D5" w:rsidRDefault="000F291A" w:rsidP="00961A3D">
            <w:pPr>
              <w:tabs>
                <w:tab w:val="left" w:pos="1605"/>
              </w:tabs>
              <w:spacing w:after="0" w:line="240" w:lineRule="auto"/>
              <w:contextualSpacing/>
              <w:rPr>
                <w:rFonts w:cs="Times New Roman"/>
                <w:b w:val="0"/>
                <w:bCs/>
                <w:i/>
                <w:iCs/>
                <w:szCs w:val="24"/>
              </w:rPr>
            </w:pPr>
          </w:p>
          <w:p w14:paraId="67795DE7" w14:textId="77777777" w:rsidR="000F291A" w:rsidRPr="009A66D5" w:rsidRDefault="000F291A" w:rsidP="00961A3D">
            <w:pPr>
              <w:spacing w:after="0" w:line="240" w:lineRule="auto"/>
              <w:contextualSpacing/>
              <w:rPr>
                <w:rFonts w:cs="Times New Roman"/>
                <w:b w:val="0"/>
                <w:bCs/>
                <w:i/>
                <w:iCs/>
                <w:szCs w:val="24"/>
              </w:rPr>
            </w:pPr>
          </w:p>
        </w:tc>
        <w:tc>
          <w:tcPr>
            <w:tcW w:w="2562" w:type="dxa"/>
          </w:tcPr>
          <w:p w14:paraId="00FD2460" w14:textId="13C2C1F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E.maculat</w:t>
            </w:r>
            <w:r w:rsidR="00A039AE" w:rsidRPr="009A66D5">
              <w:rPr>
                <w:rFonts w:cs="Times New Roman"/>
                <w:b w:val="0"/>
                <w:bCs/>
                <w:i/>
                <w:iCs/>
                <w:szCs w:val="24"/>
              </w:rPr>
              <w:t>a</w:t>
            </w:r>
            <w:proofErr w:type="spellEnd"/>
            <w:proofErr w:type="gramEnd"/>
          </w:p>
          <w:p w14:paraId="0A691719" w14:textId="7922E3F8"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E.paculata</w:t>
            </w:r>
            <w:proofErr w:type="spellEnd"/>
            <w:proofErr w:type="gramEnd"/>
          </w:p>
          <w:p w14:paraId="7CA7D19A"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E.urophylla</w:t>
            </w:r>
            <w:proofErr w:type="spellEnd"/>
            <w:proofErr w:type="gramEnd"/>
          </w:p>
          <w:p w14:paraId="4D20FD23"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E.grandis</w:t>
            </w:r>
            <w:proofErr w:type="spellEnd"/>
            <w:proofErr w:type="gramEnd"/>
          </w:p>
          <w:p w14:paraId="0685AE96"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E.robusta</w:t>
            </w:r>
            <w:proofErr w:type="spellEnd"/>
            <w:proofErr w:type="gramEnd"/>
          </w:p>
          <w:p w14:paraId="51875D60" w14:textId="3D9702CD"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p>
          <w:p w14:paraId="5115FE25" w14:textId="315A3B19"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w:t>
            </w:r>
            <w:r w:rsidR="0022785D" w:rsidRPr="009A66D5">
              <w:rPr>
                <w:rFonts w:cs="Times New Roman"/>
                <w:b w:val="0"/>
                <w:bCs/>
                <w:i/>
                <w:iCs/>
                <w:szCs w:val="24"/>
              </w:rPr>
              <w:t>re</w:t>
            </w:r>
            <w:r w:rsidRPr="009A66D5">
              <w:rPr>
                <w:rFonts w:cs="Times New Roman"/>
                <w:b w:val="0"/>
                <w:bCs/>
                <w:i/>
                <w:iCs/>
                <w:szCs w:val="24"/>
              </w:rPr>
              <w:t>ticornis</w:t>
            </w:r>
            <w:proofErr w:type="spellEnd"/>
            <w:proofErr w:type="gramEnd"/>
          </w:p>
          <w:p w14:paraId="48CE5D49" w14:textId="5544851A"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E.dun</w:t>
            </w:r>
            <w:r w:rsidR="0022785D" w:rsidRPr="009A66D5">
              <w:rPr>
                <w:rFonts w:cs="Times New Roman"/>
                <w:b w:val="0"/>
                <w:bCs/>
                <w:i/>
                <w:iCs/>
                <w:szCs w:val="24"/>
              </w:rPr>
              <w:t>n</w:t>
            </w:r>
            <w:r w:rsidRPr="009A66D5">
              <w:rPr>
                <w:rFonts w:cs="Times New Roman"/>
                <w:b w:val="0"/>
                <w:bCs/>
                <w:i/>
                <w:iCs/>
                <w:szCs w:val="24"/>
              </w:rPr>
              <w:t>ii</w:t>
            </w:r>
            <w:proofErr w:type="spellEnd"/>
            <w:proofErr w:type="gramEnd"/>
          </w:p>
          <w:p w14:paraId="53C3BC37" w14:textId="5F7C4BA1" w:rsidR="000F291A" w:rsidRPr="009A66D5" w:rsidRDefault="000F291A" w:rsidP="00961A3D">
            <w:pPr>
              <w:spacing w:after="0" w:line="240" w:lineRule="auto"/>
              <w:contextualSpacing/>
              <w:rPr>
                <w:rFonts w:cs="Times New Roman"/>
                <w:b w:val="0"/>
                <w:bCs/>
                <w:i/>
                <w:iCs/>
                <w:szCs w:val="24"/>
              </w:rPr>
            </w:pPr>
            <w:r w:rsidRPr="009A66D5">
              <w:rPr>
                <w:rFonts w:cs="Times New Roman"/>
                <w:b w:val="0"/>
                <w:bCs/>
                <w:i/>
                <w:iCs/>
                <w:szCs w:val="24"/>
              </w:rPr>
              <w:t xml:space="preserve">E. </w:t>
            </w:r>
            <w:proofErr w:type="spellStart"/>
            <w:r w:rsidRPr="009A66D5">
              <w:rPr>
                <w:rFonts w:cs="Times New Roman"/>
                <w:b w:val="0"/>
                <w:bCs/>
                <w:i/>
                <w:iCs/>
                <w:szCs w:val="24"/>
              </w:rPr>
              <w:t>citrodora</w:t>
            </w:r>
            <w:proofErr w:type="spellEnd"/>
          </w:p>
        </w:tc>
        <w:tc>
          <w:tcPr>
            <w:tcW w:w="1915" w:type="dxa"/>
          </w:tcPr>
          <w:p w14:paraId="4C86A1D5"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65.667</w:t>
            </w:r>
          </w:p>
          <w:p w14:paraId="63FB3DD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59.667</w:t>
            </w:r>
          </w:p>
          <w:p w14:paraId="38817784"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68.333</w:t>
            </w:r>
          </w:p>
          <w:p w14:paraId="59D2E52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19.333</w:t>
            </w:r>
          </w:p>
          <w:p w14:paraId="398E76C2"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68.333</w:t>
            </w:r>
          </w:p>
          <w:p w14:paraId="296EB676"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63.333</w:t>
            </w:r>
          </w:p>
          <w:p w14:paraId="175A995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64.333</w:t>
            </w:r>
          </w:p>
          <w:p w14:paraId="2862FD1E"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72.333</w:t>
            </w:r>
          </w:p>
          <w:p w14:paraId="09BA9673" w14:textId="51DB523A"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62.333</w:t>
            </w:r>
          </w:p>
        </w:tc>
        <w:tc>
          <w:tcPr>
            <w:tcW w:w="1228" w:type="dxa"/>
          </w:tcPr>
          <w:p w14:paraId="37B37BC9"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7BA0B139"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5EBBC46D"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1D1FE730" w14:textId="396FC805"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.054</w:t>
            </w:r>
          </w:p>
          <w:p w14:paraId="6BF4D767"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2AF888C0"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1BA2EAD2"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02844899"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54172F30" w14:textId="0A9B6B00"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tc>
      </w:tr>
      <w:tr w:rsidR="00C5625E" w:rsidRPr="009A66D5" w14:paraId="4ED22504" w14:textId="77777777" w:rsidTr="00280804">
        <w:trPr>
          <w:trHeight w:val="2239"/>
          <w:jc w:val="center"/>
        </w:trPr>
        <w:tc>
          <w:tcPr>
            <w:tcW w:w="1805" w:type="dxa"/>
          </w:tcPr>
          <w:p w14:paraId="0AA1B025" w14:textId="77777777" w:rsidR="000F291A" w:rsidRPr="009A66D5" w:rsidRDefault="000F291A" w:rsidP="00961A3D">
            <w:pPr>
              <w:spacing w:after="0" w:line="240" w:lineRule="auto"/>
              <w:contextualSpacing/>
              <w:rPr>
                <w:rFonts w:cs="Times New Roman"/>
                <w:b w:val="0"/>
                <w:bCs/>
                <w:szCs w:val="24"/>
              </w:rPr>
            </w:pPr>
          </w:p>
        </w:tc>
        <w:tc>
          <w:tcPr>
            <w:tcW w:w="2562" w:type="dxa"/>
          </w:tcPr>
          <w:p w14:paraId="2B4B58E7"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E.maculat</w:t>
            </w:r>
            <w:r w:rsidR="0022785D" w:rsidRPr="009A66D5">
              <w:rPr>
                <w:rFonts w:cs="Times New Roman"/>
                <w:b w:val="0"/>
                <w:bCs/>
                <w:i/>
                <w:iCs/>
                <w:szCs w:val="24"/>
              </w:rPr>
              <w:t>e</w:t>
            </w:r>
            <w:proofErr w:type="spellEnd"/>
            <w:proofErr w:type="gramEnd"/>
          </w:p>
          <w:p w14:paraId="4C5D80B8" w14:textId="77777777" w:rsidR="0072587C" w:rsidRPr="009A66D5" w:rsidRDefault="0072587C" w:rsidP="00961A3D">
            <w:pPr>
              <w:spacing w:after="0" w:line="240" w:lineRule="auto"/>
              <w:contextualSpacing/>
              <w:rPr>
                <w:rFonts w:cs="Times New Roman"/>
                <w:b w:val="0"/>
                <w:bCs/>
                <w:szCs w:val="24"/>
              </w:rPr>
            </w:pPr>
          </w:p>
          <w:p w14:paraId="756BCB62" w14:textId="77777777" w:rsidR="0072587C" w:rsidRPr="009A66D5" w:rsidRDefault="0072587C" w:rsidP="00961A3D">
            <w:pPr>
              <w:spacing w:after="0" w:line="240" w:lineRule="auto"/>
              <w:contextualSpacing/>
              <w:rPr>
                <w:rFonts w:cs="Times New Roman"/>
                <w:b w:val="0"/>
                <w:bCs/>
                <w:szCs w:val="24"/>
              </w:rPr>
            </w:pPr>
          </w:p>
          <w:p w14:paraId="77EF3E59" w14:textId="0EE6AA35" w:rsidR="008A7D39" w:rsidRPr="009A66D5" w:rsidRDefault="008A7D39" w:rsidP="00961A3D">
            <w:pPr>
              <w:spacing w:after="0" w:line="240" w:lineRule="auto"/>
              <w:contextualSpacing/>
              <w:rPr>
                <w:rFonts w:cs="Times New Roman"/>
                <w:b w:val="0"/>
                <w:bCs/>
                <w:szCs w:val="24"/>
              </w:rPr>
            </w:pPr>
          </w:p>
        </w:tc>
        <w:tc>
          <w:tcPr>
            <w:tcW w:w="2562" w:type="dxa"/>
          </w:tcPr>
          <w:p w14:paraId="3037E467"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E.robusta</w:t>
            </w:r>
            <w:proofErr w:type="spellEnd"/>
            <w:proofErr w:type="gramEnd"/>
          </w:p>
          <w:p w14:paraId="6B4217DC"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E.paculata</w:t>
            </w:r>
            <w:proofErr w:type="spellEnd"/>
            <w:proofErr w:type="gramEnd"/>
          </w:p>
          <w:p w14:paraId="619A47F5"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E.urophylla</w:t>
            </w:r>
            <w:proofErr w:type="spellEnd"/>
            <w:proofErr w:type="gramEnd"/>
          </w:p>
          <w:p w14:paraId="76C777B7"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E.grandis</w:t>
            </w:r>
            <w:proofErr w:type="spellEnd"/>
            <w:proofErr w:type="gramEnd"/>
          </w:p>
          <w:p w14:paraId="744FFB16" w14:textId="7048F063"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p>
          <w:p w14:paraId="3B607593" w14:textId="13E556C2"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E.ter</w:t>
            </w:r>
            <w:r w:rsidR="0072587C" w:rsidRPr="009A66D5">
              <w:rPr>
                <w:rFonts w:cs="Times New Roman"/>
                <w:b w:val="0"/>
                <w:bCs/>
                <w:i/>
                <w:iCs/>
                <w:szCs w:val="24"/>
              </w:rPr>
              <w:t>e</w:t>
            </w:r>
            <w:r w:rsidRPr="009A66D5">
              <w:rPr>
                <w:rFonts w:cs="Times New Roman"/>
                <w:b w:val="0"/>
                <w:bCs/>
                <w:i/>
                <w:iCs/>
                <w:szCs w:val="24"/>
              </w:rPr>
              <w:t>ticornis</w:t>
            </w:r>
            <w:proofErr w:type="spellEnd"/>
            <w:proofErr w:type="gramEnd"/>
          </w:p>
          <w:p w14:paraId="24ED5976" w14:textId="1A743D7A"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E.dunii</w:t>
            </w:r>
            <w:proofErr w:type="spellEnd"/>
            <w:proofErr w:type="gramEnd"/>
          </w:p>
          <w:p w14:paraId="7E8B6888" w14:textId="6D562D45" w:rsidR="000F291A" w:rsidRPr="009A66D5" w:rsidRDefault="000F291A" w:rsidP="00961A3D">
            <w:pPr>
              <w:spacing w:after="0" w:line="240" w:lineRule="auto"/>
              <w:contextualSpacing/>
              <w:rPr>
                <w:rFonts w:cs="Times New Roman"/>
                <w:b w:val="0"/>
                <w:bCs/>
                <w:i/>
                <w:iCs/>
                <w:szCs w:val="24"/>
              </w:rPr>
            </w:pPr>
            <w:r w:rsidRPr="009A66D5">
              <w:rPr>
                <w:rFonts w:cs="Times New Roman"/>
                <w:b w:val="0"/>
                <w:bCs/>
                <w:i/>
                <w:iCs/>
                <w:szCs w:val="24"/>
              </w:rPr>
              <w:t xml:space="preserve">E. </w:t>
            </w:r>
            <w:proofErr w:type="spellStart"/>
            <w:r w:rsidRPr="009A66D5">
              <w:rPr>
                <w:rFonts w:cs="Times New Roman"/>
                <w:b w:val="0"/>
                <w:bCs/>
                <w:i/>
                <w:iCs/>
                <w:szCs w:val="24"/>
              </w:rPr>
              <w:t>citrodora</w:t>
            </w:r>
            <w:proofErr w:type="spellEnd"/>
          </w:p>
        </w:tc>
        <w:tc>
          <w:tcPr>
            <w:tcW w:w="1915" w:type="dxa"/>
          </w:tcPr>
          <w:p w14:paraId="45362B55"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-65.667</w:t>
            </w:r>
          </w:p>
          <w:p w14:paraId="4A293485"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2.667</w:t>
            </w:r>
          </w:p>
          <w:p w14:paraId="29D0A796"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-46.333</w:t>
            </w:r>
          </w:p>
          <w:p w14:paraId="7DA1A1D8" w14:textId="2A6092F0"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-53.333</w:t>
            </w:r>
          </w:p>
          <w:p w14:paraId="3CCAC4BE"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-2.333</w:t>
            </w:r>
          </w:p>
          <w:p w14:paraId="49EA8ECE"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-1.333</w:t>
            </w:r>
          </w:p>
          <w:p w14:paraId="514B2DCC"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6.667</w:t>
            </w:r>
          </w:p>
          <w:p w14:paraId="46755040" w14:textId="3FF1D574"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-45.23</w:t>
            </w:r>
          </w:p>
        </w:tc>
        <w:tc>
          <w:tcPr>
            <w:tcW w:w="1228" w:type="dxa"/>
          </w:tcPr>
          <w:p w14:paraId="1D9471CE"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.246</w:t>
            </w:r>
          </w:p>
          <w:p w14:paraId="62DEBB68"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.996</w:t>
            </w:r>
          </w:p>
          <w:p w14:paraId="31C90A63" w14:textId="2BE2EDC8"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08A033FC"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.246</w:t>
            </w:r>
          </w:p>
          <w:p w14:paraId="04F710FC"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15533D23"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1DA95F7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.990</w:t>
            </w:r>
          </w:p>
          <w:p w14:paraId="355D13EC" w14:textId="0E19AC71"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.321</w:t>
            </w:r>
          </w:p>
        </w:tc>
      </w:tr>
      <w:tr w:rsidR="00C5625E" w:rsidRPr="009A66D5" w14:paraId="6ACFABE1" w14:textId="77777777" w:rsidTr="00280804">
        <w:trPr>
          <w:trHeight w:val="1681"/>
          <w:jc w:val="center"/>
        </w:trPr>
        <w:tc>
          <w:tcPr>
            <w:tcW w:w="1805" w:type="dxa"/>
          </w:tcPr>
          <w:p w14:paraId="6EE2F3F3" w14:textId="77777777" w:rsidR="000F291A" w:rsidRPr="009A66D5" w:rsidRDefault="000F291A" w:rsidP="00961A3D">
            <w:pPr>
              <w:spacing w:after="0" w:line="240" w:lineRule="auto"/>
              <w:contextualSpacing/>
              <w:rPr>
                <w:rFonts w:cs="Times New Roman"/>
                <w:b w:val="0"/>
                <w:bCs/>
                <w:szCs w:val="24"/>
              </w:rPr>
            </w:pPr>
          </w:p>
        </w:tc>
        <w:tc>
          <w:tcPr>
            <w:tcW w:w="2562" w:type="dxa"/>
          </w:tcPr>
          <w:p w14:paraId="13B5A7E4"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E.paculata</w:t>
            </w:r>
            <w:proofErr w:type="spellEnd"/>
            <w:proofErr w:type="gramEnd"/>
          </w:p>
        </w:tc>
        <w:tc>
          <w:tcPr>
            <w:tcW w:w="2562" w:type="dxa"/>
          </w:tcPr>
          <w:p w14:paraId="3AF69DFC"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E.robusta</w:t>
            </w:r>
            <w:proofErr w:type="spellEnd"/>
            <w:proofErr w:type="gramEnd"/>
          </w:p>
          <w:p w14:paraId="2217A351"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E.urophylla</w:t>
            </w:r>
            <w:proofErr w:type="spellEnd"/>
            <w:proofErr w:type="gramEnd"/>
          </w:p>
          <w:p w14:paraId="7FE11AEF"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E.grandis</w:t>
            </w:r>
            <w:proofErr w:type="spellEnd"/>
            <w:proofErr w:type="gramEnd"/>
          </w:p>
          <w:p w14:paraId="6D5DDB5C" w14:textId="25157B95"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p>
          <w:p w14:paraId="44B55B79" w14:textId="3419C94B"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E.ter</w:t>
            </w:r>
            <w:r w:rsidR="0022785D" w:rsidRPr="009A66D5">
              <w:rPr>
                <w:rFonts w:cs="Times New Roman"/>
                <w:b w:val="0"/>
                <w:bCs/>
                <w:i/>
                <w:iCs/>
                <w:szCs w:val="24"/>
              </w:rPr>
              <w:t>e</w:t>
            </w:r>
            <w:r w:rsidRPr="009A66D5">
              <w:rPr>
                <w:rFonts w:cs="Times New Roman"/>
                <w:b w:val="0"/>
                <w:bCs/>
                <w:i/>
                <w:iCs/>
                <w:szCs w:val="24"/>
              </w:rPr>
              <w:t>ticornis</w:t>
            </w:r>
            <w:proofErr w:type="spellEnd"/>
            <w:proofErr w:type="gramEnd"/>
          </w:p>
          <w:p w14:paraId="7C82FEF4" w14:textId="7935AB11"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E.dun</w:t>
            </w:r>
            <w:r w:rsidR="0022785D" w:rsidRPr="009A66D5">
              <w:rPr>
                <w:rFonts w:cs="Times New Roman"/>
                <w:b w:val="0"/>
                <w:bCs/>
                <w:i/>
                <w:iCs/>
                <w:szCs w:val="24"/>
              </w:rPr>
              <w:t>n</w:t>
            </w:r>
            <w:r w:rsidRPr="009A66D5">
              <w:rPr>
                <w:rFonts w:cs="Times New Roman"/>
                <w:b w:val="0"/>
                <w:bCs/>
                <w:i/>
                <w:iCs/>
                <w:szCs w:val="24"/>
              </w:rPr>
              <w:t>ii</w:t>
            </w:r>
            <w:proofErr w:type="spellEnd"/>
            <w:proofErr w:type="gramEnd"/>
          </w:p>
        </w:tc>
        <w:tc>
          <w:tcPr>
            <w:tcW w:w="1915" w:type="dxa"/>
          </w:tcPr>
          <w:p w14:paraId="487BDA37"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3.667</w:t>
            </w:r>
          </w:p>
          <w:p w14:paraId="526F4852"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-40.333</w:t>
            </w:r>
          </w:p>
          <w:p w14:paraId="02923DC4" w14:textId="334EC726"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-47.333</w:t>
            </w:r>
          </w:p>
          <w:p w14:paraId="3F584A4A"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3.667</w:t>
            </w:r>
          </w:p>
          <w:p w14:paraId="3926DAAB"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4.667</w:t>
            </w:r>
          </w:p>
          <w:p w14:paraId="229F9E2D"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12.667</w:t>
            </w:r>
          </w:p>
        </w:tc>
        <w:tc>
          <w:tcPr>
            <w:tcW w:w="1228" w:type="dxa"/>
          </w:tcPr>
          <w:p w14:paraId="6083E5D5"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.996</w:t>
            </w:r>
          </w:p>
          <w:p w14:paraId="3F151324"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.924</w:t>
            </w:r>
          </w:p>
          <w:p w14:paraId="310696DA" w14:textId="1C0FCC34"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64D5E8C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7D512F34"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2E8CCE36"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.520</w:t>
            </w:r>
          </w:p>
        </w:tc>
      </w:tr>
      <w:tr w:rsidR="00C5625E" w:rsidRPr="009A66D5" w14:paraId="328C558E" w14:textId="77777777" w:rsidTr="00280804">
        <w:trPr>
          <w:trHeight w:val="1118"/>
          <w:jc w:val="center"/>
        </w:trPr>
        <w:tc>
          <w:tcPr>
            <w:tcW w:w="1805" w:type="dxa"/>
          </w:tcPr>
          <w:p w14:paraId="3C01D4C5" w14:textId="77777777" w:rsidR="000F291A" w:rsidRPr="009A66D5" w:rsidRDefault="000F291A" w:rsidP="00961A3D">
            <w:pPr>
              <w:spacing w:after="0" w:line="240" w:lineRule="auto"/>
              <w:contextualSpacing/>
              <w:rPr>
                <w:rFonts w:cs="Times New Roman"/>
                <w:b w:val="0"/>
                <w:bCs/>
                <w:szCs w:val="24"/>
              </w:rPr>
            </w:pPr>
          </w:p>
        </w:tc>
        <w:tc>
          <w:tcPr>
            <w:tcW w:w="2562" w:type="dxa"/>
          </w:tcPr>
          <w:p w14:paraId="2D4C5120"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E.urophylla</w:t>
            </w:r>
            <w:proofErr w:type="spellEnd"/>
            <w:proofErr w:type="gramEnd"/>
          </w:p>
        </w:tc>
        <w:tc>
          <w:tcPr>
            <w:tcW w:w="2562" w:type="dxa"/>
          </w:tcPr>
          <w:p w14:paraId="63D0FE02"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E.grandis</w:t>
            </w:r>
            <w:proofErr w:type="spellEnd"/>
            <w:proofErr w:type="gramEnd"/>
          </w:p>
          <w:p w14:paraId="5D4C971D" w14:textId="2BCCA6FE"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p>
          <w:p w14:paraId="5E4E17B6" w14:textId="56DD0C82"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E.ter</w:t>
            </w:r>
            <w:r w:rsidR="0022785D" w:rsidRPr="009A66D5">
              <w:rPr>
                <w:rFonts w:cs="Times New Roman"/>
                <w:b w:val="0"/>
                <w:bCs/>
                <w:i/>
                <w:iCs/>
                <w:szCs w:val="24"/>
              </w:rPr>
              <w:t>e</w:t>
            </w:r>
            <w:r w:rsidRPr="009A66D5">
              <w:rPr>
                <w:rFonts w:cs="Times New Roman"/>
                <w:b w:val="0"/>
                <w:bCs/>
                <w:i/>
                <w:iCs/>
                <w:szCs w:val="24"/>
              </w:rPr>
              <w:t>ticornis</w:t>
            </w:r>
            <w:proofErr w:type="spellEnd"/>
            <w:proofErr w:type="gramEnd"/>
          </w:p>
          <w:p w14:paraId="74F09BB2" w14:textId="1AF0B532"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w:t>
            </w:r>
            <w:r w:rsidR="0022785D" w:rsidRPr="009A66D5">
              <w:rPr>
                <w:rFonts w:cs="Times New Roman"/>
                <w:b w:val="0"/>
                <w:bCs/>
                <w:i/>
                <w:iCs/>
                <w:szCs w:val="24"/>
              </w:rPr>
              <w:t>n</w:t>
            </w:r>
            <w:r w:rsidRPr="009A66D5">
              <w:rPr>
                <w:rFonts w:cs="Times New Roman"/>
                <w:b w:val="0"/>
                <w:bCs/>
                <w:i/>
                <w:iCs/>
                <w:szCs w:val="24"/>
              </w:rPr>
              <w:t>nii</w:t>
            </w:r>
            <w:proofErr w:type="spellEnd"/>
            <w:proofErr w:type="gramEnd"/>
          </w:p>
        </w:tc>
        <w:tc>
          <w:tcPr>
            <w:tcW w:w="1915" w:type="dxa"/>
          </w:tcPr>
          <w:p w14:paraId="6A175202" w14:textId="6BA206CD"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-56.000</w:t>
            </w:r>
          </w:p>
          <w:p w14:paraId="1BB1FBF5"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-5.000</w:t>
            </w:r>
          </w:p>
          <w:p w14:paraId="161BA8B1"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-4.000</w:t>
            </w:r>
          </w:p>
          <w:p w14:paraId="3E235B1A"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4.000</w:t>
            </w:r>
          </w:p>
        </w:tc>
        <w:tc>
          <w:tcPr>
            <w:tcW w:w="1228" w:type="dxa"/>
          </w:tcPr>
          <w:p w14:paraId="0F534DC2" w14:textId="10AA1BDC"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09DABEA8"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.999</w:t>
            </w:r>
          </w:p>
          <w:p w14:paraId="27D0E8D5"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1480F6E4"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tc>
      </w:tr>
      <w:tr w:rsidR="00C5625E" w:rsidRPr="009A66D5" w14:paraId="484261F9" w14:textId="77777777" w:rsidTr="00280804">
        <w:trPr>
          <w:trHeight w:val="1118"/>
          <w:jc w:val="center"/>
        </w:trPr>
        <w:tc>
          <w:tcPr>
            <w:tcW w:w="1805" w:type="dxa"/>
          </w:tcPr>
          <w:p w14:paraId="4CBB026D" w14:textId="77777777" w:rsidR="000F291A" w:rsidRPr="009A66D5" w:rsidRDefault="000F291A" w:rsidP="00961A3D">
            <w:pPr>
              <w:spacing w:after="0" w:line="240" w:lineRule="auto"/>
              <w:contextualSpacing/>
              <w:rPr>
                <w:rFonts w:cs="Times New Roman"/>
                <w:b w:val="0"/>
                <w:bCs/>
                <w:szCs w:val="24"/>
              </w:rPr>
            </w:pPr>
          </w:p>
        </w:tc>
        <w:tc>
          <w:tcPr>
            <w:tcW w:w="2562" w:type="dxa"/>
          </w:tcPr>
          <w:p w14:paraId="3D58E145"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E.grandis</w:t>
            </w:r>
            <w:proofErr w:type="spellEnd"/>
            <w:proofErr w:type="gramEnd"/>
          </w:p>
        </w:tc>
        <w:tc>
          <w:tcPr>
            <w:tcW w:w="2562" w:type="dxa"/>
          </w:tcPr>
          <w:p w14:paraId="632D7C10"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E.robusta</w:t>
            </w:r>
            <w:proofErr w:type="spellEnd"/>
            <w:proofErr w:type="gramEnd"/>
          </w:p>
          <w:p w14:paraId="3AAFD4E4" w14:textId="3566C644"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p>
          <w:p w14:paraId="0687035A" w14:textId="3C513AD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E.ter</w:t>
            </w:r>
            <w:r w:rsidR="0022785D" w:rsidRPr="009A66D5">
              <w:rPr>
                <w:rFonts w:cs="Times New Roman"/>
                <w:b w:val="0"/>
                <w:bCs/>
                <w:i/>
                <w:iCs/>
                <w:szCs w:val="24"/>
              </w:rPr>
              <w:t>e</w:t>
            </w:r>
            <w:r w:rsidRPr="009A66D5">
              <w:rPr>
                <w:rFonts w:cs="Times New Roman"/>
                <w:b w:val="0"/>
                <w:bCs/>
                <w:i/>
                <w:iCs/>
                <w:szCs w:val="24"/>
              </w:rPr>
              <w:t>ticornis</w:t>
            </w:r>
            <w:proofErr w:type="spellEnd"/>
            <w:proofErr w:type="gramEnd"/>
          </w:p>
          <w:p w14:paraId="049842FB" w14:textId="134B15A3"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w:t>
            </w:r>
            <w:r w:rsidR="0022785D" w:rsidRPr="009A66D5">
              <w:rPr>
                <w:rFonts w:cs="Times New Roman"/>
                <w:b w:val="0"/>
                <w:bCs/>
                <w:i/>
                <w:iCs/>
                <w:szCs w:val="24"/>
              </w:rPr>
              <w:t>n</w:t>
            </w:r>
            <w:r w:rsidRPr="009A66D5">
              <w:rPr>
                <w:rFonts w:cs="Times New Roman"/>
                <w:b w:val="0"/>
                <w:bCs/>
                <w:i/>
                <w:iCs/>
                <w:szCs w:val="24"/>
              </w:rPr>
              <w:t>nii</w:t>
            </w:r>
            <w:proofErr w:type="spellEnd"/>
            <w:proofErr w:type="gramEnd"/>
          </w:p>
        </w:tc>
        <w:tc>
          <w:tcPr>
            <w:tcW w:w="1915" w:type="dxa"/>
          </w:tcPr>
          <w:p w14:paraId="604E3BE6"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-19.333</w:t>
            </w:r>
          </w:p>
          <w:p w14:paraId="282385FB"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44.000</w:t>
            </w:r>
          </w:p>
          <w:p w14:paraId="75D7B2E4"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45.000</w:t>
            </w:r>
          </w:p>
          <w:p w14:paraId="6EF6C452"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53.000</w:t>
            </w:r>
          </w:p>
        </w:tc>
        <w:tc>
          <w:tcPr>
            <w:tcW w:w="1228" w:type="dxa"/>
          </w:tcPr>
          <w:p w14:paraId="0BD6626C"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21F9158E"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6BBCAAD2"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p w14:paraId="3FF22A02"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tc>
      </w:tr>
      <w:tr w:rsidR="00C5625E" w:rsidRPr="009A66D5" w14:paraId="438EC4A9" w14:textId="77777777" w:rsidTr="00280804">
        <w:trPr>
          <w:trHeight w:val="840"/>
          <w:jc w:val="center"/>
        </w:trPr>
        <w:tc>
          <w:tcPr>
            <w:tcW w:w="1805" w:type="dxa"/>
          </w:tcPr>
          <w:p w14:paraId="25453B69" w14:textId="77777777" w:rsidR="000F291A" w:rsidRPr="009A66D5" w:rsidRDefault="000F291A" w:rsidP="00961A3D">
            <w:pPr>
              <w:spacing w:after="0" w:line="240" w:lineRule="auto"/>
              <w:contextualSpacing/>
              <w:rPr>
                <w:rFonts w:cs="Times New Roman"/>
                <w:b w:val="0"/>
                <w:bCs/>
                <w:szCs w:val="24"/>
              </w:rPr>
            </w:pPr>
          </w:p>
        </w:tc>
        <w:tc>
          <w:tcPr>
            <w:tcW w:w="2562" w:type="dxa"/>
          </w:tcPr>
          <w:p w14:paraId="6C04E2E4" w14:textId="77777777" w:rsidR="000F291A" w:rsidRPr="009A66D5" w:rsidRDefault="000F291A" w:rsidP="00961A3D">
            <w:pPr>
              <w:spacing w:after="0" w:line="240" w:lineRule="auto"/>
              <w:contextualSpacing/>
              <w:rPr>
                <w:rFonts w:cs="Times New Roman"/>
                <w:b w:val="0"/>
                <w:bCs/>
                <w:i/>
                <w:iCs/>
                <w:szCs w:val="24"/>
              </w:rPr>
            </w:pPr>
            <w:r w:rsidRPr="009A66D5">
              <w:rPr>
                <w:rFonts w:cs="Times New Roman"/>
                <w:b w:val="0"/>
                <w:bCs/>
                <w:i/>
                <w:iCs/>
                <w:szCs w:val="24"/>
              </w:rPr>
              <w:t xml:space="preserve">E. </w:t>
            </w:r>
            <w:proofErr w:type="spellStart"/>
            <w:r w:rsidRPr="009A66D5">
              <w:rPr>
                <w:rFonts w:cs="Times New Roman"/>
                <w:b w:val="0"/>
                <w:bCs/>
                <w:i/>
                <w:iCs/>
                <w:szCs w:val="24"/>
              </w:rPr>
              <w:t>robusta</w:t>
            </w:r>
            <w:proofErr w:type="spellEnd"/>
          </w:p>
        </w:tc>
        <w:tc>
          <w:tcPr>
            <w:tcW w:w="2562" w:type="dxa"/>
          </w:tcPr>
          <w:p w14:paraId="7F514E8E" w14:textId="0DEB4FDD"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p>
          <w:p w14:paraId="6D3F8822" w14:textId="6D402899"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E.ter</w:t>
            </w:r>
            <w:r w:rsidR="0022785D" w:rsidRPr="009A66D5">
              <w:rPr>
                <w:rFonts w:cs="Times New Roman"/>
                <w:b w:val="0"/>
                <w:bCs/>
                <w:i/>
                <w:iCs/>
                <w:szCs w:val="24"/>
              </w:rPr>
              <w:t>e</w:t>
            </w:r>
            <w:r w:rsidRPr="009A66D5">
              <w:rPr>
                <w:rFonts w:cs="Times New Roman"/>
                <w:b w:val="0"/>
                <w:bCs/>
                <w:i/>
                <w:iCs/>
                <w:szCs w:val="24"/>
              </w:rPr>
              <w:t>ticornis</w:t>
            </w:r>
            <w:proofErr w:type="spellEnd"/>
            <w:proofErr w:type="gramEnd"/>
          </w:p>
          <w:p w14:paraId="39566595" w14:textId="516255CA"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E.dun</w:t>
            </w:r>
            <w:r w:rsidR="0022785D" w:rsidRPr="009A66D5">
              <w:rPr>
                <w:rFonts w:cs="Times New Roman"/>
                <w:b w:val="0"/>
                <w:bCs/>
                <w:i/>
                <w:iCs/>
                <w:szCs w:val="24"/>
              </w:rPr>
              <w:t>n</w:t>
            </w:r>
            <w:r w:rsidRPr="009A66D5">
              <w:rPr>
                <w:rFonts w:cs="Times New Roman"/>
                <w:b w:val="0"/>
                <w:bCs/>
                <w:i/>
                <w:iCs/>
                <w:szCs w:val="24"/>
              </w:rPr>
              <w:t>ii</w:t>
            </w:r>
            <w:proofErr w:type="spellEnd"/>
            <w:proofErr w:type="gramEnd"/>
          </w:p>
        </w:tc>
        <w:tc>
          <w:tcPr>
            <w:tcW w:w="1915" w:type="dxa"/>
          </w:tcPr>
          <w:p w14:paraId="54984999"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-5.000</w:t>
            </w:r>
          </w:p>
          <w:p w14:paraId="714C4F44"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-4.000</w:t>
            </w:r>
          </w:p>
          <w:p w14:paraId="1789D7F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4.000</w:t>
            </w:r>
          </w:p>
        </w:tc>
        <w:tc>
          <w:tcPr>
            <w:tcW w:w="1228" w:type="dxa"/>
          </w:tcPr>
          <w:p w14:paraId="32B7016A"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.999</w:t>
            </w:r>
          </w:p>
          <w:p w14:paraId="31BE1EE5"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65B3F36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tc>
      </w:tr>
      <w:tr w:rsidR="00C5625E" w:rsidRPr="009A66D5" w14:paraId="582E89B1" w14:textId="77777777" w:rsidTr="00280804">
        <w:trPr>
          <w:trHeight w:val="552"/>
          <w:jc w:val="center"/>
        </w:trPr>
        <w:tc>
          <w:tcPr>
            <w:tcW w:w="1805" w:type="dxa"/>
          </w:tcPr>
          <w:p w14:paraId="571B7158" w14:textId="77777777" w:rsidR="000F291A" w:rsidRPr="009A66D5" w:rsidRDefault="000F291A" w:rsidP="00961A3D">
            <w:pPr>
              <w:spacing w:after="0" w:line="240" w:lineRule="auto"/>
              <w:contextualSpacing/>
              <w:rPr>
                <w:rFonts w:cs="Times New Roman"/>
                <w:b w:val="0"/>
                <w:bCs/>
                <w:szCs w:val="24"/>
              </w:rPr>
            </w:pPr>
          </w:p>
        </w:tc>
        <w:tc>
          <w:tcPr>
            <w:tcW w:w="2562" w:type="dxa"/>
          </w:tcPr>
          <w:p w14:paraId="52D810AA" w14:textId="40E97986"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p>
        </w:tc>
        <w:tc>
          <w:tcPr>
            <w:tcW w:w="2562" w:type="dxa"/>
          </w:tcPr>
          <w:p w14:paraId="46041F7A" w14:textId="597FC9F2"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E.ter</w:t>
            </w:r>
            <w:r w:rsidR="0022785D" w:rsidRPr="009A66D5">
              <w:rPr>
                <w:rFonts w:cs="Times New Roman"/>
                <w:b w:val="0"/>
                <w:bCs/>
                <w:i/>
                <w:iCs/>
                <w:szCs w:val="24"/>
              </w:rPr>
              <w:t>e</w:t>
            </w:r>
            <w:r w:rsidRPr="009A66D5">
              <w:rPr>
                <w:rFonts w:cs="Times New Roman"/>
                <w:b w:val="0"/>
                <w:bCs/>
                <w:i/>
                <w:iCs/>
                <w:szCs w:val="24"/>
              </w:rPr>
              <w:t>ticornis</w:t>
            </w:r>
            <w:proofErr w:type="spellEnd"/>
            <w:proofErr w:type="gramEnd"/>
          </w:p>
          <w:p w14:paraId="27385D5E" w14:textId="16731C3D"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w:t>
            </w:r>
            <w:r w:rsidR="0022785D" w:rsidRPr="009A66D5">
              <w:rPr>
                <w:rFonts w:cs="Times New Roman"/>
                <w:b w:val="0"/>
                <w:bCs/>
                <w:i/>
                <w:iCs/>
                <w:szCs w:val="24"/>
              </w:rPr>
              <w:t>n</w:t>
            </w:r>
            <w:r w:rsidRPr="009A66D5">
              <w:rPr>
                <w:rFonts w:cs="Times New Roman"/>
                <w:b w:val="0"/>
                <w:bCs/>
                <w:i/>
                <w:iCs/>
                <w:szCs w:val="24"/>
              </w:rPr>
              <w:t>nii</w:t>
            </w:r>
            <w:proofErr w:type="spellEnd"/>
            <w:proofErr w:type="gramEnd"/>
          </w:p>
        </w:tc>
        <w:tc>
          <w:tcPr>
            <w:tcW w:w="1915" w:type="dxa"/>
          </w:tcPr>
          <w:p w14:paraId="3862B504"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3DC73A70"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9.000</w:t>
            </w:r>
          </w:p>
        </w:tc>
        <w:tc>
          <w:tcPr>
            <w:tcW w:w="1228" w:type="dxa"/>
          </w:tcPr>
          <w:p w14:paraId="1F19A851"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365AE5CC"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.904</w:t>
            </w:r>
          </w:p>
        </w:tc>
      </w:tr>
      <w:tr w:rsidR="00C5625E" w:rsidRPr="009A66D5" w14:paraId="464FE448" w14:textId="77777777" w:rsidTr="00280804">
        <w:trPr>
          <w:trHeight w:val="287"/>
          <w:jc w:val="center"/>
        </w:trPr>
        <w:tc>
          <w:tcPr>
            <w:tcW w:w="1805" w:type="dxa"/>
          </w:tcPr>
          <w:p w14:paraId="0C652930" w14:textId="77777777" w:rsidR="000F291A" w:rsidRPr="009A66D5" w:rsidRDefault="000F291A" w:rsidP="00961A3D">
            <w:pPr>
              <w:spacing w:after="0" w:line="240" w:lineRule="auto"/>
              <w:contextualSpacing/>
              <w:rPr>
                <w:rFonts w:cs="Times New Roman"/>
                <w:b w:val="0"/>
                <w:bCs/>
                <w:szCs w:val="24"/>
              </w:rPr>
            </w:pPr>
          </w:p>
        </w:tc>
        <w:tc>
          <w:tcPr>
            <w:tcW w:w="2562" w:type="dxa"/>
          </w:tcPr>
          <w:p w14:paraId="1FE9E0C5" w14:textId="57462429" w:rsidR="000F291A" w:rsidRPr="009A66D5" w:rsidRDefault="000F291A" w:rsidP="00961A3D">
            <w:pPr>
              <w:spacing w:after="0" w:line="240" w:lineRule="auto"/>
              <w:contextualSpacing/>
              <w:rPr>
                <w:rFonts w:cs="Times New Roman"/>
                <w:b w:val="0"/>
                <w:bCs/>
                <w:i/>
                <w:iCs/>
                <w:szCs w:val="24"/>
              </w:rPr>
            </w:pPr>
            <w:r w:rsidRPr="009A66D5">
              <w:rPr>
                <w:rFonts w:cs="Times New Roman"/>
                <w:b w:val="0"/>
                <w:bCs/>
                <w:i/>
                <w:iCs/>
                <w:szCs w:val="24"/>
              </w:rPr>
              <w:t xml:space="preserve">E. </w:t>
            </w:r>
            <w:proofErr w:type="spellStart"/>
            <w:r w:rsidRPr="009A66D5">
              <w:rPr>
                <w:rFonts w:cs="Times New Roman"/>
                <w:b w:val="0"/>
                <w:bCs/>
                <w:i/>
                <w:iCs/>
                <w:szCs w:val="24"/>
              </w:rPr>
              <w:t>ter</w:t>
            </w:r>
            <w:r w:rsidR="0022785D" w:rsidRPr="009A66D5">
              <w:rPr>
                <w:rFonts w:cs="Times New Roman"/>
                <w:b w:val="0"/>
                <w:bCs/>
                <w:i/>
                <w:iCs/>
                <w:szCs w:val="24"/>
              </w:rPr>
              <w:t>e</w:t>
            </w:r>
            <w:r w:rsidRPr="009A66D5">
              <w:rPr>
                <w:rFonts w:cs="Times New Roman"/>
                <w:b w:val="0"/>
                <w:bCs/>
                <w:i/>
                <w:iCs/>
                <w:szCs w:val="24"/>
              </w:rPr>
              <w:t>ticornis</w:t>
            </w:r>
            <w:proofErr w:type="spellEnd"/>
          </w:p>
        </w:tc>
        <w:tc>
          <w:tcPr>
            <w:tcW w:w="2562" w:type="dxa"/>
          </w:tcPr>
          <w:p w14:paraId="6A60A03C" w14:textId="590F0309"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w:t>
            </w:r>
            <w:r w:rsidR="0022785D" w:rsidRPr="009A66D5">
              <w:rPr>
                <w:rFonts w:cs="Times New Roman"/>
                <w:b w:val="0"/>
                <w:bCs/>
                <w:i/>
                <w:iCs/>
                <w:szCs w:val="24"/>
              </w:rPr>
              <w:t>n</w:t>
            </w:r>
            <w:r w:rsidRPr="009A66D5">
              <w:rPr>
                <w:rFonts w:cs="Times New Roman"/>
                <w:b w:val="0"/>
                <w:bCs/>
                <w:i/>
                <w:iCs/>
                <w:szCs w:val="24"/>
              </w:rPr>
              <w:t>nii</w:t>
            </w:r>
            <w:proofErr w:type="spellEnd"/>
            <w:proofErr w:type="gramEnd"/>
          </w:p>
        </w:tc>
        <w:tc>
          <w:tcPr>
            <w:tcW w:w="1915" w:type="dxa"/>
          </w:tcPr>
          <w:p w14:paraId="17F00041"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8.000</w:t>
            </w:r>
          </w:p>
        </w:tc>
        <w:tc>
          <w:tcPr>
            <w:tcW w:w="1228" w:type="dxa"/>
          </w:tcPr>
          <w:p w14:paraId="6D468B03"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.956</w:t>
            </w:r>
          </w:p>
        </w:tc>
      </w:tr>
      <w:tr w:rsidR="00C5625E" w:rsidRPr="009A66D5" w14:paraId="3E00002B" w14:textId="77777777" w:rsidTr="00280804">
        <w:trPr>
          <w:trHeight w:val="276"/>
          <w:jc w:val="center"/>
        </w:trPr>
        <w:tc>
          <w:tcPr>
            <w:tcW w:w="1805" w:type="dxa"/>
          </w:tcPr>
          <w:p w14:paraId="0607F14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Height</w:t>
            </w:r>
          </w:p>
        </w:tc>
        <w:tc>
          <w:tcPr>
            <w:tcW w:w="2562" w:type="dxa"/>
          </w:tcPr>
          <w:p w14:paraId="79C120FD" w14:textId="77777777" w:rsidR="000F291A" w:rsidRPr="009A66D5" w:rsidRDefault="000F291A" w:rsidP="00961A3D">
            <w:pPr>
              <w:spacing w:after="0" w:line="240" w:lineRule="auto"/>
              <w:contextualSpacing/>
              <w:rPr>
                <w:rFonts w:cs="Times New Roman"/>
                <w:b w:val="0"/>
                <w:bCs/>
                <w:i/>
                <w:iCs/>
                <w:szCs w:val="24"/>
              </w:rPr>
            </w:pPr>
          </w:p>
        </w:tc>
        <w:tc>
          <w:tcPr>
            <w:tcW w:w="2562" w:type="dxa"/>
          </w:tcPr>
          <w:p w14:paraId="011B7A15" w14:textId="77777777" w:rsidR="000F291A" w:rsidRPr="009A66D5" w:rsidRDefault="000F291A" w:rsidP="00961A3D">
            <w:pPr>
              <w:spacing w:after="0" w:line="240" w:lineRule="auto"/>
              <w:contextualSpacing/>
              <w:rPr>
                <w:rFonts w:cs="Times New Roman"/>
                <w:b w:val="0"/>
                <w:bCs/>
                <w:i/>
                <w:iCs/>
                <w:szCs w:val="24"/>
              </w:rPr>
            </w:pPr>
          </w:p>
        </w:tc>
        <w:tc>
          <w:tcPr>
            <w:tcW w:w="1915" w:type="dxa"/>
          </w:tcPr>
          <w:p w14:paraId="162727F6" w14:textId="77777777" w:rsidR="000F291A" w:rsidRPr="009A66D5" w:rsidRDefault="000F291A" w:rsidP="00961A3D">
            <w:pPr>
              <w:spacing w:after="0" w:line="240" w:lineRule="auto"/>
              <w:contextualSpacing/>
              <w:rPr>
                <w:rFonts w:cs="Times New Roman"/>
                <w:b w:val="0"/>
                <w:bCs/>
                <w:szCs w:val="24"/>
              </w:rPr>
            </w:pPr>
          </w:p>
        </w:tc>
        <w:tc>
          <w:tcPr>
            <w:tcW w:w="1228" w:type="dxa"/>
          </w:tcPr>
          <w:p w14:paraId="7734C1E9" w14:textId="77777777" w:rsidR="000F291A" w:rsidRPr="009A66D5" w:rsidRDefault="000F291A" w:rsidP="00961A3D">
            <w:pPr>
              <w:spacing w:after="0" w:line="240" w:lineRule="auto"/>
              <w:contextualSpacing/>
              <w:rPr>
                <w:rFonts w:cs="Times New Roman"/>
                <w:b w:val="0"/>
                <w:bCs/>
                <w:szCs w:val="24"/>
              </w:rPr>
            </w:pPr>
          </w:p>
        </w:tc>
      </w:tr>
      <w:tr w:rsidR="00C5625E" w:rsidRPr="009A66D5" w14:paraId="1B8BCEF8" w14:textId="77777777" w:rsidTr="00280804">
        <w:trPr>
          <w:trHeight w:val="811"/>
          <w:jc w:val="center"/>
        </w:trPr>
        <w:tc>
          <w:tcPr>
            <w:tcW w:w="1805" w:type="dxa"/>
          </w:tcPr>
          <w:p w14:paraId="21133EE0" w14:textId="77777777" w:rsidR="000F291A" w:rsidRPr="009A66D5" w:rsidRDefault="000F291A" w:rsidP="00961A3D">
            <w:pPr>
              <w:spacing w:after="0" w:line="240" w:lineRule="auto"/>
              <w:contextualSpacing/>
              <w:rPr>
                <w:rFonts w:cs="Times New Roman"/>
                <w:b w:val="0"/>
                <w:bCs/>
                <w:szCs w:val="24"/>
              </w:rPr>
            </w:pPr>
          </w:p>
        </w:tc>
        <w:tc>
          <w:tcPr>
            <w:tcW w:w="2562" w:type="dxa"/>
          </w:tcPr>
          <w:p w14:paraId="7A5FD543"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E.camaldulensis</w:t>
            </w:r>
            <w:proofErr w:type="spellEnd"/>
            <w:proofErr w:type="gramEnd"/>
          </w:p>
        </w:tc>
        <w:tc>
          <w:tcPr>
            <w:tcW w:w="2562" w:type="dxa"/>
          </w:tcPr>
          <w:p w14:paraId="44A6EDEA"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E.maculata</w:t>
            </w:r>
            <w:proofErr w:type="spellEnd"/>
            <w:proofErr w:type="gramEnd"/>
          </w:p>
          <w:p w14:paraId="5301FADB" w14:textId="36A5EF7E"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E.pa</w:t>
            </w:r>
            <w:r w:rsidR="00A039AE" w:rsidRPr="009A66D5">
              <w:rPr>
                <w:rFonts w:cs="Times New Roman"/>
                <w:b w:val="0"/>
                <w:bCs/>
                <w:i/>
                <w:iCs/>
                <w:szCs w:val="24"/>
              </w:rPr>
              <w:t>ni</w:t>
            </w:r>
            <w:r w:rsidRPr="009A66D5">
              <w:rPr>
                <w:rFonts w:cs="Times New Roman"/>
                <w:b w:val="0"/>
                <w:bCs/>
                <w:i/>
                <w:iCs/>
                <w:szCs w:val="24"/>
              </w:rPr>
              <w:t>culata</w:t>
            </w:r>
            <w:proofErr w:type="spellEnd"/>
            <w:proofErr w:type="gramEnd"/>
          </w:p>
          <w:p w14:paraId="0E017D07"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E.urophylla</w:t>
            </w:r>
            <w:proofErr w:type="spellEnd"/>
            <w:proofErr w:type="gramEnd"/>
          </w:p>
          <w:p w14:paraId="6A26245F"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E.grandis</w:t>
            </w:r>
            <w:proofErr w:type="spellEnd"/>
            <w:proofErr w:type="gramEnd"/>
          </w:p>
          <w:p w14:paraId="2428A5E7" w14:textId="77777777" w:rsidR="000F291A" w:rsidRPr="009A66D5" w:rsidRDefault="000F291A" w:rsidP="00961A3D">
            <w:pPr>
              <w:spacing w:after="0" w:line="240" w:lineRule="auto"/>
              <w:contextualSpacing/>
              <w:rPr>
                <w:rFonts w:cs="Times New Roman"/>
                <w:b w:val="0"/>
                <w:bCs/>
                <w:i/>
                <w:iCs/>
                <w:szCs w:val="24"/>
              </w:rPr>
            </w:pPr>
            <w:r w:rsidRPr="009A66D5">
              <w:rPr>
                <w:rFonts w:cs="Times New Roman"/>
                <w:b w:val="0"/>
                <w:bCs/>
                <w:i/>
                <w:iCs/>
                <w:szCs w:val="24"/>
              </w:rPr>
              <w:lastRenderedPageBreak/>
              <w:t xml:space="preserve">E. </w:t>
            </w:r>
            <w:proofErr w:type="spellStart"/>
            <w:r w:rsidRPr="009A66D5">
              <w:rPr>
                <w:rFonts w:cs="Times New Roman"/>
                <w:b w:val="0"/>
                <w:bCs/>
                <w:i/>
                <w:iCs/>
                <w:szCs w:val="24"/>
              </w:rPr>
              <w:t>robusta</w:t>
            </w:r>
            <w:proofErr w:type="spellEnd"/>
          </w:p>
          <w:p w14:paraId="46716682" w14:textId="3AB9E285"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p>
          <w:p w14:paraId="07767008"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E.territicornis</w:t>
            </w:r>
            <w:proofErr w:type="spellEnd"/>
            <w:proofErr w:type="gramEnd"/>
          </w:p>
        </w:tc>
        <w:tc>
          <w:tcPr>
            <w:tcW w:w="1915" w:type="dxa"/>
          </w:tcPr>
          <w:p w14:paraId="2677A603"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lastRenderedPageBreak/>
              <w:t>-6.333</w:t>
            </w:r>
          </w:p>
          <w:p w14:paraId="57289169"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-.667</w:t>
            </w:r>
          </w:p>
          <w:p w14:paraId="4A5F5E8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-.333</w:t>
            </w:r>
          </w:p>
          <w:p w14:paraId="47BB5FA0"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-14.333</w:t>
            </w:r>
          </w:p>
          <w:p w14:paraId="430635F2"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lastRenderedPageBreak/>
              <w:t>-1.333</w:t>
            </w:r>
          </w:p>
          <w:p w14:paraId="60506B90"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-11.000</w:t>
            </w:r>
          </w:p>
          <w:p w14:paraId="083B6DAD"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-10.333</w:t>
            </w:r>
          </w:p>
          <w:p w14:paraId="6AEB2AB6" w14:textId="77777777" w:rsidR="000F291A" w:rsidRPr="009A66D5" w:rsidRDefault="000F291A" w:rsidP="00961A3D">
            <w:pPr>
              <w:spacing w:after="0" w:line="240" w:lineRule="auto"/>
              <w:contextualSpacing/>
              <w:rPr>
                <w:rFonts w:cs="Times New Roman"/>
                <w:b w:val="0"/>
                <w:bCs/>
                <w:szCs w:val="24"/>
              </w:rPr>
            </w:pPr>
          </w:p>
        </w:tc>
        <w:tc>
          <w:tcPr>
            <w:tcW w:w="1228" w:type="dxa"/>
          </w:tcPr>
          <w:p w14:paraId="51D8FA8D"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lastRenderedPageBreak/>
              <w:t>.536</w:t>
            </w:r>
          </w:p>
          <w:p w14:paraId="0C10DD66"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7E0A544A"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6D508A99"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.001</w:t>
            </w:r>
          </w:p>
          <w:p w14:paraId="0AA26A94"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lastRenderedPageBreak/>
              <w:t>1.000</w:t>
            </w:r>
          </w:p>
          <w:p w14:paraId="13DF5888"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.019</w:t>
            </w:r>
          </w:p>
          <w:p w14:paraId="7A5405B0"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.034</w:t>
            </w:r>
          </w:p>
          <w:p w14:paraId="046B1831" w14:textId="77777777" w:rsidR="000F291A" w:rsidRPr="009A66D5" w:rsidRDefault="000F291A" w:rsidP="00961A3D">
            <w:pPr>
              <w:spacing w:after="0" w:line="240" w:lineRule="auto"/>
              <w:contextualSpacing/>
              <w:rPr>
                <w:rFonts w:cs="Times New Roman"/>
                <w:b w:val="0"/>
                <w:bCs/>
                <w:szCs w:val="24"/>
              </w:rPr>
            </w:pPr>
          </w:p>
        </w:tc>
      </w:tr>
      <w:tr w:rsidR="00C5625E" w:rsidRPr="009A66D5" w14:paraId="5402FFBD" w14:textId="77777777" w:rsidTr="00280804">
        <w:trPr>
          <w:trHeight w:val="1959"/>
          <w:jc w:val="center"/>
        </w:trPr>
        <w:tc>
          <w:tcPr>
            <w:tcW w:w="1805" w:type="dxa"/>
          </w:tcPr>
          <w:p w14:paraId="690E1034" w14:textId="77777777" w:rsidR="000F291A" w:rsidRPr="009A66D5" w:rsidRDefault="000F291A" w:rsidP="00961A3D">
            <w:pPr>
              <w:spacing w:after="0" w:line="240" w:lineRule="auto"/>
              <w:contextualSpacing/>
              <w:rPr>
                <w:rFonts w:cs="Times New Roman"/>
                <w:b w:val="0"/>
                <w:bCs/>
                <w:szCs w:val="24"/>
              </w:rPr>
            </w:pPr>
          </w:p>
        </w:tc>
        <w:tc>
          <w:tcPr>
            <w:tcW w:w="2562" w:type="dxa"/>
          </w:tcPr>
          <w:p w14:paraId="5B9094CC" w14:textId="074F82EB" w:rsidR="000F291A" w:rsidRPr="009A66D5" w:rsidRDefault="000F291A" w:rsidP="00961A3D">
            <w:pPr>
              <w:spacing w:after="0" w:line="240" w:lineRule="auto"/>
              <w:contextualSpacing/>
              <w:rPr>
                <w:rFonts w:cs="Times New Roman"/>
                <w:b w:val="0"/>
                <w:bCs/>
                <w:i/>
                <w:iCs/>
                <w:szCs w:val="24"/>
              </w:rPr>
            </w:pPr>
            <w:r w:rsidRPr="009A66D5">
              <w:rPr>
                <w:rFonts w:cs="Times New Roman"/>
                <w:b w:val="0"/>
                <w:bCs/>
                <w:i/>
                <w:iCs/>
                <w:szCs w:val="24"/>
              </w:rPr>
              <w:t xml:space="preserve">E. </w:t>
            </w:r>
            <w:r w:rsidR="009A66D5" w:rsidRPr="009A66D5">
              <w:rPr>
                <w:rFonts w:cs="Times New Roman"/>
                <w:b w:val="0"/>
                <w:bCs/>
                <w:i/>
                <w:iCs/>
                <w:szCs w:val="24"/>
              </w:rPr>
              <w:t>maculate</w:t>
            </w:r>
          </w:p>
        </w:tc>
        <w:tc>
          <w:tcPr>
            <w:tcW w:w="2562" w:type="dxa"/>
          </w:tcPr>
          <w:p w14:paraId="54A94441"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E.robusta</w:t>
            </w:r>
            <w:proofErr w:type="spellEnd"/>
            <w:proofErr w:type="gramEnd"/>
          </w:p>
          <w:p w14:paraId="7CAC4BE6" w14:textId="275056F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E.pa</w:t>
            </w:r>
            <w:r w:rsidR="00A039AE" w:rsidRPr="009A66D5">
              <w:rPr>
                <w:rFonts w:cs="Times New Roman"/>
                <w:b w:val="0"/>
                <w:bCs/>
                <w:i/>
                <w:iCs/>
                <w:szCs w:val="24"/>
              </w:rPr>
              <w:t>ni</w:t>
            </w:r>
            <w:r w:rsidRPr="009A66D5">
              <w:rPr>
                <w:rFonts w:cs="Times New Roman"/>
                <w:b w:val="0"/>
                <w:bCs/>
                <w:i/>
                <w:iCs/>
                <w:szCs w:val="24"/>
              </w:rPr>
              <w:t>culata</w:t>
            </w:r>
            <w:proofErr w:type="spellEnd"/>
            <w:proofErr w:type="gramEnd"/>
          </w:p>
          <w:p w14:paraId="78E8B209"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E.urophylla</w:t>
            </w:r>
            <w:proofErr w:type="spellEnd"/>
            <w:proofErr w:type="gramEnd"/>
          </w:p>
          <w:p w14:paraId="1202EA4D"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E.grandis</w:t>
            </w:r>
            <w:proofErr w:type="spellEnd"/>
            <w:proofErr w:type="gramEnd"/>
          </w:p>
          <w:p w14:paraId="5F0177C7" w14:textId="6F4F1BB0"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p>
          <w:p w14:paraId="565CEEB3" w14:textId="4BA7DA4A"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E.ter</w:t>
            </w:r>
            <w:r w:rsidR="0022785D" w:rsidRPr="009A66D5">
              <w:rPr>
                <w:rFonts w:cs="Times New Roman"/>
                <w:b w:val="0"/>
                <w:bCs/>
                <w:i/>
                <w:iCs/>
                <w:szCs w:val="24"/>
              </w:rPr>
              <w:t>eticornis</w:t>
            </w:r>
            <w:proofErr w:type="spellEnd"/>
            <w:proofErr w:type="gramEnd"/>
            <w:r w:rsidR="0022785D" w:rsidRPr="009A66D5">
              <w:rPr>
                <w:rFonts w:cs="Times New Roman"/>
                <w:b w:val="0"/>
                <w:bCs/>
                <w:i/>
                <w:iCs/>
                <w:szCs w:val="24"/>
              </w:rPr>
              <w:t xml:space="preserve"> </w:t>
            </w:r>
          </w:p>
          <w:p w14:paraId="463E27F6" w14:textId="016E2AAB"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w:t>
            </w:r>
            <w:r w:rsidR="0022785D" w:rsidRPr="009A66D5">
              <w:rPr>
                <w:rFonts w:cs="Times New Roman"/>
                <w:b w:val="0"/>
                <w:bCs/>
                <w:i/>
                <w:iCs/>
                <w:szCs w:val="24"/>
              </w:rPr>
              <w:t>n</w:t>
            </w:r>
            <w:r w:rsidRPr="009A66D5">
              <w:rPr>
                <w:rFonts w:cs="Times New Roman"/>
                <w:b w:val="0"/>
                <w:bCs/>
                <w:i/>
                <w:iCs/>
                <w:szCs w:val="24"/>
              </w:rPr>
              <w:t>nii</w:t>
            </w:r>
            <w:proofErr w:type="spellEnd"/>
            <w:proofErr w:type="gramEnd"/>
          </w:p>
        </w:tc>
        <w:tc>
          <w:tcPr>
            <w:tcW w:w="1915" w:type="dxa"/>
          </w:tcPr>
          <w:p w14:paraId="598FE786"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6.333</w:t>
            </w:r>
          </w:p>
          <w:p w14:paraId="00B1F3B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6.000</w:t>
            </w:r>
          </w:p>
          <w:p w14:paraId="45E0A7B9"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-8.000</w:t>
            </w:r>
          </w:p>
          <w:p w14:paraId="568F4D08"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7.000</w:t>
            </w:r>
          </w:p>
          <w:p w14:paraId="7B00FB50"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-4.667</w:t>
            </w:r>
          </w:p>
          <w:p w14:paraId="6FB632DB"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-4.000</w:t>
            </w:r>
          </w:p>
          <w:p w14:paraId="3BC9F312"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6.000</w:t>
            </w:r>
          </w:p>
        </w:tc>
        <w:tc>
          <w:tcPr>
            <w:tcW w:w="1228" w:type="dxa"/>
          </w:tcPr>
          <w:p w14:paraId="4D7EC897"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.536</w:t>
            </w:r>
          </w:p>
          <w:p w14:paraId="13E21489"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.616</w:t>
            </w:r>
          </w:p>
          <w:p w14:paraId="633A90C7"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.209</w:t>
            </w:r>
          </w:p>
          <w:p w14:paraId="58D1074C"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.385</w:t>
            </w:r>
          </w:p>
          <w:p w14:paraId="59412E6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.887</w:t>
            </w:r>
          </w:p>
          <w:p w14:paraId="349F498B"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.960</w:t>
            </w:r>
          </w:p>
          <w:p w14:paraId="5DD51E94"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.616</w:t>
            </w:r>
          </w:p>
        </w:tc>
      </w:tr>
      <w:tr w:rsidR="00C5625E" w:rsidRPr="009A66D5" w14:paraId="1A13A420" w14:textId="77777777" w:rsidTr="00280804">
        <w:trPr>
          <w:trHeight w:val="1681"/>
          <w:jc w:val="center"/>
        </w:trPr>
        <w:tc>
          <w:tcPr>
            <w:tcW w:w="1805" w:type="dxa"/>
          </w:tcPr>
          <w:p w14:paraId="1219C5B0" w14:textId="77777777" w:rsidR="000F291A" w:rsidRPr="009A66D5" w:rsidRDefault="000F291A" w:rsidP="00961A3D">
            <w:pPr>
              <w:spacing w:after="0" w:line="240" w:lineRule="auto"/>
              <w:contextualSpacing/>
              <w:rPr>
                <w:rFonts w:cs="Times New Roman"/>
                <w:b w:val="0"/>
                <w:bCs/>
                <w:szCs w:val="24"/>
              </w:rPr>
            </w:pPr>
          </w:p>
        </w:tc>
        <w:tc>
          <w:tcPr>
            <w:tcW w:w="2562" w:type="dxa"/>
          </w:tcPr>
          <w:p w14:paraId="01C1A41E" w14:textId="77777777" w:rsidR="000F291A" w:rsidRPr="009A66D5" w:rsidRDefault="000F291A" w:rsidP="00961A3D">
            <w:pPr>
              <w:spacing w:after="0" w:line="240" w:lineRule="auto"/>
              <w:contextualSpacing/>
              <w:rPr>
                <w:rFonts w:cs="Times New Roman"/>
                <w:b w:val="0"/>
                <w:bCs/>
                <w:i/>
                <w:iCs/>
                <w:szCs w:val="24"/>
              </w:rPr>
            </w:pPr>
            <w:r w:rsidRPr="009A66D5">
              <w:rPr>
                <w:rFonts w:cs="Times New Roman"/>
                <w:b w:val="0"/>
                <w:bCs/>
                <w:i/>
                <w:iCs/>
                <w:szCs w:val="24"/>
              </w:rPr>
              <w:t xml:space="preserve">E. </w:t>
            </w:r>
            <w:proofErr w:type="spellStart"/>
            <w:r w:rsidRPr="009A66D5">
              <w:rPr>
                <w:rFonts w:cs="Times New Roman"/>
                <w:b w:val="0"/>
                <w:bCs/>
                <w:i/>
                <w:iCs/>
                <w:szCs w:val="24"/>
              </w:rPr>
              <w:t>paculata</w:t>
            </w:r>
            <w:proofErr w:type="spellEnd"/>
          </w:p>
        </w:tc>
        <w:tc>
          <w:tcPr>
            <w:tcW w:w="2562" w:type="dxa"/>
          </w:tcPr>
          <w:p w14:paraId="7CC1C8B2"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E.robusta</w:t>
            </w:r>
            <w:proofErr w:type="spellEnd"/>
            <w:proofErr w:type="gramEnd"/>
          </w:p>
          <w:p w14:paraId="313D3E8B"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E.urophylla</w:t>
            </w:r>
            <w:proofErr w:type="spellEnd"/>
            <w:proofErr w:type="gramEnd"/>
          </w:p>
          <w:p w14:paraId="159517DE"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E.grandis</w:t>
            </w:r>
            <w:proofErr w:type="spellEnd"/>
            <w:proofErr w:type="gramEnd"/>
          </w:p>
          <w:p w14:paraId="3632F2B1" w14:textId="1A045AB3"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r w:rsidRPr="009A66D5">
              <w:rPr>
                <w:rFonts w:cs="Times New Roman"/>
                <w:b w:val="0"/>
                <w:bCs/>
                <w:i/>
                <w:iCs/>
                <w:szCs w:val="24"/>
              </w:rPr>
              <w:t xml:space="preserve"> </w:t>
            </w:r>
          </w:p>
          <w:p w14:paraId="5B95402C" w14:textId="638CA74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w:t>
            </w:r>
            <w:r w:rsidR="0022785D" w:rsidRPr="009A66D5">
              <w:rPr>
                <w:rFonts w:cs="Times New Roman"/>
                <w:b w:val="0"/>
                <w:bCs/>
                <w:i/>
                <w:iCs/>
                <w:szCs w:val="24"/>
              </w:rPr>
              <w:t>re</w:t>
            </w:r>
            <w:r w:rsidRPr="009A66D5">
              <w:rPr>
                <w:rFonts w:cs="Times New Roman"/>
                <w:b w:val="0"/>
                <w:bCs/>
                <w:i/>
                <w:iCs/>
                <w:szCs w:val="24"/>
              </w:rPr>
              <w:t>ticornis</w:t>
            </w:r>
            <w:proofErr w:type="spellEnd"/>
            <w:proofErr w:type="gramEnd"/>
          </w:p>
          <w:p w14:paraId="07CBC9F4" w14:textId="4E34DC9D"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w:t>
            </w:r>
            <w:r w:rsidR="0072587C" w:rsidRPr="009A66D5">
              <w:rPr>
                <w:rFonts w:cs="Times New Roman"/>
                <w:b w:val="0"/>
                <w:bCs/>
                <w:i/>
                <w:iCs/>
                <w:szCs w:val="24"/>
              </w:rPr>
              <w:t>n</w:t>
            </w:r>
            <w:r w:rsidRPr="009A66D5">
              <w:rPr>
                <w:rFonts w:cs="Times New Roman"/>
                <w:b w:val="0"/>
                <w:bCs/>
                <w:i/>
                <w:iCs/>
                <w:szCs w:val="24"/>
              </w:rPr>
              <w:t>nii</w:t>
            </w:r>
            <w:proofErr w:type="spellEnd"/>
            <w:proofErr w:type="gramEnd"/>
          </w:p>
        </w:tc>
        <w:tc>
          <w:tcPr>
            <w:tcW w:w="1915" w:type="dxa"/>
          </w:tcPr>
          <w:p w14:paraId="300F53AF"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-3.667</w:t>
            </w:r>
          </w:p>
          <w:p w14:paraId="570A2356"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-13.667</w:t>
            </w:r>
          </w:p>
          <w:p w14:paraId="2C90B138" w14:textId="405AF908"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1.333</w:t>
            </w:r>
          </w:p>
          <w:p w14:paraId="77BD61F3"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-10.333</w:t>
            </w:r>
          </w:p>
          <w:p w14:paraId="3763AD06"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-9.667</w:t>
            </w:r>
          </w:p>
          <w:p w14:paraId="05F1A1DD"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.333</w:t>
            </w:r>
          </w:p>
        </w:tc>
        <w:tc>
          <w:tcPr>
            <w:tcW w:w="1228" w:type="dxa"/>
          </w:tcPr>
          <w:p w14:paraId="21DB573B"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.979</w:t>
            </w:r>
          </w:p>
          <w:p w14:paraId="76AE31E5"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.002</w:t>
            </w:r>
          </w:p>
          <w:p w14:paraId="13BD18A1"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544C9B39"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.034</w:t>
            </w:r>
          </w:p>
          <w:p w14:paraId="19EBB353"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.059</w:t>
            </w:r>
          </w:p>
          <w:p w14:paraId="024B33EC"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tc>
      </w:tr>
      <w:tr w:rsidR="00C5625E" w:rsidRPr="009A66D5" w14:paraId="051B51B8" w14:textId="77777777" w:rsidTr="00280804">
        <w:trPr>
          <w:trHeight w:val="1394"/>
          <w:jc w:val="center"/>
        </w:trPr>
        <w:tc>
          <w:tcPr>
            <w:tcW w:w="1805" w:type="dxa"/>
          </w:tcPr>
          <w:p w14:paraId="7E8C2CBA" w14:textId="77777777" w:rsidR="000F291A" w:rsidRPr="009A66D5" w:rsidRDefault="000F291A" w:rsidP="00961A3D">
            <w:pPr>
              <w:spacing w:after="0" w:line="240" w:lineRule="auto"/>
              <w:contextualSpacing/>
              <w:rPr>
                <w:rFonts w:cs="Times New Roman"/>
                <w:b w:val="0"/>
                <w:bCs/>
                <w:szCs w:val="24"/>
              </w:rPr>
            </w:pPr>
          </w:p>
        </w:tc>
        <w:tc>
          <w:tcPr>
            <w:tcW w:w="2562" w:type="dxa"/>
          </w:tcPr>
          <w:p w14:paraId="629CC8E4"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E.urophylla</w:t>
            </w:r>
            <w:proofErr w:type="spellEnd"/>
            <w:proofErr w:type="gramEnd"/>
          </w:p>
        </w:tc>
        <w:tc>
          <w:tcPr>
            <w:tcW w:w="2562" w:type="dxa"/>
          </w:tcPr>
          <w:p w14:paraId="33D3AD45"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E.robusta</w:t>
            </w:r>
            <w:proofErr w:type="spellEnd"/>
            <w:proofErr w:type="gramEnd"/>
          </w:p>
          <w:p w14:paraId="5AAAECC2"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E.grandis</w:t>
            </w:r>
            <w:proofErr w:type="spellEnd"/>
            <w:proofErr w:type="gramEnd"/>
          </w:p>
          <w:p w14:paraId="558C7A90" w14:textId="0ED2890D"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p>
          <w:p w14:paraId="0946D62F" w14:textId="746B7623"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E.ter</w:t>
            </w:r>
            <w:r w:rsidR="0072587C" w:rsidRPr="009A66D5">
              <w:rPr>
                <w:rFonts w:cs="Times New Roman"/>
                <w:b w:val="0"/>
                <w:bCs/>
                <w:i/>
                <w:iCs/>
                <w:szCs w:val="24"/>
              </w:rPr>
              <w:t>e</w:t>
            </w:r>
            <w:r w:rsidRPr="009A66D5">
              <w:rPr>
                <w:rFonts w:cs="Times New Roman"/>
                <w:b w:val="0"/>
                <w:bCs/>
                <w:i/>
                <w:iCs/>
                <w:szCs w:val="24"/>
              </w:rPr>
              <w:t>ticornis</w:t>
            </w:r>
            <w:proofErr w:type="spellEnd"/>
            <w:proofErr w:type="gramEnd"/>
          </w:p>
          <w:p w14:paraId="7D9383D1" w14:textId="59A005D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w:t>
            </w:r>
            <w:r w:rsidR="0072587C" w:rsidRPr="009A66D5">
              <w:rPr>
                <w:rFonts w:cs="Times New Roman"/>
                <w:b w:val="0"/>
                <w:bCs/>
                <w:i/>
                <w:iCs/>
                <w:szCs w:val="24"/>
              </w:rPr>
              <w:t>n</w:t>
            </w:r>
            <w:r w:rsidRPr="009A66D5">
              <w:rPr>
                <w:rFonts w:cs="Times New Roman"/>
                <w:b w:val="0"/>
                <w:bCs/>
                <w:i/>
                <w:iCs/>
                <w:szCs w:val="24"/>
              </w:rPr>
              <w:t>nii</w:t>
            </w:r>
            <w:proofErr w:type="spellEnd"/>
            <w:proofErr w:type="gramEnd"/>
          </w:p>
        </w:tc>
        <w:tc>
          <w:tcPr>
            <w:tcW w:w="1915" w:type="dxa"/>
          </w:tcPr>
          <w:p w14:paraId="1F34D25A"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-4.000</w:t>
            </w:r>
          </w:p>
          <w:p w14:paraId="4876900D"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7F2B685D"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-10.667</w:t>
            </w:r>
          </w:p>
          <w:p w14:paraId="3F4FB06C"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-10.000</w:t>
            </w:r>
          </w:p>
          <w:p w14:paraId="6F2FE3CB"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.000</w:t>
            </w:r>
          </w:p>
        </w:tc>
        <w:tc>
          <w:tcPr>
            <w:tcW w:w="1228" w:type="dxa"/>
          </w:tcPr>
          <w:p w14:paraId="1B42C44E"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.960</w:t>
            </w:r>
          </w:p>
          <w:p w14:paraId="6B71AAFE"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p w14:paraId="6B8A38C1"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.025</w:t>
            </w:r>
          </w:p>
          <w:p w14:paraId="30B04152"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.045</w:t>
            </w:r>
          </w:p>
          <w:p w14:paraId="74C6AE58"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tc>
      </w:tr>
      <w:tr w:rsidR="00C5625E" w:rsidRPr="009A66D5" w14:paraId="26C47E87" w14:textId="77777777" w:rsidTr="00280804">
        <w:trPr>
          <w:trHeight w:val="1128"/>
          <w:jc w:val="center"/>
        </w:trPr>
        <w:tc>
          <w:tcPr>
            <w:tcW w:w="1805" w:type="dxa"/>
          </w:tcPr>
          <w:p w14:paraId="041ABB1E" w14:textId="77777777" w:rsidR="000F291A" w:rsidRPr="009A66D5" w:rsidRDefault="000F291A" w:rsidP="00961A3D">
            <w:pPr>
              <w:spacing w:after="0" w:line="240" w:lineRule="auto"/>
              <w:contextualSpacing/>
              <w:rPr>
                <w:rFonts w:cs="Times New Roman"/>
                <w:b w:val="0"/>
                <w:bCs/>
                <w:szCs w:val="24"/>
              </w:rPr>
            </w:pPr>
          </w:p>
        </w:tc>
        <w:tc>
          <w:tcPr>
            <w:tcW w:w="2562" w:type="dxa"/>
          </w:tcPr>
          <w:p w14:paraId="10891504" w14:textId="77777777" w:rsidR="000F291A" w:rsidRPr="009A66D5" w:rsidRDefault="000F291A" w:rsidP="00961A3D">
            <w:pPr>
              <w:spacing w:after="0" w:line="240" w:lineRule="auto"/>
              <w:contextualSpacing/>
              <w:rPr>
                <w:rFonts w:cs="Times New Roman"/>
                <w:b w:val="0"/>
                <w:bCs/>
                <w:i/>
                <w:iCs/>
                <w:szCs w:val="24"/>
              </w:rPr>
            </w:pPr>
            <w:r w:rsidRPr="009A66D5">
              <w:rPr>
                <w:rFonts w:cs="Times New Roman"/>
                <w:b w:val="0"/>
                <w:bCs/>
                <w:i/>
                <w:iCs/>
                <w:szCs w:val="24"/>
              </w:rPr>
              <w:t>E. grandis</w:t>
            </w:r>
          </w:p>
        </w:tc>
        <w:tc>
          <w:tcPr>
            <w:tcW w:w="2562" w:type="dxa"/>
          </w:tcPr>
          <w:p w14:paraId="75F7E6E2"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E.robusta</w:t>
            </w:r>
            <w:proofErr w:type="spellEnd"/>
            <w:proofErr w:type="gramEnd"/>
          </w:p>
          <w:p w14:paraId="46293B51" w14:textId="24E27161"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w:t>
            </w:r>
            <w:r w:rsidR="0072587C" w:rsidRPr="009A66D5">
              <w:rPr>
                <w:rFonts w:cs="Times New Roman"/>
                <w:b w:val="0"/>
                <w:bCs/>
                <w:i/>
                <w:iCs/>
                <w:szCs w:val="24"/>
              </w:rPr>
              <w:t>aucin</w:t>
            </w:r>
            <w:r w:rsidRPr="009A66D5">
              <w:rPr>
                <w:rFonts w:cs="Times New Roman"/>
                <w:b w:val="0"/>
                <w:bCs/>
                <w:i/>
                <w:iCs/>
                <w:szCs w:val="24"/>
              </w:rPr>
              <w:t>a</w:t>
            </w:r>
            <w:proofErr w:type="spellEnd"/>
            <w:proofErr w:type="gramEnd"/>
          </w:p>
          <w:p w14:paraId="36D57123" w14:textId="5E73BDFA"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E.ter</w:t>
            </w:r>
            <w:r w:rsidR="0072587C" w:rsidRPr="009A66D5">
              <w:rPr>
                <w:rFonts w:cs="Times New Roman"/>
                <w:b w:val="0"/>
                <w:bCs/>
                <w:i/>
                <w:iCs/>
                <w:szCs w:val="24"/>
              </w:rPr>
              <w:t>e</w:t>
            </w:r>
            <w:r w:rsidRPr="009A66D5">
              <w:rPr>
                <w:rFonts w:cs="Times New Roman"/>
                <w:b w:val="0"/>
                <w:bCs/>
                <w:i/>
                <w:iCs/>
                <w:szCs w:val="24"/>
              </w:rPr>
              <w:t>ticornis</w:t>
            </w:r>
            <w:proofErr w:type="spellEnd"/>
            <w:proofErr w:type="gramEnd"/>
          </w:p>
          <w:p w14:paraId="356215F8" w14:textId="194C1AA1"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E.dun</w:t>
            </w:r>
            <w:r w:rsidR="0072587C" w:rsidRPr="009A66D5">
              <w:rPr>
                <w:rFonts w:cs="Times New Roman"/>
                <w:b w:val="0"/>
                <w:bCs/>
                <w:i/>
                <w:iCs/>
                <w:szCs w:val="24"/>
              </w:rPr>
              <w:t>n</w:t>
            </w:r>
            <w:r w:rsidRPr="009A66D5">
              <w:rPr>
                <w:rFonts w:cs="Times New Roman"/>
                <w:b w:val="0"/>
                <w:bCs/>
                <w:i/>
                <w:iCs/>
                <w:szCs w:val="24"/>
              </w:rPr>
              <w:t>ii</w:t>
            </w:r>
            <w:proofErr w:type="spellEnd"/>
            <w:proofErr w:type="gramEnd"/>
          </w:p>
        </w:tc>
        <w:tc>
          <w:tcPr>
            <w:tcW w:w="1915" w:type="dxa"/>
          </w:tcPr>
          <w:p w14:paraId="0EF1A529"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14.333</w:t>
            </w:r>
          </w:p>
          <w:p w14:paraId="1E3AA501"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3.333</w:t>
            </w:r>
          </w:p>
          <w:p w14:paraId="4AD8D2DB"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4.000</w:t>
            </w:r>
          </w:p>
          <w:p w14:paraId="7B1DFDF0"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14.000</w:t>
            </w:r>
          </w:p>
        </w:tc>
        <w:tc>
          <w:tcPr>
            <w:tcW w:w="1228" w:type="dxa"/>
          </w:tcPr>
          <w:p w14:paraId="48A3CCFC"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.001</w:t>
            </w:r>
          </w:p>
          <w:p w14:paraId="472CD7C5"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.991</w:t>
            </w:r>
          </w:p>
          <w:p w14:paraId="1E5E70D1" w14:textId="436767BE"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w:t>
            </w:r>
            <w:r w:rsidR="008C2EA3" w:rsidRPr="009A66D5">
              <w:rPr>
                <w:rFonts w:cs="Times New Roman"/>
                <w:b w:val="0"/>
                <w:bCs/>
                <w:szCs w:val="24"/>
              </w:rPr>
              <w:t>00</w:t>
            </w:r>
            <w:r w:rsidRPr="009A66D5">
              <w:rPr>
                <w:rFonts w:cs="Times New Roman"/>
                <w:b w:val="0"/>
                <w:bCs/>
                <w:szCs w:val="24"/>
              </w:rPr>
              <w:t>0</w:t>
            </w:r>
          </w:p>
          <w:p w14:paraId="281ACA02"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.001</w:t>
            </w:r>
          </w:p>
        </w:tc>
      </w:tr>
      <w:tr w:rsidR="00C5625E" w:rsidRPr="009A66D5" w14:paraId="302ACDC4" w14:textId="77777777" w:rsidTr="00280804">
        <w:trPr>
          <w:trHeight w:val="829"/>
          <w:jc w:val="center"/>
        </w:trPr>
        <w:tc>
          <w:tcPr>
            <w:tcW w:w="1805" w:type="dxa"/>
          </w:tcPr>
          <w:p w14:paraId="214CBBCF" w14:textId="77777777" w:rsidR="000F291A" w:rsidRPr="009A66D5" w:rsidRDefault="000F291A" w:rsidP="00961A3D">
            <w:pPr>
              <w:spacing w:after="0" w:line="240" w:lineRule="auto"/>
              <w:contextualSpacing/>
              <w:rPr>
                <w:rFonts w:cs="Times New Roman"/>
                <w:b w:val="0"/>
                <w:bCs/>
                <w:szCs w:val="24"/>
              </w:rPr>
            </w:pPr>
          </w:p>
        </w:tc>
        <w:tc>
          <w:tcPr>
            <w:tcW w:w="2562" w:type="dxa"/>
          </w:tcPr>
          <w:p w14:paraId="17CDB025" w14:textId="77777777" w:rsidR="000F291A" w:rsidRPr="009A66D5" w:rsidRDefault="000F291A" w:rsidP="00961A3D">
            <w:pPr>
              <w:spacing w:after="0" w:line="240" w:lineRule="auto"/>
              <w:contextualSpacing/>
              <w:rPr>
                <w:rFonts w:cs="Times New Roman"/>
                <w:b w:val="0"/>
                <w:bCs/>
                <w:i/>
                <w:iCs/>
                <w:szCs w:val="24"/>
              </w:rPr>
            </w:pPr>
            <w:r w:rsidRPr="009A66D5">
              <w:rPr>
                <w:rFonts w:cs="Times New Roman"/>
                <w:b w:val="0"/>
                <w:bCs/>
                <w:i/>
                <w:iCs/>
                <w:szCs w:val="24"/>
              </w:rPr>
              <w:t xml:space="preserve">E. </w:t>
            </w:r>
            <w:proofErr w:type="spellStart"/>
            <w:r w:rsidRPr="009A66D5">
              <w:rPr>
                <w:rFonts w:cs="Times New Roman"/>
                <w:b w:val="0"/>
                <w:bCs/>
                <w:i/>
                <w:iCs/>
                <w:szCs w:val="24"/>
              </w:rPr>
              <w:t>robusta</w:t>
            </w:r>
            <w:proofErr w:type="spellEnd"/>
          </w:p>
        </w:tc>
        <w:tc>
          <w:tcPr>
            <w:tcW w:w="2562" w:type="dxa"/>
          </w:tcPr>
          <w:p w14:paraId="31B3A187" w14:textId="77777777"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E.glaucina</w:t>
            </w:r>
            <w:proofErr w:type="spellEnd"/>
            <w:proofErr w:type="gramEnd"/>
          </w:p>
          <w:p w14:paraId="3C7710E4" w14:textId="17A6612A"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w:t>
            </w:r>
            <w:r w:rsidR="0072587C" w:rsidRPr="009A66D5">
              <w:rPr>
                <w:rFonts w:cs="Times New Roman"/>
                <w:b w:val="0"/>
                <w:bCs/>
                <w:i/>
                <w:iCs/>
                <w:szCs w:val="24"/>
              </w:rPr>
              <w:t>n</w:t>
            </w:r>
            <w:r w:rsidRPr="009A66D5">
              <w:rPr>
                <w:rFonts w:cs="Times New Roman"/>
                <w:b w:val="0"/>
                <w:bCs/>
                <w:i/>
                <w:iCs/>
                <w:szCs w:val="24"/>
              </w:rPr>
              <w:t>nii</w:t>
            </w:r>
            <w:proofErr w:type="spellEnd"/>
            <w:proofErr w:type="gramEnd"/>
          </w:p>
        </w:tc>
        <w:tc>
          <w:tcPr>
            <w:tcW w:w="1915" w:type="dxa"/>
          </w:tcPr>
          <w:p w14:paraId="3ECFDEA3"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-9.667</w:t>
            </w:r>
          </w:p>
          <w:p w14:paraId="479CDB98"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-9.000</w:t>
            </w:r>
          </w:p>
          <w:p w14:paraId="67A141E3"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tc>
        <w:tc>
          <w:tcPr>
            <w:tcW w:w="1228" w:type="dxa"/>
          </w:tcPr>
          <w:p w14:paraId="3069A258"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.059</w:t>
            </w:r>
          </w:p>
          <w:p w14:paraId="5F85CDA1"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.101</w:t>
            </w:r>
          </w:p>
          <w:p w14:paraId="2B2E7427"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w:t>
            </w:r>
          </w:p>
        </w:tc>
      </w:tr>
      <w:tr w:rsidR="00C5625E" w:rsidRPr="009A66D5" w14:paraId="5DD3BC7E" w14:textId="77777777" w:rsidTr="00280804">
        <w:trPr>
          <w:trHeight w:val="276"/>
          <w:jc w:val="center"/>
        </w:trPr>
        <w:tc>
          <w:tcPr>
            <w:tcW w:w="1805" w:type="dxa"/>
          </w:tcPr>
          <w:p w14:paraId="398865E8" w14:textId="77777777" w:rsidR="000F291A" w:rsidRPr="009A66D5" w:rsidRDefault="000F291A" w:rsidP="00961A3D">
            <w:pPr>
              <w:spacing w:after="0" w:line="240" w:lineRule="auto"/>
              <w:contextualSpacing/>
              <w:rPr>
                <w:rFonts w:cs="Times New Roman"/>
                <w:b w:val="0"/>
                <w:bCs/>
                <w:szCs w:val="24"/>
              </w:rPr>
            </w:pPr>
          </w:p>
        </w:tc>
        <w:tc>
          <w:tcPr>
            <w:tcW w:w="2562" w:type="dxa"/>
          </w:tcPr>
          <w:p w14:paraId="40BA3C8A" w14:textId="1DAB314C" w:rsidR="000F291A" w:rsidRPr="009A66D5" w:rsidRDefault="000F291A" w:rsidP="00961A3D">
            <w:pPr>
              <w:spacing w:after="0" w:line="240" w:lineRule="auto"/>
              <w:contextualSpacing/>
              <w:rPr>
                <w:rFonts w:cs="Times New Roman"/>
                <w:b w:val="0"/>
                <w:bCs/>
                <w:i/>
                <w:iCs/>
                <w:szCs w:val="24"/>
              </w:rPr>
            </w:pPr>
            <w:proofErr w:type="spellStart"/>
            <w:r w:rsidRPr="009A66D5">
              <w:rPr>
                <w:rFonts w:cs="Times New Roman"/>
                <w:b w:val="0"/>
                <w:bCs/>
                <w:i/>
                <w:iCs/>
                <w:szCs w:val="24"/>
              </w:rPr>
              <w:t>Ter</w:t>
            </w:r>
            <w:r w:rsidR="0072587C" w:rsidRPr="009A66D5">
              <w:rPr>
                <w:rFonts w:cs="Times New Roman"/>
                <w:b w:val="0"/>
                <w:bCs/>
                <w:i/>
                <w:iCs/>
                <w:szCs w:val="24"/>
              </w:rPr>
              <w:t>e</w:t>
            </w:r>
            <w:r w:rsidRPr="009A66D5">
              <w:rPr>
                <w:rFonts w:cs="Times New Roman"/>
                <w:b w:val="0"/>
                <w:bCs/>
                <w:i/>
                <w:iCs/>
                <w:szCs w:val="24"/>
              </w:rPr>
              <w:t>ticornis</w:t>
            </w:r>
            <w:proofErr w:type="spellEnd"/>
          </w:p>
        </w:tc>
        <w:tc>
          <w:tcPr>
            <w:tcW w:w="2562" w:type="dxa"/>
          </w:tcPr>
          <w:p w14:paraId="43B14A02" w14:textId="64EA5775" w:rsidR="000F291A" w:rsidRPr="009A66D5" w:rsidRDefault="000F291A" w:rsidP="00961A3D">
            <w:pPr>
              <w:spacing w:after="0" w:line="240" w:lineRule="auto"/>
              <w:contextualSpacing/>
              <w:rPr>
                <w:rFonts w:cs="Times New Roman"/>
                <w:b w:val="0"/>
                <w:bCs/>
                <w:i/>
                <w:iCs/>
                <w:szCs w:val="24"/>
              </w:rPr>
            </w:pPr>
            <w:proofErr w:type="spellStart"/>
            <w:proofErr w:type="gramStart"/>
            <w:r w:rsidRPr="009A66D5">
              <w:rPr>
                <w:rFonts w:cs="Times New Roman"/>
                <w:b w:val="0"/>
                <w:bCs/>
                <w:i/>
                <w:iCs/>
                <w:szCs w:val="24"/>
              </w:rPr>
              <w:t>E.du</w:t>
            </w:r>
            <w:r w:rsidR="0072587C" w:rsidRPr="009A66D5">
              <w:rPr>
                <w:rFonts w:cs="Times New Roman"/>
                <w:b w:val="0"/>
                <w:bCs/>
                <w:i/>
                <w:iCs/>
                <w:szCs w:val="24"/>
              </w:rPr>
              <w:t>n</w:t>
            </w:r>
            <w:r w:rsidRPr="009A66D5">
              <w:rPr>
                <w:rFonts w:cs="Times New Roman"/>
                <w:b w:val="0"/>
                <w:bCs/>
                <w:i/>
                <w:iCs/>
                <w:szCs w:val="24"/>
              </w:rPr>
              <w:t>nii</w:t>
            </w:r>
            <w:proofErr w:type="spellEnd"/>
            <w:proofErr w:type="gramEnd"/>
          </w:p>
        </w:tc>
        <w:tc>
          <w:tcPr>
            <w:tcW w:w="1915" w:type="dxa"/>
          </w:tcPr>
          <w:p w14:paraId="0370FA55"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10.000</w:t>
            </w:r>
          </w:p>
        </w:tc>
        <w:tc>
          <w:tcPr>
            <w:tcW w:w="1228" w:type="dxa"/>
          </w:tcPr>
          <w:p w14:paraId="20404CEC" w14:textId="77777777" w:rsidR="000F291A" w:rsidRPr="009A66D5" w:rsidRDefault="000F291A" w:rsidP="00961A3D">
            <w:pPr>
              <w:spacing w:after="0" w:line="240" w:lineRule="auto"/>
              <w:contextualSpacing/>
              <w:rPr>
                <w:rFonts w:cs="Times New Roman"/>
                <w:b w:val="0"/>
                <w:bCs/>
                <w:szCs w:val="24"/>
              </w:rPr>
            </w:pPr>
            <w:r w:rsidRPr="009A66D5">
              <w:rPr>
                <w:rFonts w:cs="Times New Roman"/>
                <w:b w:val="0"/>
                <w:bCs/>
                <w:szCs w:val="24"/>
              </w:rPr>
              <w:t>.045</w:t>
            </w:r>
          </w:p>
        </w:tc>
      </w:tr>
      <w:tr w:rsidR="00280804" w:rsidRPr="009A66D5" w14:paraId="44B4043D" w14:textId="77777777" w:rsidTr="00280804">
        <w:trPr>
          <w:trHeight w:val="276"/>
          <w:jc w:val="center"/>
        </w:trPr>
        <w:tc>
          <w:tcPr>
            <w:tcW w:w="10075" w:type="dxa"/>
            <w:gridSpan w:val="5"/>
          </w:tcPr>
          <w:p w14:paraId="3A756517" w14:textId="6A2F80D2" w:rsidR="00280804" w:rsidRPr="009A66D5" w:rsidRDefault="00280804" w:rsidP="00961A3D">
            <w:pPr>
              <w:spacing w:after="0" w:line="240" w:lineRule="auto"/>
              <w:contextualSpacing/>
              <w:jc w:val="center"/>
              <w:rPr>
                <w:rFonts w:cs="Times New Roman"/>
                <w:b w:val="0"/>
                <w:bCs/>
                <w:szCs w:val="24"/>
              </w:rPr>
            </w:pPr>
            <w:r w:rsidRPr="009A66D5">
              <w:rPr>
                <w:rFonts w:cs="Times New Roman"/>
                <w:b w:val="0"/>
                <w:bCs/>
                <w:szCs w:val="24"/>
              </w:rPr>
              <w:t>The difference is significant at &lt;0.05 and not significant at &gt; 0.05</w:t>
            </w:r>
          </w:p>
        </w:tc>
      </w:tr>
    </w:tbl>
    <w:p w14:paraId="4D9E9B10" w14:textId="3F7CD945" w:rsidR="00ED6309" w:rsidRPr="009A66D5" w:rsidRDefault="00ED6309" w:rsidP="008A7D39">
      <w:pPr>
        <w:spacing w:after="0" w:line="240" w:lineRule="auto"/>
        <w:rPr>
          <w:bCs/>
          <w:szCs w:val="24"/>
        </w:rPr>
      </w:pPr>
    </w:p>
    <w:sectPr w:rsidR="00ED6309" w:rsidRPr="009A66D5" w:rsidSect="00092579">
      <w:type w:val="nextColumn"/>
      <w:pgSz w:w="11906" w:h="16838" w:code="9"/>
      <w:pgMar w:top="1418" w:right="1418" w:bottom="1418" w:left="2268" w:header="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1EA05B" w14:textId="77777777" w:rsidR="00B52CF3" w:rsidRDefault="00B52CF3" w:rsidP="006F630F">
      <w:pPr>
        <w:spacing w:after="0" w:line="240" w:lineRule="auto"/>
      </w:pPr>
      <w:r>
        <w:separator/>
      </w:r>
    </w:p>
  </w:endnote>
  <w:endnote w:type="continuationSeparator" w:id="0">
    <w:p w14:paraId="698F4531" w14:textId="77777777" w:rsidR="00B52CF3" w:rsidRDefault="00B52CF3" w:rsidP="006F630F">
      <w:pPr>
        <w:spacing w:after="0" w:line="240" w:lineRule="auto"/>
      </w:pPr>
      <w:r>
        <w:continuationSeparator/>
      </w:r>
    </w:p>
  </w:endnote>
  <w:endnote w:type="continuationNotice" w:id="1">
    <w:p w14:paraId="1465D149" w14:textId="77777777" w:rsidR="00B52CF3" w:rsidRDefault="00B52CF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637875"/>
      <w:docPartObj>
        <w:docPartGallery w:val="Page Numbers (Bottom of Page)"/>
        <w:docPartUnique/>
      </w:docPartObj>
    </w:sdtPr>
    <w:sdtEndPr>
      <w:rPr>
        <w:noProof/>
      </w:rPr>
    </w:sdtEndPr>
    <w:sdtContent>
      <w:p w14:paraId="04306994" w14:textId="0AFBDAE4" w:rsidR="00DA789F" w:rsidRDefault="00DA789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FF94784" w14:textId="391EC012" w:rsidR="00DA789F" w:rsidRDefault="00DA789F" w:rsidP="00C9222D">
    <w:pPr>
      <w:pStyle w:val="Footer"/>
      <w:tabs>
        <w:tab w:val="clear" w:pos="4680"/>
        <w:tab w:val="clear" w:pos="9360"/>
        <w:tab w:val="left" w:pos="642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418615"/>
      <w:docPartObj>
        <w:docPartGallery w:val="Page Numbers (Bottom of Page)"/>
        <w:docPartUnique/>
      </w:docPartObj>
    </w:sdtPr>
    <w:sdtEndPr>
      <w:rPr>
        <w:noProof/>
      </w:rPr>
    </w:sdtEndPr>
    <w:sdtContent>
      <w:p w14:paraId="6915607A" w14:textId="55C5B04D" w:rsidR="00DA789F" w:rsidRDefault="00DA789F">
        <w:pPr>
          <w:pStyle w:val="Footer"/>
          <w:jc w:val="center"/>
        </w:pPr>
        <w:r>
          <w:fldChar w:fldCharType="begin"/>
        </w:r>
        <w:r>
          <w:instrText xml:space="preserve"> PAGE   \* MERGEFORMAT </w:instrText>
        </w:r>
        <w:r>
          <w:fldChar w:fldCharType="separate"/>
        </w:r>
        <w:r w:rsidR="00CF0A5B">
          <w:rPr>
            <w:noProof/>
          </w:rPr>
          <w:t>45</w:t>
        </w:r>
        <w:r>
          <w:rPr>
            <w:noProof/>
          </w:rPr>
          <w:fldChar w:fldCharType="end"/>
        </w:r>
      </w:p>
    </w:sdtContent>
  </w:sdt>
  <w:p w14:paraId="74231F9A" w14:textId="77777777" w:rsidR="00DA789F" w:rsidRDefault="00DA789F" w:rsidP="00C9222D">
    <w:pPr>
      <w:pStyle w:val="Footer"/>
      <w:tabs>
        <w:tab w:val="clear" w:pos="4680"/>
        <w:tab w:val="clear" w:pos="9360"/>
        <w:tab w:val="left" w:pos="642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A09E4C" w14:textId="77777777" w:rsidR="00B52CF3" w:rsidRDefault="00B52CF3" w:rsidP="006F630F">
      <w:pPr>
        <w:spacing w:after="0" w:line="240" w:lineRule="auto"/>
      </w:pPr>
      <w:r>
        <w:separator/>
      </w:r>
    </w:p>
  </w:footnote>
  <w:footnote w:type="continuationSeparator" w:id="0">
    <w:p w14:paraId="5121E4FB" w14:textId="77777777" w:rsidR="00B52CF3" w:rsidRDefault="00B52CF3" w:rsidP="006F630F">
      <w:pPr>
        <w:spacing w:after="0" w:line="240" w:lineRule="auto"/>
      </w:pPr>
      <w:r>
        <w:continuationSeparator/>
      </w:r>
    </w:p>
  </w:footnote>
  <w:footnote w:type="continuationNotice" w:id="1">
    <w:p w14:paraId="5266CF89" w14:textId="77777777" w:rsidR="00B52CF3" w:rsidRDefault="00B52CF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D22B6" w14:textId="6DDDEBD5" w:rsidR="00DA789F" w:rsidRDefault="00DA789F" w:rsidP="00C5625E">
    <w:pPr>
      <w:pStyle w:val="Header"/>
      <w:tabs>
        <w:tab w:val="clear" w:pos="4680"/>
        <w:tab w:val="clear" w:pos="9360"/>
        <w:tab w:val="left" w:pos="3180"/>
      </w:tabs>
      <w:contextualSpacing/>
    </w:pPr>
  </w:p>
  <w:p w14:paraId="7D279B9F" w14:textId="738A0D9B" w:rsidR="00DA789F" w:rsidRDefault="00DA789F">
    <w:pPr>
      <w:pStyle w:val="Header"/>
    </w:pPr>
  </w:p>
  <w:p w14:paraId="1238F46A" w14:textId="2E0538C9" w:rsidR="00DA789F" w:rsidRDefault="00DA789F">
    <w:pPr>
      <w:pStyle w:val="Header"/>
    </w:pPr>
  </w:p>
  <w:p w14:paraId="19604C4A" w14:textId="77777777" w:rsidR="00DA789F" w:rsidRDefault="00DA789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4215"/>
    <w:multiLevelType w:val="multilevel"/>
    <w:tmpl w:val="28CC6EA4"/>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1216ADF"/>
    <w:multiLevelType w:val="multilevel"/>
    <w:tmpl w:val="BD86674A"/>
    <w:lvl w:ilvl="0">
      <w:start w:val="1"/>
      <w:numFmt w:val="decimal"/>
      <w:lvlText w:val="%1."/>
      <w:lvlJc w:val="left"/>
      <w:pPr>
        <w:ind w:left="900" w:hanging="360"/>
      </w:pPr>
    </w:lvl>
    <w:lvl w:ilvl="1">
      <w:start w:val="4"/>
      <w:numFmt w:val="decimal"/>
      <w:isLgl/>
      <w:lvlText w:val="%1.%2"/>
      <w:lvlJc w:val="left"/>
      <w:pPr>
        <w:ind w:left="1020" w:hanging="480"/>
      </w:pPr>
      <w:rPr>
        <w:rFonts w:hint="default"/>
        <w:b/>
      </w:rPr>
    </w:lvl>
    <w:lvl w:ilvl="2">
      <w:start w:val="2"/>
      <w:numFmt w:val="decimal"/>
      <w:isLgl/>
      <w:lvlText w:val="%1.%2.%3"/>
      <w:lvlJc w:val="left"/>
      <w:pPr>
        <w:ind w:left="1260" w:hanging="720"/>
      </w:pPr>
      <w:rPr>
        <w:rFonts w:hint="default"/>
        <w:b/>
      </w:rPr>
    </w:lvl>
    <w:lvl w:ilvl="3">
      <w:start w:val="1"/>
      <w:numFmt w:val="decimal"/>
      <w:isLgl/>
      <w:lvlText w:val="%1.%2.%3.%4"/>
      <w:lvlJc w:val="left"/>
      <w:pPr>
        <w:ind w:left="1260" w:hanging="720"/>
      </w:pPr>
      <w:rPr>
        <w:rFonts w:hint="default"/>
        <w:b/>
      </w:rPr>
    </w:lvl>
    <w:lvl w:ilvl="4">
      <w:start w:val="1"/>
      <w:numFmt w:val="decimal"/>
      <w:isLgl/>
      <w:lvlText w:val="%1.%2.%3.%4.%5"/>
      <w:lvlJc w:val="left"/>
      <w:pPr>
        <w:ind w:left="1620" w:hanging="1080"/>
      </w:pPr>
      <w:rPr>
        <w:rFonts w:hint="default"/>
        <w:b/>
      </w:rPr>
    </w:lvl>
    <w:lvl w:ilvl="5">
      <w:start w:val="1"/>
      <w:numFmt w:val="decimal"/>
      <w:isLgl/>
      <w:lvlText w:val="%1.%2.%3.%4.%5.%6"/>
      <w:lvlJc w:val="left"/>
      <w:pPr>
        <w:ind w:left="1620" w:hanging="1080"/>
      </w:pPr>
      <w:rPr>
        <w:rFonts w:hint="default"/>
        <w:b/>
      </w:rPr>
    </w:lvl>
    <w:lvl w:ilvl="6">
      <w:start w:val="1"/>
      <w:numFmt w:val="decimal"/>
      <w:isLgl/>
      <w:lvlText w:val="%1.%2.%3.%4.%5.%6.%7"/>
      <w:lvlJc w:val="left"/>
      <w:pPr>
        <w:ind w:left="1980" w:hanging="1440"/>
      </w:pPr>
      <w:rPr>
        <w:rFonts w:hint="default"/>
        <w:b/>
      </w:rPr>
    </w:lvl>
    <w:lvl w:ilvl="7">
      <w:start w:val="1"/>
      <w:numFmt w:val="decimal"/>
      <w:isLgl/>
      <w:lvlText w:val="%1.%2.%3.%4.%5.%6.%7.%8"/>
      <w:lvlJc w:val="left"/>
      <w:pPr>
        <w:ind w:left="1980" w:hanging="1440"/>
      </w:pPr>
      <w:rPr>
        <w:rFonts w:hint="default"/>
        <w:b/>
      </w:rPr>
    </w:lvl>
    <w:lvl w:ilvl="8">
      <w:start w:val="1"/>
      <w:numFmt w:val="decimal"/>
      <w:isLgl/>
      <w:lvlText w:val="%1.%2.%3.%4.%5.%6.%7.%8.%9"/>
      <w:lvlJc w:val="left"/>
      <w:pPr>
        <w:ind w:left="2340" w:hanging="1800"/>
      </w:pPr>
      <w:rPr>
        <w:rFonts w:hint="default"/>
        <w:b/>
      </w:rPr>
    </w:lvl>
  </w:abstractNum>
  <w:abstractNum w:abstractNumId="2" w15:restartNumberingAfterBreak="0">
    <w:nsid w:val="0FE86B12"/>
    <w:multiLevelType w:val="multilevel"/>
    <w:tmpl w:val="B5145B6A"/>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186F092D"/>
    <w:multiLevelType w:val="multilevel"/>
    <w:tmpl w:val="8010448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243A0064"/>
    <w:multiLevelType w:val="hybridMultilevel"/>
    <w:tmpl w:val="58A4E5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FB604B"/>
    <w:multiLevelType w:val="hybridMultilevel"/>
    <w:tmpl w:val="C1CE78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D4F77AD"/>
    <w:multiLevelType w:val="multilevel"/>
    <w:tmpl w:val="E336184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2E775916"/>
    <w:multiLevelType w:val="multilevel"/>
    <w:tmpl w:val="BD86674A"/>
    <w:lvl w:ilvl="0">
      <w:start w:val="1"/>
      <w:numFmt w:val="decimal"/>
      <w:lvlText w:val="%1."/>
      <w:lvlJc w:val="left"/>
      <w:pPr>
        <w:ind w:left="900" w:hanging="360"/>
      </w:pPr>
    </w:lvl>
    <w:lvl w:ilvl="1">
      <w:start w:val="4"/>
      <w:numFmt w:val="decimal"/>
      <w:isLgl/>
      <w:lvlText w:val="%1.%2"/>
      <w:lvlJc w:val="left"/>
      <w:pPr>
        <w:ind w:left="1020" w:hanging="480"/>
      </w:pPr>
      <w:rPr>
        <w:rFonts w:hint="default"/>
        <w:b/>
      </w:rPr>
    </w:lvl>
    <w:lvl w:ilvl="2">
      <w:start w:val="2"/>
      <w:numFmt w:val="decimal"/>
      <w:isLgl/>
      <w:lvlText w:val="%1.%2.%3"/>
      <w:lvlJc w:val="left"/>
      <w:pPr>
        <w:ind w:left="1260" w:hanging="720"/>
      </w:pPr>
      <w:rPr>
        <w:rFonts w:hint="default"/>
        <w:b/>
      </w:rPr>
    </w:lvl>
    <w:lvl w:ilvl="3">
      <w:start w:val="1"/>
      <w:numFmt w:val="decimal"/>
      <w:isLgl/>
      <w:lvlText w:val="%1.%2.%3.%4"/>
      <w:lvlJc w:val="left"/>
      <w:pPr>
        <w:ind w:left="1260" w:hanging="720"/>
      </w:pPr>
      <w:rPr>
        <w:rFonts w:hint="default"/>
        <w:b/>
      </w:rPr>
    </w:lvl>
    <w:lvl w:ilvl="4">
      <w:start w:val="1"/>
      <w:numFmt w:val="decimal"/>
      <w:isLgl/>
      <w:lvlText w:val="%1.%2.%3.%4.%5"/>
      <w:lvlJc w:val="left"/>
      <w:pPr>
        <w:ind w:left="1620" w:hanging="1080"/>
      </w:pPr>
      <w:rPr>
        <w:rFonts w:hint="default"/>
        <w:b/>
      </w:rPr>
    </w:lvl>
    <w:lvl w:ilvl="5">
      <w:start w:val="1"/>
      <w:numFmt w:val="decimal"/>
      <w:isLgl/>
      <w:lvlText w:val="%1.%2.%3.%4.%5.%6"/>
      <w:lvlJc w:val="left"/>
      <w:pPr>
        <w:ind w:left="1620" w:hanging="1080"/>
      </w:pPr>
      <w:rPr>
        <w:rFonts w:hint="default"/>
        <w:b/>
      </w:rPr>
    </w:lvl>
    <w:lvl w:ilvl="6">
      <w:start w:val="1"/>
      <w:numFmt w:val="decimal"/>
      <w:isLgl/>
      <w:lvlText w:val="%1.%2.%3.%4.%5.%6.%7"/>
      <w:lvlJc w:val="left"/>
      <w:pPr>
        <w:ind w:left="1980" w:hanging="1440"/>
      </w:pPr>
      <w:rPr>
        <w:rFonts w:hint="default"/>
        <w:b/>
      </w:rPr>
    </w:lvl>
    <w:lvl w:ilvl="7">
      <w:start w:val="1"/>
      <w:numFmt w:val="decimal"/>
      <w:isLgl/>
      <w:lvlText w:val="%1.%2.%3.%4.%5.%6.%7.%8"/>
      <w:lvlJc w:val="left"/>
      <w:pPr>
        <w:ind w:left="1980" w:hanging="1440"/>
      </w:pPr>
      <w:rPr>
        <w:rFonts w:hint="default"/>
        <w:b/>
      </w:rPr>
    </w:lvl>
    <w:lvl w:ilvl="8">
      <w:start w:val="1"/>
      <w:numFmt w:val="decimal"/>
      <w:isLgl/>
      <w:lvlText w:val="%1.%2.%3.%4.%5.%6.%7.%8.%9"/>
      <w:lvlJc w:val="left"/>
      <w:pPr>
        <w:ind w:left="2340" w:hanging="1800"/>
      </w:pPr>
      <w:rPr>
        <w:rFonts w:hint="default"/>
        <w:b/>
      </w:rPr>
    </w:lvl>
  </w:abstractNum>
  <w:abstractNum w:abstractNumId="8" w15:restartNumberingAfterBreak="0">
    <w:nsid w:val="315A03D2"/>
    <w:multiLevelType w:val="multilevel"/>
    <w:tmpl w:val="92DA452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31D85A9E"/>
    <w:multiLevelType w:val="multilevel"/>
    <w:tmpl w:val="E27094A0"/>
    <w:lvl w:ilvl="0">
      <w:start w:val="1"/>
      <w:numFmt w:val="decimal"/>
      <w:lvlText w:val="%1."/>
      <w:lvlJc w:val="left"/>
      <w:pPr>
        <w:ind w:left="1200" w:hanging="360"/>
      </w:pPr>
    </w:lvl>
    <w:lvl w:ilvl="1">
      <w:start w:val="4"/>
      <w:numFmt w:val="decimal"/>
      <w:isLgl/>
      <w:lvlText w:val="%1.%2"/>
      <w:lvlJc w:val="left"/>
      <w:pPr>
        <w:ind w:left="1320" w:hanging="480"/>
      </w:pPr>
      <w:rPr>
        <w:rFonts w:hint="default"/>
        <w:b/>
      </w:rPr>
    </w:lvl>
    <w:lvl w:ilvl="2">
      <w:start w:val="2"/>
      <w:numFmt w:val="decimal"/>
      <w:isLgl/>
      <w:lvlText w:val="%1.%2.%3"/>
      <w:lvlJc w:val="left"/>
      <w:pPr>
        <w:ind w:left="1560" w:hanging="720"/>
      </w:pPr>
      <w:rPr>
        <w:rFonts w:hint="default"/>
        <w:b/>
      </w:rPr>
    </w:lvl>
    <w:lvl w:ilvl="3">
      <w:start w:val="1"/>
      <w:numFmt w:val="decimal"/>
      <w:isLgl/>
      <w:lvlText w:val="%1.%2.%3.%4"/>
      <w:lvlJc w:val="left"/>
      <w:pPr>
        <w:ind w:left="1560" w:hanging="720"/>
      </w:pPr>
      <w:rPr>
        <w:rFonts w:hint="default"/>
        <w:b/>
      </w:rPr>
    </w:lvl>
    <w:lvl w:ilvl="4">
      <w:start w:val="1"/>
      <w:numFmt w:val="decimal"/>
      <w:isLgl/>
      <w:lvlText w:val="%1.%2.%3.%4.%5"/>
      <w:lvlJc w:val="left"/>
      <w:pPr>
        <w:ind w:left="1920" w:hanging="1080"/>
      </w:pPr>
      <w:rPr>
        <w:rFonts w:hint="default"/>
        <w:b/>
      </w:rPr>
    </w:lvl>
    <w:lvl w:ilvl="5">
      <w:start w:val="1"/>
      <w:numFmt w:val="decimal"/>
      <w:isLgl/>
      <w:lvlText w:val="%1.%2.%3.%4.%5.%6"/>
      <w:lvlJc w:val="left"/>
      <w:pPr>
        <w:ind w:left="1920" w:hanging="1080"/>
      </w:pPr>
      <w:rPr>
        <w:rFonts w:hint="default"/>
        <w:b/>
      </w:rPr>
    </w:lvl>
    <w:lvl w:ilvl="6">
      <w:start w:val="1"/>
      <w:numFmt w:val="decimal"/>
      <w:isLgl/>
      <w:lvlText w:val="%1.%2.%3.%4.%5.%6.%7"/>
      <w:lvlJc w:val="left"/>
      <w:pPr>
        <w:ind w:left="2280" w:hanging="1440"/>
      </w:pPr>
      <w:rPr>
        <w:rFonts w:hint="default"/>
        <w:b/>
      </w:rPr>
    </w:lvl>
    <w:lvl w:ilvl="7">
      <w:start w:val="1"/>
      <w:numFmt w:val="decimal"/>
      <w:isLgl/>
      <w:lvlText w:val="%1.%2.%3.%4.%5.%6.%7.%8"/>
      <w:lvlJc w:val="left"/>
      <w:pPr>
        <w:ind w:left="2280" w:hanging="1440"/>
      </w:pPr>
      <w:rPr>
        <w:rFonts w:hint="default"/>
        <w:b/>
      </w:rPr>
    </w:lvl>
    <w:lvl w:ilvl="8">
      <w:start w:val="1"/>
      <w:numFmt w:val="decimal"/>
      <w:isLgl/>
      <w:lvlText w:val="%1.%2.%3.%4.%5.%6.%7.%8.%9"/>
      <w:lvlJc w:val="left"/>
      <w:pPr>
        <w:ind w:left="2640" w:hanging="1800"/>
      </w:pPr>
      <w:rPr>
        <w:rFonts w:hint="default"/>
        <w:b/>
      </w:rPr>
    </w:lvl>
  </w:abstractNum>
  <w:abstractNum w:abstractNumId="10" w15:restartNumberingAfterBreak="0">
    <w:nsid w:val="35746D88"/>
    <w:multiLevelType w:val="multilevel"/>
    <w:tmpl w:val="94B43836"/>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37E04720"/>
    <w:multiLevelType w:val="hybridMultilevel"/>
    <w:tmpl w:val="9F9ED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9DB4DEB"/>
    <w:multiLevelType w:val="hybridMultilevel"/>
    <w:tmpl w:val="FC90B5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E255B04"/>
    <w:multiLevelType w:val="hybridMultilevel"/>
    <w:tmpl w:val="FA54EE5A"/>
    <w:lvl w:ilvl="0" w:tplc="AFC0D224">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15:restartNumberingAfterBreak="0">
    <w:nsid w:val="4353109B"/>
    <w:multiLevelType w:val="hybridMultilevel"/>
    <w:tmpl w:val="77B847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CC44CC2"/>
    <w:multiLevelType w:val="multilevel"/>
    <w:tmpl w:val="32CC2A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108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E7B78A9"/>
    <w:multiLevelType w:val="hybridMultilevel"/>
    <w:tmpl w:val="F7A0444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4DB0BE6"/>
    <w:multiLevelType w:val="multilevel"/>
    <w:tmpl w:val="279633FA"/>
    <w:lvl w:ilvl="0">
      <w:start w:val="1"/>
      <w:numFmt w:val="lowerRoman"/>
      <w:lvlText w:val="%1."/>
      <w:lvlJc w:val="right"/>
      <w:pPr>
        <w:ind w:left="900" w:hanging="360"/>
      </w:pPr>
    </w:lvl>
    <w:lvl w:ilvl="1">
      <w:start w:val="4"/>
      <w:numFmt w:val="decimal"/>
      <w:isLgl/>
      <w:lvlText w:val="%1.%2"/>
      <w:lvlJc w:val="left"/>
      <w:pPr>
        <w:ind w:left="1020" w:hanging="480"/>
      </w:pPr>
      <w:rPr>
        <w:rFonts w:hint="default"/>
        <w:b/>
      </w:rPr>
    </w:lvl>
    <w:lvl w:ilvl="2">
      <w:start w:val="2"/>
      <w:numFmt w:val="decimal"/>
      <w:isLgl/>
      <w:lvlText w:val="%1.%2.%3"/>
      <w:lvlJc w:val="left"/>
      <w:pPr>
        <w:ind w:left="1260" w:hanging="720"/>
      </w:pPr>
      <w:rPr>
        <w:rFonts w:hint="default"/>
        <w:b/>
      </w:rPr>
    </w:lvl>
    <w:lvl w:ilvl="3">
      <w:start w:val="1"/>
      <w:numFmt w:val="decimal"/>
      <w:isLgl/>
      <w:lvlText w:val="%1.%2.%3.%4"/>
      <w:lvlJc w:val="left"/>
      <w:pPr>
        <w:ind w:left="1260" w:hanging="720"/>
      </w:pPr>
      <w:rPr>
        <w:rFonts w:hint="default"/>
        <w:b/>
      </w:rPr>
    </w:lvl>
    <w:lvl w:ilvl="4">
      <w:start w:val="1"/>
      <w:numFmt w:val="decimal"/>
      <w:isLgl/>
      <w:lvlText w:val="%1.%2.%3.%4.%5"/>
      <w:lvlJc w:val="left"/>
      <w:pPr>
        <w:ind w:left="1620" w:hanging="1080"/>
      </w:pPr>
      <w:rPr>
        <w:rFonts w:hint="default"/>
        <w:b/>
      </w:rPr>
    </w:lvl>
    <w:lvl w:ilvl="5">
      <w:start w:val="1"/>
      <w:numFmt w:val="decimal"/>
      <w:isLgl/>
      <w:lvlText w:val="%1.%2.%3.%4.%5.%6"/>
      <w:lvlJc w:val="left"/>
      <w:pPr>
        <w:ind w:left="1620" w:hanging="1080"/>
      </w:pPr>
      <w:rPr>
        <w:rFonts w:hint="default"/>
        <w:b/>
      </w:rPr>
    </w:lvl>
    <w:lvl w:ilvl="6">
      <w:start w:val="1"/>
      <w:numFmt w:val="decimal"/>
      <w:isLgl/>
      <w:lvlText w:val="%1.%2.%3.%4.%5.%6.%7"/>
      <w:lvlJc w:val="left"/>
      <w:pPr>
        <w:ind w:left="1980" w:hanging="1440"/>
      </w:pPr>
      <w:rPr>
        <w:rFonts w:hint="default"/>
        <w:b/>
      </w:rPr>
    </w:lvl>
    <w:lvl w:ilvl="7">
      <w:start w:val="1"/>
      <w:numFmt w:val="decimal"/>
      <w:isLgl/>
      <w:lvlText w:val="%1.%2.%3.%4.%5.%6.%7.%8"/>
      <w:lvlJc w:val="left"/>
      <w:pPr>
        <w:ind w:left="1980" w:hanging="1440"/>
      </w:pPr>
      <w:rPr>
        <w:rFonts w:hint="default"/>
        <w:b/>
      </w:rPr>
    </w:lvl>
    <w:lvl w:ilvl="8">
      <w:start w:val="1"/>
      <w:numFmt w:val="decimal"/>
      <w:isLgl/>
      <w:lvlText w:val="%1.%2.%3.%4.%5.%6.%7.%8.%9"/>
      <w:lvlJc w:val="left"/>
      <w:pPr>
        <w:ind w:left="2340" w:hanging="1800"/>
      </w:pPr>
      <w:rPr>
        <w:rFonts w:hint="default"/>
        <w:b/>
      </w:rPr>
    </w:lvl>
  </w:abstractNum>
  <w:abstractNum w:abstractNumId="18" w15:restartNumberingAfterBreak="0">
    <w:nsid w:val="5AE24D8A"/>
    <w:multiLevelType w:val="hybridMultilevel"/>
    <w:tmpl w:val="B6463F1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CE17C03"/>
    <w:multiLevelType w:val="hybridMultilevel"/>
    <w:tmpl w:val="C236160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45174220">
    <w:abstractNumId w:val="8"/>
  </w:num>
  <w:num w:numId="2" w16cid:durableId="932670907">
    <w:abstractNumId w:val="10"/>
  </w:num>
  <w:num w:numId="3" w16cid:durableId="93134401">
    <w:abstractNumId w:val="15"/>
  </w:num>
  <w:num w:numId="4" w16cid:durableId="944070909">
    <w:abstractNumId w:val="9"/>
  </w:num>
  <w:num w:numId="5" w16cid:durableId="1529027564">
    <w:abstractNumId w:val="2"/>
  </w:num>
  <w:num w:numId="6" w16cid:durableId="460728137">
    <w:abstractNumId w:val="12"/>
  </w:num>
  <w:num w:numId="7" w16cid:durableId="2068410794">
    <w:abstractNumId w:val="3"/>
  </w:num>
  <w:num w:numId="8" w16cid:durableId="8173851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34850887">
    <w:abstractNumId w:val="6"/>
  </w:num>
  <w:num w:numId="10" w16cid:durableId="1164856722">
    <w:abstractNumId w:val="17"/>
  </w:num>
  <w:num w:numId="11" w16cid:durableId="469978497">
    <w:abstractNumId w:val="16"/>
  </w:num>
  <w:num w:numId="12" w16cid:durableId="534663677">
    <w:abstractNumId w:val="14"/>
  </w:num>
  <w:num w:numId="13" w16cid:durableId="1465663003">
    <w:abstractNumId w:val="7"/>
  </w:num>
  <w:num w:numId="14" w16cid:durableId="1973709558">
    <w:abstractNumId w:val="1"/>
  </w:num>
  <w:num w:numId="15" w16cid:durableId="934363810">
    <w:abstractNumId w:val="11"/>
  </w:num>
  <w:num w:numId="16" w16cid:durableId="768426122">
    <w:abstractNumId w:val="5"/>
  </w:num>
  <w:num w:numId="17" w16cid:durableId="364529193">
    <w:abstractNumId w:val="4"/>
  </w:num>
  <w:num w:numId="18" w16cid:durableId="1483814041">
    <w:abstractNumId w:val="19"/>
  </w:num>
  <w:num w:numId="19" w16cid:durableId="229342968">
    <w:abstractNumId w:val="18"/>
  </w:num>
  <w:num w:numId="20" w16cid:durableId="147903670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358018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US" w:vendorID="64" w:dllVersion="6" w:nlCheck="1" w:checkStyle="0"/>
  <w:activeWritingStyle w:appName="MSWord" w:lang="en-GB" w:vendorID="64" w:dllVersion="6" w:nlCheck="1" w:checkStyle="0"/>
  <w:activeWritingStyle w:appName="MSWord" w:lang="en-US" w:vendorID="64" w:dllVersion="4096" w:nlCheck="1" w:checkStyle="0"/>
  <w:activeWritingStyle w:appName="MSWord" w:lang="en-GB" w:vendorID="64" w:dllVersion="4096" w:nlCheck="1" w:checkStyle="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630F"/>
    <w:rsid w:val="00000870"/>
    <w:rsid w:val="00000E43"/>
    <w:rsid w:val="00002184"/>
    <w:rsid w:val="0000316A"/>
    <w:rsid w:val="00003959"/>
    <w:rsid w:val="00003D89"/>
    <w:rsid w:val="00003FBB"/>
    <w:rsid w:val="0000426B"/>
    <w:rsid w:val="0000557B"/>
    <w:rsid w:val="000062E5"/>
    <w:rsid w:val="0000753D"/>
    <w:rsid w:val="000108FE"/>
    <w:rsid w:val="00011BD7"/>
    <w:rsid w:val="000127AC"/>
    <w:rsid w:val="00012EE8"/>
    <w:rsid w:val="000138D7"/>
    <w:rsid w:val="000154CD"/>
    <w:rsid w:val="000157D8"/>
    <w:rsid w:val="00017205"/>
    <w:rsid w:val="0002166F"/>
    <w:rsid w:val="00021EB9"/>
    <w:rsid w:val="000224F7"/>
    <w:rsid w:val="00023265"/>
    <w:rsid w:val="000239E3"/>
    <w:rsid w:val="0002487B"/>
    <w:rsid w:val="000252DF"/>
    <w:rsid w:val="00025B98"/>
    <w:rsid w:val="000266E5"/>
    <w:rsid w:val="0002739A"/>
    <w:rsid w:val="00027DB1"/>
    <w:rsid w:val="00030283"/>
    <w:rsid w:val="00030B3E"/>
    <w:rsid w:val="00031951"/>
    <w:rsid w:val="0003247D"/>
    <w:rsid w:val="00037E73"/>
    <w:rsid w:val="000400DB"/>
    <w:rsid w:val="000403C6"/>
    <w:rsid w:val="0004081A"/>
    <w:rsid w:val="00040CE0"/>
    <w:rsid w:val="00040F2B"/>
    <w:rsid w:val="0004132B"/>
    <w:rsid w:val="00043D1E"/>
    <w:rsid w:val="00044837"/>
    <w:rsid w:val="000449CE"/>
    <w:rsid w:val="0004534D"/>
    <w:rsid w:val="00045A76"/>
    <w:rsid w:val="00046AC5"/>
    <w:rsid w:val="00047815"/>
    <w:rsid w:val="000478ED"/>
    <w:rsid w:val="00047C0B"/>
    <w:rsid w:val="00047E15"/>
    <w:rsid w:val="000509F0"/>
    <w:rsid w:val="000539E5"/>
    <w:rsid w:val="00053C08"/>
    <w:rsid w:val="00053DFD"/>
    <w:rsid w:val="00056D6F"/>
    <w:rsid w:val="00060C4E"/>
    <w:rsid w:val="0006189E"/>
    <w:rsid w:val="00061C44"/>
    <w:rsid w:val="00061ED6"/>
    <w:rsid w:val="00062190"/>
    <w:rsid w:val="00062D7D"/>
    <w:rsid w:val="00063543"/>
    <w:rsid w:val="00063706"/>
    <w:rsid w:val="00063D17"/>
    <w:rsid w:val="000644C4"/>
    <w:rsid w:val="00065A58"/>
    <w:rsid w:val="000708C5"/>
    <w:rsid w:val="000711CA"/>
    <w:rsid w:val="000741F1"/>
    <w:rsid w:val="00074275"/>
    <w:rsid w:val="00074462"/>
    <w:rsid w:val="00075270"/>
    <w:rsid w:val="00075988"/>
    <w:rsid w:val="00076DC6"/>
    <w:rsid w:val="000773F6"/>
    <w:rsid w:val="00080D9A"/>
    <w:rsid w:val="000839D3"/>
    <w:rsid w:val="00084A32"/>
    <w:rsid w:val="00085361"/>
    <w:rsid w:val="00091449"/>
    <w:rsid w:val="000923DB"/>
    <w:rsid w:val="00092579"/>
    <w:rsid w:val="0009302E"/>
    <w:rsid w:val="00094AC7"/>
    <w:rsid w:val="00094F52"/>
    <w:rsid w:val="000963C4"/>
    <w:rsid w:val="000975BB"/>
    <w:rsid w:val="00097C20"/>
    <w:rsid w:val="000A0396"/>
    <w:rsid w:val="000A0ED8"/>
    <w:rsid w:val="000A10FB"/>
    <w:rsid w:val="000A234C"/>
    <w:rsid w:val="000A3321"/>
    <w:rsid w:val="000A3B58"/>
    <w:rsid w:val="000A3C05"/>
    <w:rsid w:val="000A457E"/>
    <w:rsid w:val="000A51F7"/>
    <w:rsid w:val="000A59B2"/>
    <w:rsid w:val="000A5D7E"/>
    <w:rsid w:val="000A7185"/>
    <w:rsid w:val="000A7405"/>
    <w:rsid w:val="000A7DA9"/>
    <w:rsid w:val="000B0E34"/>
    <w:rsid w:val="000B23B1"/>
    <w:rsid w:val="000B4B1D"/>
    <w:rsid w:val="000B4B83"/>
    <w:rsid w:val="000B541E"/>
    <w:rsid w:val="000B59E2"/>
    <w:rsid w:val="000B7F9B"/>
    <w:rsid w:val="000C161C"/>
    <w:rsid w:val="000C1ABB"/>
    <w:rsid w:val="000C2CAB"/>
    <w:rsid w:val="000C361A"/>
    <w:rsid w:val="000C47AF"/>
    <w:rsid w:val="000C5786"/>
    <w:rsid w:val="000C59C0"/>
    <w:rsid w:val="000C7A86"/>
    <w:rsid w:val="000D11B1"/>
    <w:rsid w:val="000D16DE"/>
    <w:rsid w:val="000D1E26"/>
    <w:rsid w:val="000D3732"/>
    <w:rsid w:val="000D4222"/>
    <w:rsid w:val="000D79D3"/>
    <w:rsid w:val="000D7EF3"/>
    <w:rsid w:val="000E133F"/>
    <w:rsid w:val="000E187F"/>
    <w:rsid w:val="000E42E9"/>
    <w:rsid w:val="000E4E47"/>
    <w:rsid w:val="000E4EDC"/>
    <w:rsid w:val="000E54C4"/>
    <w:rsid w:val="000E550C"/>
    <w:rsid w:val="000E5AB8"/>
    <w:rsid w:val="000E5E86"/>
    <w:rsid w:val="000E775D"/>
    <w:rsid w:val="000F026D"/>
    <w:rsid w:val="000F08A3"/>
    <w:rsid w:val="000F291A"/>
    <w:rsid w:val="000F2C58"/>
    <w:rsid w:val="000F41E2"/>
    <w:rsid w:val="000F481B"/>
    <w:rsid w:val="000F78EF"/>
    <w:rsid w:val="00100308"/>
    <w:rsid w:val="001008EF"/>
    <w:rsid w:val="00100D5B"/>
    <w:rsid w:val="001016D1"/>
    <w:rsid w:val="00102862"/>
    <w:rsid w:val="00105004"/>
    <w:rsid w:val="00105254"/>
    <w:rsid w:val="0010528F"/>
    <w:rsid w:val="00105B43"/>
    <w:rsid w:val="00106227"/>
    <w:rsid w:val="0010677A"/>
    <w:rsid w:val="001072DC"/>
    <w:rsid w:val="00107358"/>
    <w:rsid w:val="0011132B"/>
    <w:rsid w:val="00112A50"/>
    <w:rsid w:val="00112D8B"/>
    <w:rsid w:val="001131F9"/>
    <w:rsid w:val="00115714"/>
    <w:rsid w:val="00116207"/>
    <w:rsid w:val="00117739"/>
    <w:rsid w:val="0012000B"/>
    <w:rsid w:val="00120A93"/>
    <w:rsid w:val="00120B17"/>
    <w:rsid w:val="00122B6F"/>
    <w:rsid w:val="001241A2"/>
    <w:rsid w:val="001244D4"/>
    <w:rsid w:val="00126AD4"/>
    <w:rsid w:val="00126DD7"/>
    <w:rsid w:val="001303EA"/>
    <w:rsid w:val="00130B79"/>
    <w:rsid w:val="001318FB"/>
    <w:rsid w:val="001326DA"/>
    <w:rsid w:val="00133FF0"/>
    <w:rsid w:val="001348FF"/>
    <w:rsid w:val="00136082"/>
    <w:rsid w:val="001368B5"/>
    <w:rsid w:val="0013693B"/>
    <w:rsid w:val="00136A28"/>
    <w:rsid w:val="00137A06"/>
    <w:rsid w:val="00141137"/>
    <w:rsid w:val="0014135A"/>
    <w:rsid w:val="00141B38"/>
    <w:rsid w:val="0014298B"/>
    <w:rsid w:val="00143242"/>
    <w:rsid w:val="00143F39"/>
    <w:rsid w:val="00146387"/>
    <w:rsid w:val="00147043"/>
    <w:rsid w:val="001472C5"/>
    <w:rsid w:val="0014795F"/>
    <w:rsid w:val="0015091C"/>
    <w:rsid w:val="001514AA"/>
    <w:rsid w:val="001523D1"/>
    <w:rsid w:val="001527FB"/>
    <w:rsid w:val="00153017"/>
    <w:rsid w:val="00153227"/>
    <w:rsid w:val="00153E0F"/>
    <w:rsid w:val="00153F86"/>
    <w:rsid w:val="001549BB"/>
    <w:rsid w:val="00154BE5"/>
    <w:rsid w:val="00157042"/>
    <w:rsid w:val="00161F68"/>
    <w:rsid w:val="001622FC"/>
    <w:rsid w:val="00162C88"/>
    <w:rsid w:val="00164345"/>
    <w:rsid w:val="0016619C"/>
    <w:rsid w:val="001665BE"/>
    <w:rsid w:val="001668B7"/>
    <w:rsid w:val="0016736D"/>
    <w:rsid w:val="00167650"/>
    <w:rsid w:val="00170030"/>
    <w:rsid w:val="00170633"/>
    <w:rsid w:val="001712DD"/>
    <w:rsid w:val="001718C7"/>
    <w:rsid w:val="001728AE"/>
    <w:rsid w:val="00173398"/>
    <w:rsid w:val="001733DF"/>
    <w:rsid w:val="0017475D"/>
    <w:rsid w:val="001766F3"/>
    <w:rsid w:val="00180779"/>
    <w:rsid w:val="00180B34"/>
    <w:rsid w:val="00181354"/>
    <w:rsid w:val="00181FB8"/>
    <w:rsid w:val="00183CA9"/>
    <w:rsid w:val="001848B5"/>
    <w:rsid w:val="00185A6C"/>
    <w:rsid w:val="00187A8D"/>
    <w:rsid w:val="00190F90"/>
    <w:rsid w:val="001912A3"/>
    <w:rsid w:val="00191A75"/>
    <w:rsid w:val="0019246E"/>
    <w:rsid w:val="00192A0E"/>
    <w:rsid w:val="00194966"/>
    <w:rsid w:val="00195819"/>
    <w:rsid w:val="00195DE0"/>
    <w:rsid w:val="00195FA4"/>
    <w:rsid w:val="00196312"/>
    <w:rsid w:val="001A085B"/>
    <w:rsid w:val="001A0E21"/>
    <w:rsid w:val="001A12C8"/>
    <w:rsid w:val="001A2517"/>
    <w:rsid w:val="001A257D"/>
    <w:rsid w:val="001A2E1F"/>
    <w:rsid w:val="001A5519"/>
    <w:rsid w:val="001A5BC1"/>
    <w:rsid w:val="001A5C2E"/>
    <w:rsid w:val="001A6228"/>
    <w:rsid w:val="001A6BF6"/>
    <w:rsid w:val="001A7662"/>
    <w:rsid w:val="001A7E7B"/>
    <w:rsid w:val="001B1FDE"/>
    <w:rsid w:val="001B2536"/>
    <w:rsid w:val="001B2835"/>
    <w:rsid w:val="001B3876"/>
    <w:rsid w:val="001B38D4"/>
    <w:rsid w:val="001B428D"/>
    <w:rsid w:val="001B4681"/>
    <w:rsid w:val="001B578C"/>
    <w:rsid w:val="001B59C6"/>
    <w:rsid w:val="001B6488"/>
    <w:rsid w:val="001C09D4"/>
    <w:rsid w:val="001C0F3C"/>
    <w:rsid w:val="001C2EFB"/>
    <w:rsid w:val="001C3AC8"/>
    <w:rsid w:val="001C5760"/>
    <w:rsid w:val="001C582C"/>
    <w:rsid w:val="001C5F4B"/>
    <w:rsid w:val="001C66FB"/>
    <w:rsid w:val="001C6DD2"/>
    <w:rsid w:val="001C7164"/>
    <w:rsid w:val="001C7543"/>
    <w:rsid w:val="001C7B5B"/>
    <w:rsid w:val="001D2A81"/>
    <w:rsid w:val="001D2ECE"/>
    <w:rsid w:val="001D3E1C"/>
    <w:rsid w:val="001D4935"/>
    <w:rsid w:val="001D4FF6"/>
    <w:rsid w:val="001D54B0"/>
    <w:rsid w:val="001D5C55"/>
    <w:rsid w:val="001D616E"/>
    <w:rsid w:val="001D63A4"/>
    <w:rsid w:val="001D65FC"/>
    <w:rsid w:val="001D6B1A"/>
    <w:rsid w:val="001E07D7"/>
    <w:rsid w:val="001E1618"/>
    <w:rsid w:val="001E27E2"/>
    <w:rsid w:val="001E35D5"/>
    <w:rsid w:val="001E4055"/>
    <w:rsid w:val="001E43F8"/>
    <w:rsid w:val="001E4D6D"/>
    <w:rsid w:val="001E4F9C"/>
    <w:rsid w:val="001E58BB"/>
    <w:rsid w:val="001E5F2F"/>
    <w:rsid w:val="001E60D2"/>
    <w:rsid w:val="001E7F7E"/>
    <w:rsid w:val="001F1C07"/>
    <w:rsid w:val="001F293D"/>
    <w:rsid w:val="001F3BA0"/>
    <w:rsid w:val="001F4A1C"/>
    <w:rsid w:val="001F508A"/>
    <w:rsid w:val="001F764D"/>
    <w:rsid w:val="002002F0"/>
    <w:rsid w:val="0020138A"/>
    <w:rsid w:val="00201A35"/>
    <w:rsid w:val="00203380"/>
    <w:rsid w:val="00203FED"/>
    <w:rsid w:val="00205887"/>
    <w:rsid w:val="00207B1A"/>
    <w:rsid w:val="002100A3"/>
    <w:rsid w:val="002117C3"/>
    <w:rsid w:val="00211B41"/>
    <w:rsid w:val="00213B3A"/>
    <w:rsid w:val="00214978"/>
    <w:rsid w:val="002151AF"/>
    <w:rsid w:val="00215DA8"/>
    <w:rsid w:val="002164B4"/>
    <w:rsid w:val="00217754"/>
    <w:rsid w:val="002209E9"/>
    <w:rsid w:val="00220A7F"/>
    <w:rsid w:val="00220A97"/>
    <w:rsid w:val="00223339"/>
    <w:rsid w:val="00226738"/>
    <w:rsid w:val="00226CF9"/>
    <w:rsid w:val="0022785D"/>
    <w:rsid w:val="00230D14"/>
    <w:rsid w:val="00233A66"/>
    <w:rsid w:val="00234DF5"/>
    <w:rsid w:val="00234EA8"/>
    <w:rsid w:val="00236119"/>
    <w:rsid w:val="0023625B"/>
    <w:rsid w:val="0023675E"/>
    <w:rsid w:val="002367CF"/>
    <w:rsid w:val="00236E66"/>
    <w:rsid w:val="00236F7E"/>
    <w:rsid w:val="00240197"/>
    <w:rsid w:val="00240C18"/>
    <w:rsid w:val="00240F9E"/>
    <w:rsid w:val="00241A41"/>
    <w:rsid w:val="00241A75"/>
    <w:rsid w:val="002437FA"/>
    <w:rsid w:val="0024389B"/>
    <w:rsid w:val="002439F1"/>
    <w:rsid w:val="00243C3F"/>
    <w:rsid w:val="00244235"/>
    <w:rsid w:val="0024466F"/>
    <w:rsid w:val="00246DCC"/>
    <w:rsid w:val="00246EA6"/>
    <w:rsid w:val="0024797C"/>
    <w:rsid w:val="00251189"/>
    <w:rsid w:val="00252968"/>
    <w:rsid w:val="00253636"/>
    <w:rsid w:val="00254116"/>
    <w:rsid w:val="00254143"/>
    <w:rsid w:val="002544C4"/>
    <w:rsid w:val="00254F1C"/>
    <w:rsid w:val="00255796"/>
    <w:rsid w:val="00256F1F"/>
    <w:rsid w:val="002573B7"/>
    <w:rsid w:val="002578F3"/>
    <w:rsid w:val="002610F6"/>
    <w:rsid w:val="00261932"/>
    <w:rsid w:val="00262AD8"/>
    <w:rsid w:val="00262BD1"/>
    <w:rsid w:val="00262F27"/>
    <w:rsid w:val="002634E2"/>
    <w:rsid w:val="00263742"/>
    <w:rsid w:val="00263864"/>
    <w:rsid w:val="002648BA"/>
    <w:rsid w:val="002650AF"/>
    <w:rsid w:val="0026563C"/>
    <w:rsid w:val="002671D8"/>
    <w:rsid w:val="0027011D"/>
    <w:rsid w:val="002704AF"/>
    <w:rsid w:val="00270A59"/>
    <w:rsid w:val="002711B6"/>
    <w:rsid w:val="002718B2"/>
    <w:rsid w:val="00271C74"/>
    <w:rsid w:val="00272193"/>
    <w:rsid w:val="00273F5B"/>
    <w:rsid w:val="00274C1A"/>
    <w:rsid w:val="00275478"/>
    <w:rsid w:val="002756FE"/>
    <w:rsid w:val="00276663"/>
    <w:rsid w:val="00276809"/>
    <w:rsid w:val="002769B2"/>
    <w:rsid w:val="0028032F"/>
    <w:rsid w:val="00280804"/>
    <w:rsid w:val="002810FB"/>
    <w:rsid w:val="0028140B"/>
    <w:rsid w:val="00281B5B"/>
    <w:rsid w:val="00282861"/>
    <w:rsid w:val="002852BF"/>
    <w:rsid w:val="002858FB"/>
    <w:rsid w:val="0028606E"/>
    <w:rsid w:val="00287168"/>
    <w:rsid w:val="00287C39"/>
    <w:rsid w:val="00287DD1"/>
    <w:rsid w:val="002922E6"/>
    <w:rsid w:val="002933CF"/>
    <w:rsid w:val="002945E7"/>
    <w:rsid w:val="002949DB"/>
    <w:rsid w:val="002962CF"/>
    <w:rsid w:val="00296883"/>
    <w:rsid w:val="00296CE4"/>
    <w:rsid w:val="00297513"/>
    <w:rsid w:val="002A0857"/>
    <w:rsid w:val="002A15DA"/>
    <w:rsid w:val="002A204E"/>
    <w:rsid w:val="002A5557"/>
    <w:rsid w:val="002A77A7"/>
    <w:rsid w:val="002A7CE7"/>
    <w:rsid w:val="002B0F09"/>
    <w:rsid w:val="002B1603"/>
    <w:rsid w:val="002B281D"/>
    <w:rsid w:val="002B2BD1"/>
    <w:rsid w:val="002B2C51"/>
    <w:rsid w:val="002B37CF"/>
    <w:rsid w:val="002B3903"/>
    <w:rsid w:val="002B3EF2"/>
    <w:rsid w:val="002B502B"/>
    <w:rsid w:val="002B5FCA"/>
    <w:rsid w:val="002B661C"/>
    <w:rsid w:val="002B7662"/>
    <w:rsid w:val="002C01DE"/>
    <w:rsid w:val="002C045F"/>
    <w:rsid w:val="002C0E27"/>
    <w:rsid w:val="002C1D3A"/>
    <w:rsid w:val="002C23D5"/>
    <w:rsid w:val="002C3587"/>
    <w:rsid w:val="002C3AA4"/>
    <w:rsid w:val="002C5909"/>
    <w:rsid w:val="002C5CCD"/>
    <w:rsid w:val="002C66A9"/>
    <w:rsid w:val="002C6800"/>
    <w:rsid w:val="002C6932"/>
    <w:rsid w:val="002C7A8F"/>
    <w:rsid w:val="002C7FC7"/>
    <w:rsid w:val="002D0DBA"/>
    <w:rsid w:val="002D1110"/>
    <w:rsid w:val="002D2466"/>
    <w:rsid w:val="002D3DD7"/>
    <w:rsid w:val="002D53D5"/>
    <w:rsid w:val="002D592B"/>
    <w:rsid w:val="002D5E46"/>
    <w:rsid w:val="002D7471"/>
    <w:rsid w:val="002D7900"/>
    <w:rsid w:val="002E0411"/>
    <w:rsid w:val="002E05D1"/>
    <w:rsid w:val="002E0B86"/>
    <w:rsid w:val="002E1D8C"/>
    <w:rsid w:val="002E39F9"/>
    <w:rsid w:val="002E4C3D"/>
    <w:rsid w:val="002E5D6E"/>
    <w:rsid w:val="002E6432"/>
    <w:rsid w:val="002F14A2"/>
    <w:rsid w:val="002F2421"/>
    <w:rsid w:val="002F5E63"/>
    <w:rsid w:val="002F668B"/>
    <w:rsid w:val="002F70E9"/>
    <w:rsid w:val="003005A8"/>
    <w:rsid w:val="003007BA"/>
    <w:rsid w:val="00301DDC"/>
    <w:rsid w:val="003057F6"/>
    <w:rsid w:val="00305A5C"/>
    <w:rsid w:val="00305D4F"/>
    <w:rsid w:val="00307347"/>
    <w:rsid w:val="00307D6A"/>
    <w:rsid w:val="00310861"/>
    <w:rsid w:val="00311D15"/>
    <w:rsid w:val="00311F9E"/>
    <w:rsid w:val="00313839"/>
    <w:rsid w:val="00313BEA"/>
    <w:rsid w:val="003143B8"/>
    <w:rsid w:val="00314A34"/>
    <w:rsid w:val="00315799"/>
    <w:rsid w:val="00316533"/>
    <w:rsid w:val="00316622"/>
    <w:rsid w:val="00316E0C"/>
    <w:rsid w:val="00317463"/>
    <w:rsid w:val="00317824"/>
    <w:rsid w:val="0031794F"/>
    <w:rsid w:val="0032022A"/>
    <w:rsid w:val="003214AB"/>
    <w:rsid w:val="00321CD4"/>
    <w:rsid w:val="00321F6C"/>
    <w:rsid w:val="00324951"/>
    <w:rsid w:val="0032598A"/>
    <w:rsid w:val="00326048"/>
    <w:rsid w:val="00327D59"/>
    <w:rsid w:val="003306CD"/>
    <w:rsid w:val="0033085C"/>
    <w:rsid w:val="0033092F"/>
    <w:rsid w:val="00333455"/>
    <w:rsid w:val="00333860"/>
    <w:rsid w:val="003354F0"/>
    <w:rsid w:val="00335BF9"/>
    <w:rsid w:val="00337404"/>
    <w:rsid w:val="00341DD5"/>
    <w:rsid w:val="00342899"/>
    <w:rsid w:val="00342AC3"/>
    <w:rsid w:val="00342F65"/>
    <w:rsid w:val="0034368E"/>
    <w:rsid w:val="00343C2E"/>
    <w:rsid w:val="00344C9D"/>
    <w:rsid w:val="0034673A"/>
    <w:rsid w:val="00346EC5"/>
    <w:rsid w:val="00347A1C"/>
    <w:rsid w:val="00347A1D"/>
    <w:rsid w:val="00351077"/>
    <w:rsid w:val="003513C2"/>
    <w:rsid w:val="00351B09"/>
    <w:rsid w:val="00352907"/>
    <w:rsid w:val="00353353"/>
    <w:rsid w:val="003539F3"/>
    <w:rsid w:val="00353F09"/>
    <w:rsid w:val="00354511"/>
    <w:rsid w:val="00355719"/>
    <w:rsid w:val="003627FD"/>
    <w:rsid w:val="00362BB0"/>
    <w:rsid w:val="003632E0"/>
    <w:rsid w:val="00364C23"/>
    <w:rsid w:val="00365495"/>
    <w:rsid w:val="00365C30"/>
    <w:rsid w:val="0036618D"/>
    <w:rsid w:val="00366E40"/>
    <w:rsid w:val="003677E9"/>
    <w:rsid w:val="00371BF6"/>
    <w:rsid w:val="0037294A"/>
    <w:rsid w:val="00373DD1"/>
    <w:rsid w:val="00375117"/>
    <w:rsid w:val="0037718F"/>
    <w:rsid w:val="00377A91"/>
    <w:rsid w:val="00377C07"/>
    <w:rsid w:val="0038079D"/>
    <w:rsid w:val="0038335D"/>
    <w:rsid w:val="00384792"/>
    <w:rsid w:val="003848E5"/>
    <w:rsid w:val="00384F9B"/>
    <w:rsid w:val="00385153"/>
    <w:rsid w:val="00385D1C"/>
    <w:rsid w:val="00385DBC"/>
    <w:rsid w:val="003860BC"/>
    <w:rsid w:val="0038640B"/>
    <w:rsid w:val="0038666A"/>
    <w:rsid w:val="00386A3C"/>
    <w:rsid w:val="003871D2"/>
    <w:rsid w:val="003871FE"/>
    <w:rsid w:val="00387E1B"/>
    <w:rsid w:val="003901F6"/>
    <w:rsid w:val="003909D3"/>
    <w:rsid w:val="00390AE8"/>
    <w:rsid w:val="00391027"/>
    <w:rsid w:val="00391E06"/>
    <w:rsid w:val="00392E28"/>
    <w:rsid w:val="00392E80"/>
    <w:rsid w:val="003933EB"/>
    <w:rsid w:val="00393AB5"/>
    <w:rsid w:val="003945A7"/>
    <w:rsid w:val="003947CA"/>
    <w:rsid w:val="00394873"/>
    <w:rsid w:val="00395D39"/>
    <w:rsid w:val="003A085F"/>
    <w:rsid w:val="003A1B0E"/>
    <w:rsid w:val="003A1E44"/>
    <w:rsid w:val="003A2B9D"/>
    <w:rsid w:val="003A4895"/>
    <w:rsid w:val="003A7467"/>
    <w:rsid w:val="003A7AEF"/>
    <w:rsid w:val="003B2162"/>
    <w:rsid w:val="003B504E"/>
    <w:rsid w:val="003B5421"/>
    <w:rsid w:val="003B7043"/>
    <w:rsid w:val="003C0337"/>
    <w:rsid w:val="003C1319"/>
    <w:rsid w:val="003C19EF"/>
    <w:rsid w:val="003C2061"/>
    <w:rsid w:val="003C4451"/>
    <w:rsid w:val="003C672D"/>
    <w:rsid w:val="003C77F7"/>
    <w:rsid w:val="003D0044"/>
    <w:rsid w:val="003D00FC"/>
    <w:rsid w:val="003D0EB2"/>
    <w:rsid w:val="003D0F8C"/>
    <w:rsid w:val="003D2CBD"/>
    <w:rsid w:val="003D3DC2"/>
    <w:rsid w:val="003D5C5E"/>
    <w:rsid w:val="003D6D48"/>
    <w:rsid w:val="003D7073"/>
    <w:rsid w:val="003E1261"/>
    <w:rsid w:val="003E2411"/>
    <w:rsid w:val="003E2B74"/>
    <w:rsid w:val="003E38AD"/>
    <w:rsid w:val="003E4A3F"/>
    <w:rsid w:val="003E505B"/>
    <w:rsid w:val="003E5ABB"/>
    <w:rsid w:val="003E5F4B"/>
    <w:rsid w:val="003E61F2"/>
    <w:rsid w:val="003E7636"/>
    <w:rsid w:val="003F0A94"/>
    <w:rsid w:val="003F2B82"/>
    <w:rsid w:val="003F3843"/>
    <w:rsid w:val="003F476B"/>
    <w:rsid w:val="003F5A5B"/>
    <w:rsid w:val="003F6DBC"/>
    <w:rsid w:val="003F715B"/>
    <w:rsid w:val="004009B8"/>
    <w:rsid w:val="004011F3"/>
    <w:rsid w:val="00401D62"/>
    <w:rsid w:val="00401E15"/>
    <w:rsid w:val="00402DE4"/>
    <w:rsid w:val="00403FCF"/>
    <w:rsid w:val="00404F0B"/>
    <w:rsid w:val="00405188"/>
    <w:rsid w:val="00405D43"/>
    <w:rsid w:val="004061FF"/>
    <w:rsid w:val="00407333"/>
    <w:rsid w:val="004075E4"/>
    <w:rsid w:val="00410CBD"/>
    <w:rsid w:val="00411259"/>
    <w:rsid w:val="00411285"/>
    <w:rsid w:val="0041156D"/>
    <w:rsid w:val="00412757"/>
    <w:rsid w:val="00413B13"/>
    <w:rsid w:val="00414886"/>
    <w:rsid w:val="0041498E"/>
    <w:rsid w:val="00414D0B"/>
    <w:rsid w:val="004154B8"/>
    <w:rsid w:val="004155E5"/>
    <w:rsid w:val="00415DBC"/>
    <w:rsid w:val="00416E15"/>
    <w:rsid w:val="00416EDB"/>
    <w:rsid w:val="004174D7"/>
    <w:rsid w:val="00420477"/>
    <w:rsid w:val="0042056D"/>
    <w:rsid w:val="0042204F"/>
    <w:rsid w:val="004223B0"/>
    <w:rsid w:val="00423188"/>
    <w:rsid w:val="0042382C"/>
    <w:rsid w:val="004243CF"/>
    <w:rsid w:val="00424C7B"/>
    <w:rsid w:val="00425A28"/>
    <w:rsid w:val="00430FBA"/>
    <w:rsid w:val="00431468"/>
    <w:rsid w:val="00431C61"/>
    <w:rsid w:val="004329D0"/>
    <w:rsid w:val="00436C43"/>
    <w:rsid w:val="00437DF7"/>
    <w:rsid w:val="004410D6"/>
    <w:rsid w:val="00441155"/>
    <w:rsid w:val="004413E7"/>
    <w:rsid w:val="00441B30"/>
    <w:rsid w:val="00442028"/>
    <w:rsid w:val="0044265F"/>
    <w:rsid w:val="00443562"/>
    <w:rsid w:val="00443F38"/>
    <w:rsid w:val="004466BB"/>
    <w:rsid w:val="00447D97"/>
    <w:rsid w:val="0045075C"/>
    <w:rsid w:val="00450B27"/>
    <w:rsid w:val="0045275E"/>
    <w:rsid w:val="004529F4"/>
    <w:rsid w:val="00453BE4"/>
    <w:rsid w:val="004543FB"/>
    <w:rsid w:val="00454B13"/>
    <w:rsid w:val="004551A4"/>
    <w:rsid w:val="00456461"/>
    <w:rsid w:val="0045695D"/>
    <w:rsid w:val="00456A29"/>
    <w:rsid w:val="00457616"/>
    <w:rsid w:val="004576DC"/>
    <w:rsid w:val="00457C23"/>
    <w:rsid w:val="004600A8"/>
    <w:rsid w:val="004624D7"/>
    <w:rsid w:val="00462EB1"/>
    <w:rsid w:val="0046615C"/>
    <w:rsid w:val="00466885"/>
    <w:rsid w:val="00466EF4"/>
    <w:rsid w:val="004671CF"/>
    <w:rsid w:val="0047134B"/>
    <w:rsid w:val="0047182C"/>
    <w:rsid w:val="00474D79"/>
    <w:rsid w:val="0047594D"/>
    <w:rsid w:val="00475C69"/>
    <w:rsid w:val="00476221"/>
    <w:rsid w:val="00480155"/>
    <w:rsid w:val="00480394"/>
    <w:rsid w:val="00480780"/>
    <w:rsid w:val="00482DF8"/>
    <w:rsid w:val="00482E86"/>
    <w:rsid w:val="00482FE2"/>
    <w:rsid w:val="00483235"/>
    <w:rsid w:val="00483CC0"/>
    <w:rsid w:val="0048682E"/>
    <w:rsid w:val="00486BF1"/>
    <w:rsid w:val="00490D6E"/>
    <w:rsid w:val="00493072"/>
    <w:rsid w:val="004938D5"/>
    <w:rsid w:val="00493E27"/>
    <w:rsid w:val="004966B2"/>
    <w:rsid w:val="00496BDF"/>
    <w:rsid w:val="004972E5"/>
    <w:rsid w:val="004A0E68"/>
    <w:rsid w:val="004A28CD"/>
    <w:rsid w:val="004A3385"/>
    <w:rsid w:val="004A3533"/>
    <w:rsid w:val="004A379A"/>
    <w:rsid w:val="004A45C3"/>
    <w:rsid w:val="004A5050"/>
    <w:rsid w:val="004A5AB9"/>
    <w:rsid w:val="004B13C4"/>
    <w:rsid w:val="004B4A2E"/>
    <w:rsid w:val="004B563E"/>
    <w:rsid w:val="004B649B"/>
    <w:rsid w:val="004B78E2"/>
    <w:rsid w:val="004C44F3"/>
    <w:rsid w:val="004C46F1"/>
    <w:rsid w:val="004C4F05"/>
    <w:rsid w:val="004D02D0"/>
    <w:rsid w:val="004D0680"/>
    <w:rsid w:val="004D087D"/>
    <w:rsid w:val="004D258D"/>
    <w:rsid w:val="004D30AE"/>
    <w:rsid w:val="004D38BF"/>
    <w:rsid w:val="004D4462"/>
    <w:rsid w:val="004D47CB"/>
    <w:rsid w:val="004D5C4B"/>
    <w:rsid w:val="004D601E"/>
    <w:rsid w:val="004D641E"/>
    <w:rsid w:val="004D77A8"/>
    <w:rsid w:val="004E047E"/>
    <w:rsid w:val="004E06DC"/>
    <w:rsid w:val="004E1D63"/>
    <w:rsid w:val="004E2F9D"/>
    <w:rsid w:val="004E32F1"/>
    <w:rsid w:val="004E4DD0"/>
    <w:rsid w:val="004E4DE0"/>
    <w:rsid w:val="004E5325"/>
    <w:rsid w:val="004E6856"/>
    <w:rsid w:val="004E6EF3"/>
    <w:rsid w:val="004F02AB"/>
    <w:rsid w:val="004F07B3"/>
    <w:rsid w:val="004F1248"/>
    <w:rsid w:val="004F2A71"/>
    <w:rsid w:val="004F430F"/>
    <w:rsid w:val="004F48C0"/>
    <w:rsid w:val="004F63A2"/>
    <w:rsid w:val="004F6659"/>
    <w:rsid w:val="00501EAF"/>
    <w:rsid w:val="00505B3C"/>
    <w:rsid w:val="005068DE"/>
    <w:rsid w:val="00510A1E"/>
    <w:rsid w:val="005127CE"/>
    <w:rsid w:val="005130C1"/>
    <w:rsid w:val="00513F07"/>
    <w:rsid w:val="00514AC5"/>
    <w:rsid w:val="00514F90"/>
    <w:rsid w:val="00516D42"/>
    <w:rsid w:val="005175AE"/>
    <w:rsid w:val="00520F8C"/>
    <w:rsid w:val="00521C49"/>
    <w:rsid w:val="00523200"/>
    <w:rsid w:val="005245FF"/>
    <w:rsid w:val="00525C64"/>
    <w:rsid w:val="005263F2"/>
    <w:rsid w:val="00527201"/>
    <w:rsid w:val="00527919"/>
    <w:rsid w:val="005303BF"/>
    <w:rsid w:val="00530904"/>
    <w:rsid w:val="0053159F"/>
    <w:rsid w:val="00531808"/>
    <w:rsid w:val="00531B1B"/>
    <w:rsid w:val="00532328"/>
    <w:rsid w:val="005324FA"/>
    <w:rsid w:val="0053360D"/>
    <w:rsid w:val="00533822"/>
    <w:rsid w:val="00533ECD"/>
    <w:rsid w:val="005345CC"/>
    <w:rsid w:val="0053483E"/>
    <w:rsid w:val="005354B9"/>
    <w:rsid w:val="005356F3"/>
    <w:rsid w:val="005372D8"/>
    <w:rsid w:val="005409A7"/>
    <w:rsid w:val="00540B2D"/>
    <w:rsid w:val="0054103E"/>
    <w:rsid w:val="005412D2"/>
    <w:rsid w:val="005432EA"/>
    <w:rsid w:val="00543A0D"/>
    <w:rsid w:val="00544010"/>
    <w:rsid w:val="00546820"/>
    <w:rsid w:val="00546DBC"/>
    <w:rsid w:val="00547BCD"/>
    <w:rsid w:val="00547FCE"/>
    <w:rsid w:val="0055032D"/>
    <w:rsid w:val="00550E7A"/>
    <w:rsid w:val="0055158F"/>
    <w:rsid w:val="005515F6"/>
    <w:rsid w:val="00551ACF"/>
    <w:rsid w:val="00551C76"/>
    <w:rsid w:val="0055209A"/>
    <w:rsid w:val="00552454"/>
    <w:rsid w:val="005528FA"/>
    <w:rsid w:val="00552B61"/>
    <w:rsid w:val="00552E20"/>
    <w:rsid w:val="005536D3"/>
    <w:rsid w:val="0055403F"/>
    <w:rsid w:val="005542F0"/>
    <w:rsid w:val="00554A88"/>
    <w:rsid w:val="00554CCC"/>
    <w:rsid w:val="00555223"/>
    <w:rsid w:val="0055723A"/>
    <w:rsid w:val="005601F0"/>
    <w:rsid w:val="00561D64"/>
    <w:rsid w:val="005627DB"/>
    <w:rsid w:val="00563EFE"/>
    <w:rsid w:val="00564560"/>
    <w:rsid w:val="00570FB3"/>
    <w:rsid w:val="00571FE9"/>
    <w:rsid w:val="0057239E"/>
    <w:rsid w:val="00572A2E"/>
    <w:rsid w:val="00573774"/>
    <w:rsid w:val="0057378E"/>
    <w:rsid w:val="0057426F"/>
    <w:rsid w:val="00575335"/>
    <w:rsid w:val="00575BB0"/>
    <w:rsid w:val="00575DD1"/>
    <w:rsid w:val="005762A4"/>
    <w:rsid w:val="005763EE"/>
    <w:rsid w:val="00577575"/>
    <w:rsid w:val="00580B62"/>
    <w:rsid w:val="005814E3"/>
    <w:rsid w:val="00582E8C"/>
    <w:rsid w:val="00587461"/>
    <w:rsid w:val="00590493"/>
    <w:rsid w:val="00590703"/>
    <w:rsid w:val="00590F5C"/>
    <w:rsid w:val="00592EB2"/>
    <w:rsid w:val="00594952"/>
    <w:rsid w:val="00596569"/>
    <w:rsid w:val="00596C5F"/>
    <w:rsid w:val="005A074C"/>
    <w:rsid w:val="005A512C"/>
    <w:rsid w:val="005A5415"/>
    <w:rsid w:val="005A5CF2"/>
    <w:rsid w:val="005A5F2A"/>
    <w:rsid w:val="005A75B1"/>
    <w:rsid w:val="005A7844"/>
    <w:rsid w:val="005A799A"/>
    <w:rsid w:val="005A7B0F"/>
    <w:rsid w:val="005B0A32"/>
    <w:rsid w:val="005B0D66"/>
    <w:rsid w:val="005B0FCD"/>
    <w:rsid w:val="005B17EA"/>
    <w:rsid w:val="005B20E2"/>
    <w:rsid w:val="005B2CF6"/>
    <w:rsid w:val="005B38B0"/>
    <w:rsid w:val="005B4EE4"/>
    <w:rsid w:val="005B5189"/>
    <w:rsid w:val="005B5298"/>
    <w:rsid w:val="005B7EBE"/>
    <w:rsid w:val="005C08AC"/>
    <w:rsid w:val="005C0B23"/>
    <w:rsid w:val="005C0E7F"/>
    <w:rsid w:val="005C40F0"/>
    <w:rsid w:val="005C4CA3"/>
    <w:rsid w:val="005C5586"/>
    <w:rsid w:val="005C5E5E"/>
    <w:rsid w:val="005C6049"/>
    <w:rsid w:val="005C71FA"/>
    <w:rsid w:val="005D096B"/>
    <w:rsid w:val="005D2688"/>
    <w:rsid w:val="005D4B66"/>
    <w:rsid w:val="005D5E65"/>
    <w:rsid w:val="005D5FCD"/>
    <w:rsid w:val="005D6881"/>
    <w:rsid w:val="005E1123"/>
    <w:rsid w:val="005E2936"/>
    <w:rsid w:val="005E4C87"/>
    <w:rsid w:val="005E6CFA"/>
    <w:rsid w:val="005F0E97"/>
    <w:rsid w:val="005F10CF"/>
    <w:rsid w:val="005F1922"/>
    <w:rsid w:val="005F45A0"/>
    <w:rsid w:val="005F6369"/>
    <w:rsid w:val="00600183"/>
    <w:rsid w:val="006011C3"/>
    <w:rsid w:val="0060162A"/>
    <w:rsid w:val="006018F8"/>
    <w:rsid w:val="00601F70"/>
    <w:rsid w:val="00602C5A"/>
    <w:rsid w:val="00603839"/>
    <w:rsid w:val="00604207"/>
    <w:rsid w:val="006046F0"/>
    <w:rsid w:val="0060476A"/>
    <w:rsid w:val="00606F1C"/>
    <w:rsid w:val="00607FC2"/>
    <w:rsid w:val="00611C9B"/>
    <w:rsid w:val="00612D95"/>
    <w:rsid w:val="00613428"/>
    <w:rsid w:val="00613997"/>
    <w:rsid w:val="006141CD"/>
    <w:rsid w:val="006152A5"/>
    <w:rsid w:val="00615944"/>
    <w:rsid w:val="00616897"/>
    <w:rsid w:val="00616D98"/>
    <w:rsid w:val="00617F8E"/>
    <w:rsid w:val="0062089C"/>
    <w:rsid w:val="00622E85"/>
    <w:rsid w:val="00626603"/>
    <w:rsid w:val="00631490"/>
    <w:rsid w:val="00633007"/>
    <w:rsid w:val="006346BA"/>
    <w:rsid w:val="00634A5E"/>
    <w:rsid w:val="006378AB"/>
    <w:rsid w:val="006400B1"/>
    <w:rsid w:val="0064042D"/>
    <w:rsid w:val="00642749"/>
    <w:rsid w:val="00642F89"/>
    <w:rsid w:val="0064315E"/>
    <w:rsid w:val="006434C8"/>
    <w:rsid w:val="00645165"/>
    <w:rsid w:val="006452CE"/>
    <w:rsid w:val="00645478"/>
    <w:rsid w:val="00645822"/>
    <w:rsid w:val="00645E05"/>
    <w:rsid w:val="0064614D"/>
    <w:rsid w:val="00646E11"/>
    <w:rsid w:val="0065019D"/>
    <w:rsid w:val="0065205F"/>
    <w:rsid w:val="00653513"/>
    <w:rsid w:val="00653979"/>
    <w:rsid w:val="00654099"/>
    <w:rsid w:val="006543F7"/>
    <w:rsid w:val="0065498B"/>
    <w:rsid w:val="00654A37"/>
    <w:rsid w:val="00654BBC"/>
    <w:rsid w:val="00654E0B"/>
    <w:rsid w:val="006553F8"/>
    <w:rsid w:val="0065625F"/>
    <w:rsid w:val="00660D22"/>
    <w:rsid w:val="006649B8"/>
    <w:rsid w:val="0066661B"/>
    <w:rsid w:val="00667AEA"/>
    <w:rsid w:val="00667F8E"/>
    <w:rsid w:val="00672CC3"/>
    <w:rsid w:val="00673982"/>
    <w:rsid w:val="006749E4"/>
    <w:rsid w:val="00675C9E"/>
    <w:rsid w:val="006763BE"/>
    <w:rsid w:val="00676407"/>
    <w:rsid w:val="00677391"/>
    <w:rsid w:val="00682330"/>
    <w:rsid w:val="00683A3F"/>
    <w:rsid w:val="00683A8D"/>
    <w:rsid w:val="00684183"/>
    <w:rsid w:val="00684DBD"/>
    <w:rsid w:val="006856D9"/>
    <w:rsid w:val="00687281"/>
    <w:rsid w:val="00687B92"/>
    <w:rsid w:val="00687BBD"/>
    <w:rsid w:val="00690749"/>
    <w:rsid w:val="00690937"/>
    <w:rsid w:val="00690FAC"/>
    <w:rsid w:val="00691571"/>
    <w:rsid w:val="00691E64"/>
    <w:rsid w:val="0069225A"/>
    <w:rsid w:val="00692476"/>
    <w:rsid w:val="006956CD"/>
    <w:rsid w:val="00695F31"/>
    <w:rsid w:val="00697180"/>
    <w:rsid w:val="00697EE5"/>
    <w:rsid w:val="006A0210"/>
    <w:rsid w:val="006A06D0"/>
    <w:rsid w:val="006A17E0"/>
    <w:rsid w:val="006A27BC"/>
    <w:rsid w:val="006A28B9"/>
    <w:rsid w:val="006A42DE"/>
    <w:rsid w:val="006A5BCE"/>
    <w:rsid w:val="006A7062"/>
    <w:rsid w:val="006A7466"/>
    <w:rsid w:val="006B02D5"/>
    <w:rsid w:val="006B10B9"/>
    <w:rsid w:val="006B2C71"/>
    <w:rsid w:val="006B2E52"/>
    <w:rsid w:val="006B3477"/>
    <w:rsid w:val="006B3D48"/>
    <w:rsid w:val="006B573F"/>
    <w:rsid w:val="006B6029"/>
    <w:rsid w:val="006B6ACB"/>
    <w:rsid w:val="006B6BD8"/>
    <w:rsid w:val="006B771D"/>
    <w:rsid w:val="006C076C"/>
    <w:rsid w:val="006C23C5"/>
    <w:rsid w:val="006C2D90"/>
    <w:rsid w:val="006C5056"/>
    <w:rsid w:val="006C546D"/>
    <w:rsid w:val="006C55BC"/>
    <w:rsid w:val="006C593D"/>
    <w:rsid w:val="006C5E0C"/>
    <w:rsid w:val="006C60FD"/>
    <w:rsid w:val="006C6233"/>
    <w:rsid w:val="006C7498"/>
    <w:rsid w:val="006D0D85"/>
    <w:rsid w:val="006D2C65"/>
    <w:rsid w:val="006D4F0A"/>
    <w:rsid w:val="006D5D7B"/>
    <w:rsid w:val="006D79A3"/>
    <w:rsid w:val="006D7AC7"/>
    <w:rsid w:val="006D7E53"/>
    <w:rsid w:val="006D7FE1"/>
    <w:rsid w:val="006E0A6A"/>
    <w:rsid w:val="006E431B"/>
    <w:rsid w:val="006E47B5"/>
    <w:rsid w:val="006E6A25"/>
    <w:rsid w:val="006E73E9"/>
    <w:rsid w:val="006E7954"/>
    <w:rsid w:val="006F0EA1"/>
    <w:rsid w:val="006F0F02"/>
    <w:rsid w:val="006F4BA5"/>
    <w:rsid w:val="006F5284"/>
    <w:rsid w:val="006F628B"/>
    <w:rsid w:val="006F62BF"/>
    <w:rsid w:val="006F630F"/>
    <w:rsid w:val="006F7346"/>
    <w:rsid w:val="006F751E"/>
    <w:rsid w:val="006F7A83"/>
    <w:rsid w:val="006F7F9B"/>
    <w:rsid w:val="0070006F"/>
    <w:rsid w:val="007004A5"/>
    <w:rsid w:val="00700DD3"/>
    <w:rsid w:val="0070108C"/>
    <w:rsid w:val="0070122E"/>
    <w:rsid w:val="00701882"/>
    <w:rsid w:val="0070336B"/>
    <w:rsid w:val="007060E3"/>
    <w:rsid w:val="00706AF8"/>
    <w:rsid w:val="0070781F"/>
    <w:rsid w:val="00707B39"/>
    <w:rsid w:val="007117E3"/>
    <w:rsid w:val="00712A0F"/>
    <w:rsid w:val="007140AB"/>
    <w:rsid w:val="00715909"/>
    <w:rsid w:val="0071756F"/>
    <w:rsid w:val="007210CB"/>
    <w:rsid w:val="00722373"/>
    <w:rsid w:val="0072254A"/>
    <w:rsid w:val="007228A1"/>
    <w:rsid w:val="007233C1"/>
    <w:rsid w:val="00723A09"/>
    <w:rsid w:val="00723F52"/>
    <w:rsid w:val="007243F1"/>
    <w:rsid w:val="007246BC"/>
    <w:rsid w:val="007252D8"/>
    <w:rsid w:val="0072587C"/>
    <w:rsid w:val="00725FA3"/>
    <w:rsid w:val="007262FC"/>
    <w:rsid w:val="00726420"/>
    <w:rsid w:val="00727CFA"/>
    <w:rsid w:val="00727F60"/>
    <w:rsid w:val="00730211"/>
    <w:rsid w:val="007335E8"/>
    <w:rsid w:val="00733797"/>
    <w:rsid w:val="0073393F"/>
    <w:rsid w:val="00733A07"/>
    <w:rsid w:val="007357C9"/>
    <w:rsid w:val="007360DA"/>
    <w:rsid w:val="00737BFF"/>
    <w:rsid w:val="00737DBD"/>
    <w:rsid w:val="00740EFB"/>
    <w:rsid w:val="00741C77"/>
    <w:rsid w:val="007428DA"/>
    <w:rsid w:val="00742C59"/>
    <w:rsid w:val="00743ABF"/>
    <w:rsid w:val="0074455B"/>
    <w:rsid w:val="00747DD0"/>
    <w:rsid w:val="00750258"/>
    <w:rsid w:val="0075111E"/>
    <w:rsid w:val="0075158A"/>
    <w:rsid w:val="00751F4D"/>
    <w:rsid w:val="00752892"/>
    <w:rsid w:val="00752C7D"/>
    <w:rsid w:val="0075353F"/>
    <w:rsid w:val="00754D79"/>
    <w:rsid w:val="00755127"/>
    <w:rsid w:val="00755868"/>
    <w:rsid w:val="00756325"/>
    <w:rsid w:val="00757A43"/>
    <w:rsid w:val="0076091B"/>
    <w:rsid w:val="00761488"/>
    <w:rsid w:val="0076298F"/>
    <w:rsid w:val="0076306C"/>
    <w:rsid w:val="00764025"/>
    <w:rsid w:val="00764166"/>
    <w:rsid w:val="00764213"/>
    <w:rsid w:val="00766B18"/>
    <w:rsid w:val="0077110C"/>
    <w:rsid w:val="00771A52"/>
    <w:rsid w:val="00772DBB"/>
    <w:rsid w:val="0077339A"/>
    <w:rsid w:val="00776398"/>
    <w:rsid w:val="007810A0"/>
    <w:rsid w:val="007810DF"/>
    <w:rsid w:val="0078345E"/>
    <w:rsid w:val="0078397A"/>
    <w:rsid w:val="00785347"/>
    <w:rsid w:val="007857DD"/>
    <w:rsid w:val="00786423"/>
    <w:rsid w:val="0078672A"/>
    <w:rsid w:val="007875D7"/>
    <w:rsid w:val="007876AA"/>
    <w:rsid w:val="0079056F"/>
    <w:rsid w:val="00790ACE"/>
    <w:rsid w:val="00791652"/>
    <w:rsid w:val="00791DAA"/>
    <w:rsid w:val="0079202E"/>
    <w:rsid w:val="0079278E"/>
    <w:rsid w:val="007927C1"/>
    <w:rsid w:val="00792F04"/>
    <w:rsid w:val="00794012"/>
    <w:rsid w:val="00795502"/>
    <w:rsid w:val="00796889"/>
    <w:rsid w:val="00796AC8"/>
    <w:rsid w:val="0079700A"/>
    <w:rsid w:val="007979C8"/>
    <w:rsid w:val="007A031D"/>
    <w:rsid w:val="007A0820"/>
    <w:rsid w:val="007A1A4C"/>
    <w:rsid w:val="007A2A46"/>
    <w:rsid w:val="007A33C2"/>
    <w:rsid w:val="007A34CC"/>
    <w:rsid w:val="007A4DD3"/>
    <w:rsid w:val="007A672D"/>
    <w:rsid w:val="007A7916"/>
    <w:rsid w:val="007B0F65"/>
    <w:rsid w:val="007B12F2"/>
    <w:rsid w:val="007B3D0E"/>
    <w:rsid w:val="007B460F"/>
    <w:rsid w:val="007B57EC"/>
    <w:rsid w:val="007B6729"/>
    <w:rsid w:val="007C461A"/>
    <w:rsid w:val="007C48AF"/>
    <w:rsid w:val="007C4B38"/>
    <w:rsid w:val="007C5411"/>
    <w:rsid w:val="007C72BE"/>
    <w:rsid w:val="007D1F82"/>
    <w:rsid w:val="007D2031"/>
    <w:rsid w:val="007D2810"/>
    <w:rsid w:val="007D3DD5"/>
    <w:rsid w:val="007D3E21"/>
    <w:rsid w:val="007D3FD9"/>
    <w:rsid w:val="007D5DE3"/>
    <w:rsid w:val="007D6E09"/>
    <w:rsid w:val="007D7B50"/>
    <w:rsid w:val="007E12C8"/>
    <w:rsid w:val="007E1C45"/>
    <w:rsid w:val="007E341F"/>
    <w:rsid w:val="007E3BE8"/>
    <w:rsid w:val="007E4EB8"/>
    <w:rsid w:val="007E61ED"/>
    <w:rsid w:val="007E78EA"/>
    <w:rsid w:val="007E7991"/>
    <w:rsid w:val="007F0262"/>
    <w:rsid w:val="007F3216"/>
    <w:rsid w:val="007F43A2"/>
    <w:rsid w:val="007F5E9A"/>
    <w:rsid w:val="007F60EA"/>
    <w:rsid w:val="007F6A2B"/>
    <w:rsid w:val="007F7A9A"/>
    <w:rsid w:val="00801BF3"/>
    <w:rsid w:val="008048B8"/>
    <w:rsid w:val="00805845"/>
    <w:rsid w:val="0080593B"/>
    <w:rsid w:val="00805E9F"/>
    <w:rsid w:val="00805EC9"/>
    <w:rsid w:val="00805FAB"/>
    <w:rsid w:val="00810573"/>
    <w:rsid w:val="00810A91"/>
    <w:rsid w:val="00810D1B"/>
    <w:rsid w:val="00813EFC"/>
    <w:rsid w:val="00815044"/>
    <w:rsid w:val="00817586"/>
    <w:rsid w:val="00817A3B"/>
    <w:rsid w:val="00820090"/>
    <w:rsid w:val="00820366"/>
    <w:rsid w:val="00820A77"/>
    <w:rsid w:val="008210C4"/>
    <w:rsid w:val="00825D70"/>
    <w:rsid w:val="00827049"/>
    <w:rsid w:val="008303DE"/>
    <w:rsid w:val="008304D2"/>
    <w:rsid w:val="0083076C"/>
    <w:rsid w:val="00831476"/>
    <w:rsid w:val="00831BEF"/>
    <w:rsid w:val="00831CB0"/>
    <w:rsid w:val="00832486"/>
    <w:rsid w:val="008331DD"/>
    <w:rsid w:val="0083388A"/>
    <w:rsid w:val="0083464A"/>
    <w:rsid w:val="008346AC"/>
    <w:rsid w:val="00834DA2"/>
    <w:rsid w:val="00835321"/>
    <w:rsid w:val="0083557B"/>
    <w:rsid w:val="008360A7"/>
    <w:rsid w:val="0083796D"/>
    <w:rsid w:val="00837AAE"/>
    <w:rsid w:val="00840462"/>
    <w:rsid w:val="008404C5"/>
    <w:rsid w:val="00841ADC"/>
    <w:rsid w:val="00842854"/>
    <w:rsid w:val="008429DA"/>
    <w:rsid w:val="00842C03"/>
    <w:rsid w:val="00843313"/>
    <w:rsid w:val="00844134"/>
    <w:rsid w:val="00844CF2"/>
    <w:rsid w:val="00844EDF"/>
    <w:rsid w:val="00845062"/>
    <w:rsid w:val="0084765F"/>
    <w:rsid w:val="0084777C"/>
    <w:rsid w:val="00850550"/>
    <w:rsid w:val="008511F1"/>
    <w:rsid w:val="008515C1"/>
    <w:rsid w:val="008521BB"/>
    <w:rsid w:val="008539F3"/>
    <w:rsid w:val="00856272"/>
    <w:rsid w:val="00857E62"/>
    <w:rsid w:val="00860BB8"/>
    <w:rsid w:val="00863199"/>
    <w:rsid w:val="00863D28"/>
    <w:rsid w:val="00864A39"/>
    <w:rsid w:val="00864A65"/>
    <w:rsid w:val="00864FE0"/>
    <w:rsid w:val="00866E87"/>
    <w:rsid w:val="00866F9A"/>
    <w:rsid w:val="00870200"/>
    <w:rsid w:val="008718E7"/>
    <w:rsid w:val="00872D64"/>
    <w:rsid w:val="00874255"/>
    <w:rsid w:val="00874F29"/>
    <w:rsid w:val="0087744A"/>
    <w:rsid w:val="00877619"/>
    <w:rsid w:val="008803E4"/>
    <w:rsid w:val="00880620"/>
    <w:rsid w:val="0088076B"/>
    <w:rsid w:val="00883A22"/>
    <w:rsid w:val="008853AD"/>
    <w:rsid w:val="008856DB"/>
    <w:rsid w:val="00885A00"/>
    <w:rsid w:val="00887695"/>
    <w:rsid w:val="0089005C"/>
    <w:rsid w:val="008900F5"/>
    <w:rsid w:val="00890116"/>
    <w:rsid w:val="008902C2"/>
    <w:rsid w:val="00892623"/>
    <w:rsid w:val="00893689"/>
    <w:rsid w:val="00893E47"/>
    <w:rsid w:val="00894DC0"/>
    <w:rsid w:val="008976EF"/>
    <w:rsid w:val="00897E2F"/>
    <w:rsid w:val="008A2FAE"/>
    <w:rsid w:val="008A3B19"/>
    <w:rsid w:val="008A3BB5"/>
    <w:rsid w:val="008A541E"/>
    <w:rsid w:val="008A57D2"/>
    <w:rsid w:val="008A70FC"/>
    <w:rsid w:val="008A7D39"/>
    <w:rsid w:val="008B0D0F"/>
    <w:rsid w:val="008B1205"/>
    <w:rsid w:val="008B1BE7"/>
    <w:rsid w:val="008B20E9"/>
    <w:rsid w:val="008B2B82"/>
    <w:rsid w:val="008B364E"/>
    <w:rsid w:val="008B38B3"/>
    <w:rsid w:val="008B3D99"/>
    <w:rsid w:val="008B4193"/>
    <w:rsid w:val="008B495F"/>
    <w:rsid w:val="008B4C10"/>
    <w:rsid w:val="008B5EBD"/>
    <w:rsid w:val="008B626E"/>
    <w:rsid w:val="008B7526"/>
    <w:rsid w:val="008B7B95"/>
    <w:rsid w:val="008B7BEF"/>
    <w:rsid w:val="008C0504"/>
    <w:rsid w:val="008C29D3"/>
    <w:rsid w:val="008C2EA3"/>
    <w:rsid w:val="008C3AD8"/>
    <w:rsid w:val="008C3BC4"/>
    <w:rsid w:val="008C4C4F"/>
    <w:rsid w:val="008C5863"/>
    <w:rsid w:val="008C6192"/>
    <w:rsid w:val="008C6690"/>
    <w:rsid w:val="008C757B"/>
    <w:rsid w:val="008D0859"/>
    <w:rsid w:val="008D2604"/>
    <w:rsid w:val="008D2E9F"/>
    <w:rsid w:val="008D523F"/>
    <w:rsid w:val="008D547B"/>
    <w:rsid w:val="008D6316"/>
    <w:rsid w:val="008D6B5F"/>
    <w:rsid w:val="008D7D03"/>
    <w:rsid w:val="008E2924"/>
    <w:rsid w:val="008E3736"/>
    <w:rsid w:val="008E4311"/>
    <w:rsid w:val="008E44AB"/>
    <w:rsid w:val="008E5109"/>
    <w:rsid w:val="008E5FE4"/>
    <w:rsid w:val="008E7A45"/>
    <w:rsid w:val="008F0012"/>
    <w:rsid w:val="008F086C"/>
    <w:rsid w:val="008F0AE0"/>
    <w:rsid w:val="008F1918"/>
    <w:rsid w:val="008F26B3"/>
    <w:rsid w:val="008F3A00"/>
    <w:rsid w:val="008F3E94"/>
    <w:rsid w:val="008F44F2"/>
    <w:rsid w:val="008F54F4"/>
    <w:rsid w:val="008F54FD"/>
    <w:rsid w:val="009002CC"/>
    <w:rsid w:val="00900871"/>
    <w:rsid w:val="00901286"/>
    <w:rsid w:val="0090239A"/>
    <w:rsid w:val="009023DC"/>
    <w:rsid w:val="00906695"/>
    <w:rsid w:val="00906865"/>
    <w:rsid w:val="00906A1A"/>
    <w:rsid w:val="00910B50"/>
    <w:rsid w:val="00910CB0"/>
    <w:rsid w:val="00911F84"/>
    <w:rsid w:val="009122F8"/>
    <w:rsid w:val="009125B5"/>
    <w:rsid w:val="009129D5"/>
    <w:rsid w:val="009130E6"/>
    <w:rsid w:val="009174BC"/>
    <w:rsid w:val="0091790E"/>
    <w:rsid w:val="0092106B"/>
    <w:rsid w:val="009214F2"/>
    <w:rsid w:val="009225C5"/>
    <w:rsid w:val="00922D35"/>
    <w:rsid w:val="00923783"/>
    <w:rsid w:val="00923C40"/>
    <w:rsid w:val="009244E1"/>
    <w:rsid w:val="0092545A"/>
    <w:rsid w:val="00930B79"/>
    <w:rsid w:val="00932AA0"/>
    <w:rsid w:val="00933958"/>
    <w:rsid w:val="0093489E"/>
    <w:rsid w:val="00935439"/>
    <w:rsid w:val="00935F50"/>
    <w:rsid w:val="009379B7"/>
    <w:rsid w:val="00937CDC"/>
    <w:rsid w:val="00940C08"/>
    <w:rsid w:val="00942929"/>
    <w:rsid w:val="00942F98"/>
    <w:rsid w:val="00943308"/>
    <w:rsid w:val="0094455A"/>
    <w:rsid w:val="00945BC5"/>
    <w:rsid w:val="009461EE"/>
    <w:rsid w:val="00946303"/>
    <w:rsid w:val="00947783"/>
    <w:rsid w:val="00947B3D"/>
    <w:rsid w:val="00951918"/>
    <w:rsid w:val="009526A0"/>
    <w:rsid w:val="0095304F"/>
    <w:rsid w:val="009532CB"/>
    <w:rsid w:val="009538EE"/>
    <w:rsid w:val="00954186"/>
    <w:rsid w:val="0095444E"/>
    <w:rsid w:val="00954D20"/>
    <w:rsid w:val="009550A0"/>
    <w:rsid w:val="00957937"/>
    <w:rsid w:val="00960716"/>
    <w:rsid w:val="00961771"/>
    <w:rsid w:val="00961A3D"/>
    <w:rsid w:val="00964244"/>
    <w:rsid w:val="00966AC6"/>
    <w:rsid w:val="009672C7"/>
    <w:rsid w:val="00972CA3"/>
    <w:rsid w:val="00973261"/>
    <w:rsid w:val="00973759"/>
    <w:rsid w:val="0097420C"/>
    <w:rsid w:val="00975343"/>
    <w:rsid w:val="00975D11"/>
    <w:rsid w:val="00976C51"/>
    <w:rsid w:val="00976F84"/>
    <w:rsid w:val="00980176"/>
    <w:rsid w:val="00982AE7"/>
    <w:rsid w:val="00982E6E"/>
    <w:rsid w:val="009830DB"/>
    <w:rsid w:val="009839E9"/>
    <w:rsid w:val="00984FBE"/>
    <w:rsid w:val="009876F3"/>
    <w:rsid w:val="009906D3"/>
    <w:rsid w:val="00990AEA"/>
    <w:rsid w:val="00990EEA"/>
    <w:rsid w:val="00991222"/>
    <w:rsid w:val="00991BE9"/>
    <w:rsid w:val="00991E8D"/>
    <w:rsid w:val="00992A71"/>
    <w:rsid w:val="00992B01"/>
    <w:rsid w:val="00993614"/>
    <w:rsid w:val="00993B3C"/>
    <w:rsid w:val="0099420D"/>
    <w:rsid w:val="00994555"/>
    <w:rsid w:val="009A142B"/>
    <w:rsid w:val="009A173F"/>
    <w:rsid w:val="009A1746"/>
    <w:rsid w:val="009A2E76"/>
    <w:rsid w:val="009A3011"/>
    <w:rsid w:val="009A327B"/>
    <w:rsid w:val="009A3BEB"/>
    <w:rsid w:val="009A4B22"/>
    <w:rsid w:val="009A4F8F"/>
    <w:rsid w:val="009A66D5"/>
    <w:rsid w:val="009B48FF"/>
    <w:rsid w:val="009B4B0B"/>
    <w:rsid w:val="009B65E8"/>
    <w:rsid w:val="009C0B11"/>
    <w:rsid w:val="009C2CFE"/>
    <w:rsid w:val="009C36F3"/>
    <w:rsid w:val="009C4983"/>
    <w:rsid w:val="009C51A5"/>
    <w:rsid w:val="009C6204"/>
    <w:rsid w:val="009C62A1"/>
    <w:rsid w:val="009D03D5"/>
    <w:rsid w:val="009D0859"/>
    <w:rsid w:val="009D1146"/>
    <w:rsid w:val="009D1DF4"/>
    <w:rsid w:val="009D21CE"/>
    <w:rsid w:val="009D3D75"/>
    <w:rsid w:val="009D607E"/>
    <w:rsid w:val="009D6EB8"/>
    <w:rsid w:val="009D712E"/>
    <w:rsid w:val="009D79B7"/>
    <w:rsid w:val="009D7E97"/>
    <w:rsid w:val="009E0F9E"/>
    <w:rsid w:val="009E199F"/>
    <w:rsid w:val="009E1A89"/>
    <w:rsid w:val="009E2C73"/>
    <w:rsid w:val="009E4E12"/>
    <w:rsid w:val="009E4E28"/>
    <w:rsid w:val="009E4E49"/>
    <w:rsid w:val="009E5FFB"/>
    <w:rsid w:val="009F0C9E"/>
    <w:rsid w:val="009F1ECF"/>
    <w:rsid w:val="009F31BF"/>
    <w:rsid w:val="009F4704"/>
    <w:rsid w:val="009F50A7"/>
    <w:rsid w:val="009F5CCC"/>
    <w:rsid w:val="009F5D9B"/>
    <w:rsid w:val="009F6922"/>
    <w:rsid w:val="009F6FA4"/>
    <w:rsid w:val="00A00F84"/>
    <w:rsid w:val="00A018AD"/>
    <w:rsid w:val="00A01997"/>
    <w:rsid w:val="00A02045"/>
    <w:rsid w:val="00A0247D"/>
    <w:rsid w:val="00A02AF4"/>
    <w:rsid w:val="00A039AE"/>
    <w:rsid w:val="00A06773"/>
    <w:rsid w:val="00A0792A"/>
    <w:rsid w:val="00A07D1B"/>
    <w:rsid w:val="00A10001"/>
    <w:rsid w:val="00A109DA"/>
    <w:rsid w:val="00A1119C"/>
    <w:rsid w:val="00A111F6"/>
    <w:rsid w:val="00A12216"/>
    <w:rsid w:val="00A12956"/>
    <w:rsid w:val="00A12FFB"/>
    <w:rsid w:val="00A14738"/>
    <w:rsid w:val="00A14901"/>
    <w:rsid w:val="00A15C9A"/>
    <w:rsid w:val="00A17A69"/>
    <w:rsid w:val="00A217B9"/>
    <w:rsid w:val="00A2383A"/>
    <w:rsid w:val="00A24256"/>
    <w:rsid w:val="00A24361"/>
    <w:rsid w:val="00A268B1"/>
    <w:rsid w:val="00A27E22"/>
    <w:rsid w:val="00A3004C"/>
    <w:rsid w:val="00A31CE1"/>
    <w:rsid w:val="00A3408F"/>
    <w:rsid w:val="00A36DD4"/>
    <w:rsid w:val="00A36F27"/>
    <w:rsid w:val="00A37DF2"/>
    <w:rsid w:val="00A4159C"/>
    <w:rsid w:val="00A421FA"/>
    <w:rsid w:val="00A425F5"/>
    <w:rsid w:val="00A42EA5"/>
    <w:rsid w:val="00A43A19"/>
    <w:rsid w:val="00A43EE6"/>
    <w:rsid w:val="00A44AE4"/>
    <w:rsid w:val="00A458AD"/>
    <w:rsid w:val="00A459A0"/>
    <w:rsid w:val="00A46663"/>
    <w:rsid w:val="00A504ED"/>
    <w:rsid w:val="00A5179F"/>
    <w:rsid w:val="00A5261F"/>
    <w:rsid w:val="00A53BD3"/>
    <w:rsid w:val="00A53EC4"/>
    <w:rsid w:val="00A54EE8"/>
    <w:rsid w:val="00A55678"/>
    <w:rsid w:val="00A5572F"/>
    <w:rsid w:val="00A5591C"/>
    <w:rsid w:val="00A55C08"/>
    <w:rsid w:val="00A56687"/>
    <w:rsid w:val="00A566E1"/>
    <w:rsid w:val="00A5680E"/>
    <w:rsid w:val="00A62880"/>
    <w:rsid w:val="00A62C5E"/>
    <w:rsid w:val="00A6346E"/>
    <w:rsid w:val="00A63F3E"/>
    <w:rsid w:val="00A6534B"/>
    <w:rsid w:val="00A6583D"/>
    <w:rsid w:val="00A65F32"/>
    <w:rsid w:val="00A663E4"/>
    <w:rsid w:val="00A676FA"/>
    <w:rsid w:val="00A707F6"/>
    <w:rsid w:val="00A71B25"/>
    <w:rsid w:val="00A71F39"/>
    <w:rsid w:val="00A726A5"/>
    <w:rsid w:val="00A745A3"/>
    <w:rsid w:val="00A759EC"/>
    <w:rsid w:val="00A77852"/>
    <w:rsid w:val="00A82E2D"/>
    <w:rsid w:val="00A84A9A"/>
    <w:rsid w:val="00A86FE5"/>
    <w:rsid w:val="00A874B9"/>
    <w:rsid w:val="00A8788F"/>
    <w:rsid w:val="00A9007D"/>
    <w:rsid w:val="00A91B65"/>
    <w:rsid w:val="00A91BAA"/>
    <w:rsid w:val="00A91E83"/>
    <w:rsid w:val="00A92EE6"/>
    <w:rsid w:val="00A931E3"/>
    <w:rsid w:val="00A935A5"/>
    <w:rsid w:val="00A94099"/>
    <w:rsid w:val="00A9485E"/>
    <w:rsid w:val="00A94AE5"/>
    <w:rsid w:val="00A95741"/>
    <w:rsid w:val="00A95C97"/>
    <w:rsid w:val="00AA33A9"/>
    <w:rsid w:val="00AA468B"/>
    <w:rsid w:val="00AA6044"/>
    <w:rsid w:val="00AA7ED6"/>
    <w:rsid w:val="00AB1239"/>
    <w:rsid w:val="00AB3AE6"/>
    <w:rsid w:val="00AB3C48"/>
    <w:rsid w:val="00AB4284"/>
    <w:rsid w:val="00AC0004"/>
    <w:rsid w:val="00AC1103"/>
    <w:rsid w:val="00AC28A9"/>
    <w:rsid w:val="00AC2B02"/>
    <w:rsid w:val="00AC2C34"/>
    <w:rsid w:val="00AC2E61"/>
    <w:rsid w:val="00AC4523"/>
    <w:rsid w:val="00AC562E"/>
    <w:rsid w:val="00AC6DE2"/>
    <w:rsid w:val="00AC71C5"/>
    <w:rsid w:val="00AD07B0"/>
    <w:rsid w:val="00AD29D9"/>
    <w:rsid w:val="00AD2E54"/>
    <w:rsid w:val="00AD324D"/>
    <w:rsid w:val="00AD388E"/>
    <w:rsid w:val="00AD3B43"/>
    <w:rsid w:val="00AE0ADC"/>
    <w:rsid w:val="00AE2A19"/>
    <w:rsid w:val="00AE2DC1"/>
    <w:rsid w:val="00AE2F03"/>
    <w:rsid w:val="00AE33F5"/>
    <w:rsid w:val="00AE39EE"/>
    <w:rsid w:val="00AE5073"/>
    <w:rsid w:val="00AE6947"/>
    <w:rsid w:val="00AF02D1"/>
    <w:rsid w:val="00AF0C00"/>
    <w:rsid w:val="00AF111A"/>
    <w:rsid w:val="00AF1AA4"/>
    <w:rsid w:val="00AF2D51"/>
    <w:rsid w:val="00AF4FBD"/>
    <w:rsid w:val="00AF586C"/>
    <w:rsid w:val="00AF691E"/>
    <w:rsid w:val="00AF7C51"/>
    <w:rsid w:val="00B030B6"/>
    <w:rsid w:val="00B06AF2"/>
    <w:rsid w:val="00B06EAD"/>
    <w:rsid w:val="00B078F6"/>
    <w:rsid w:val="00B12027"/>
    <w:rsid w:val="00B13D64"/>
    <w:rsid w:val="00B159BD"/>
    <w:rsid w:val="00B15C5C"/>
    <w:rsid w:val="00B15C82"/>
    <w:rsid w:val="00B160AF"/>
    <w:rsid w:val="00B16431"/>
    <w:rsid w:val="00B16F86"/>
    <w:rsid w:val="00B17470"/>
    <w:rsid w:val="00B209B9"/>
    <w:rsid w:val="00B21099"/>
    <w:rsid w:val="00B21B8A"/>
    <w:rsid w:val="00B231D0"/>
    <w:rsid w:val="00B23BCF"/>
    <w:rsid w:val="00B247E7"/>
    <w:rsid w:val="00B24C32"/>
    <w:rsid w:val="00B258A9"/>
    <w:rsid w:val="00B26636"/>
    <w:rsid w:val="00B26662"/>
    <w:rsid w:val="00B2726B"/>
    <w:rsid w:val="00B308E7"/>
    <w:rsid w:val="00B30C65"/>
    <w:rsid w:val="00B31B04"/>
    <w:rsid w:val="00B32725"/>
    <w:rsid w:val="00B32A28"/>
    <w:rsid w:val="00B32C68"/>
    <w:rsid w:val="00B33ADD"/>
    <w:rsid w:val="00B35E49"/>
    <w:rsid w:val="00B37D55"/>
    <w:rsid w:val="00B37F3C"/>
    <w:rsid w:val="00B41EA7"/>
    <w:rsid w:val="00B42AD6"/>
    <w:rsid w:val="00B4398E"/>
    <w:rsid w:val="00B442BC"/>
    <w:rsid w:val="00B452BB"/>
    <w:rsid w:val="00B4723B"/>
    <w:rsid w:val="00B47461"/>
    <w:rsid w:val="00B47B5B"/>
    <w:rsid w:val="00B47C50"/>
    <w:rsid w:val="00B5125F"/>
    <w:rsid w:val="00B51B48"/>
    <w:rsid w:val="00B51F2C"/>
    <w:rsid w:val="00B52CF3"/>
    <w:rsid w:val="00B5362D"/>
    <w:rsid w:val="00B53B8A"/>
    <w:rsid w:val="00B551F4"/>
    <w:rsid w:val="00B56679"/>
    <w:rsid w:val="00B57228"/>
    <w:rsid w:val="00B575F2"/>
    <w:rsid w:val="00B62B68"/>
    <w:rsid w:val="00B62C99"/>
    <w:rsid w:val="00B6585D"/>
    <w:rsid w:val="00B6655A"/>
    <w:rsid w:val="00B66DF1"/>
    <w:rsid w:val="00B702AE"/>
    <w:rsid w:val="00B703ED"/>
    <w:rsid w:val="00B703F5"/>
    <w:rsid w:val="00B70A2C"/>
    <w:rsid w:val="00B71051"/>
    <w:rsid w:val="00B71C5B"/>
    <w:rsid w:val="00B71D92"/>
    <w:rsid w:val="00B7263F"/>
    <w:rsid w:val="00B746AE"/>
    <w:rsid w:val="00B751B8"/>
    <w:rsid w:val="00B76456"/>
    <w:rsid w:val="00B80EC6"/>
    <w:rsid w:val="00B81994"/>
    <w:rsid w:val="00B81C1B"/>
    <w:rsid w:val="00B82F05"/>
    <w:rsid w:val="00B83311"/>
    <w:rsid w:val="00B83961"/>
    <w:rsid w:val="00B85957"/>
    <w:rsid w:val="00B8676E"/>
    <w:rsid w:val="00B86873"/>
    <w:rsid w:val="00B904AD"/>
    <w:rsid w:val="00B906CB"/>
    <w:rsid w:val="00B918CA"/>
    <w:rsid w:val="00B92046"/>
    <w:rsid w:val="00B921EA"/>
    <w:rsid w:val="00B9227F"/>
    <w:rsid w:val="00B9231C"/>
    <w:rsid w:val="00B92CB2"/>
    <w:rsid w:val="00B92D50"/>
    <w:rsid w:val="00B932A8"/>
    <w:rsid w:val="00B93BBB"/>
    <w:rsid w:val="00B941EE"/>
    <w:rsid w:val="00BA1380"/>
    <w:rsid w:val="00BA180F"/>
    <w:rsid w:val="00BA2692"/>
    <w:rsid w:val="00BA3129"/>
    <w:rsid w:val="00BA4BAC"/>
    <w:rsid w:val="00BA5B0B"/>
    <w:rsid w:val="00BA5E76"/>
    <w:rsid w:val="00BA6CC4"/>
    <w:rsid w:val="00BA6E9F"/>
    <w:rsid w:val="00BB095A"/>
    <w:rsid w:val="00BB0FC7"/>
    <w:rsid w:val="00BB20FA"/>
    <w:rsid w:val="00BB2526"/>
    <w:rsid w:val="00BB37D1"/>
    <w:rsid w:val="00BB3AB2"/>
    <w:rsid w:val="00BB3F4C"/>
    <w:rsid w:val="00BB40DE"/>
    <w:rsid w:val="00BB42FD"/>
    <w:rsid w:val="00BB4557"/>
    <w:rsid w:val="00BB52A2"/>
    <w:rsid w:val="00BB5B03"/>
    <w:rsid w:val="00BB66BA"/>
    <w:rsid w:val="00BB7A08"/>
    <w:rsid w:val="00BC069F"/>
    <w:rsid w:val="00BC0AEB"/>
    <w:rsid w:val="00BC0F23"/>
    <w:rsid w:val="00BC1E5A"/>
    <w:rsid w:val="00BC1E81"/>
    <w:rsid w:val="00BC3118"/>
    <w:rsid w:val="00BC5A36"/>
    <w:rsid w:val="00BC674A"/>
    <w:rsid w:val="00BC71BC"/>
    <w:rsid w:val="00BC77BD"/>
    <w:rsid w:val="00BD02DD"/>
    <w:rsid w:val="00BD6869"/>
    <w:rsid w:val="00BD6AA4"/>
    <w:rsid w:val="00BD7ED8"/>
    <w:rsid w:val="00BE17D3"/>
    <w:rsid w:val="00BE296E"/>
    <w:rsid w:val="00BE3A0A"/>
    <w:rsid w:val="00BE3FF2"/>
    <w:rsid w:val="00BE47C4"/>
    <w:rsid w:val="00BE489C"/>
    <w:rsid w:val="00BE49B3"/>
    <w:rsid w:val="00BE4D8A"/>
    <w:rsid w:val="00BE7486"/>
    <w:rsid w:val="00BF02F0"/>
    <w:rsid w:val="00BF02FE"/>
    <w:rsid w:val="00BF2A18"/>
    <w:rsid w:val="00BF32FA"/>
    <w:rsid w:val="00BF390D"/>
    <w:rsid w:val="00BF3F66"/>
    <w:rsid w:val="00BF4D2B"/>
    <w:rsid w:val="00BF558C"/>
    <w:rsid w:val="00BF5FDC"/>
    <w:rsid w:val="00BF7048"/>
    <w:rsid w:val="00BF7299"/>
    <w:rsid w:val="00BF7CE2"/>
    <w:rsid w:val="00C01C9F"/>
    <w:rsid w:val="00C036B1"/>
    <w:rsid w:val="00C049DD"/>
    <w:rsid w:val="00C06621"/>
    <w:rsid w:val="00C06A5C"/>
    <w:rsid w:val="00C075C6"/>
    <w:rsid w:val="00C079C7"/>
    <w:rsid w:val="00C10865"/>
    <w:rsid w:val="00C10AD2"/>
    <w:rsid w:val="00C11FCF"/>
    <w:rsid w:val="00C1224C"/>
    <w:rsid w:val="00C12491"/>
    <w:rsid w:val="00C15A43"/>
    <w:rsid w:val="00C17A76"/>
    <w:rsid w:val="00C20329"/>
    <w:rsid w:val="00C22450"/>
    <w:rsid w:val="00C22A53"/>
    <w:rsid w:val="00C22B39"/>
    <w:rsid w:val="00C23654"/>
    <w:rsid w:val="00C2402D"/>
    <w:rsid w:val="00C2442F"/>
    <w:rsid w:val="00C24800"/>
    <w:rsid w:val="00C263B1"/>
    <w:rsid w:val="00C27902"/>
    <w:rsid w:val="00C27A56"/>
    <w:rsid w:val="00C320A5"/>
    <w:rsid w:val="00C346E6"/>
    <w:rsid w:val="00C34DB0"/>
    <w:rsid w:val="00C371E0"/>
    <w:rsid w:val="00C376AD"/>
    <w:rsid w:val="00C37CFD"/>
    <w:rsid w:val="00C37D3C"/>
    <w:rsid w:val="00C454C3"/>
    <w:rsid w:val="00C4655C"/>
    <w:rsid w:val="00C46AF0"/>
    <w:rsid w:val="00C46E26"/>
    <w:rsid w:val="00C46FA4"/>
    <w:rsid w:val="00C479AB"/>
    <w:rsid w:val="00C5050F"/>
    <w:rsid w:val="00C51959"/>
    <w:rsid w:val="00C52F30"/>
    <w:rsid w:val="00C530B0"/>
    <w:rsid w:val="00C535E1"/>
    <w:rsid w:val="00C5448E"/>
    <w:rsid w:val="00C54DE1"/>
    <w:rsid w:val="00C561D0"/>
    <w:rsid w:val="00C5625E"/>
    <w:rsid w:val="00C57548"/>
    <w:rsid w:val="00C611AC"/>
    <w:rsid w:val="00C615B2"/>
    <w:rsid w:val="00C61BC7"/>
    <w:rsid w:val="00C6200F"/>
    <w:rsid w:val="00C629A9"/>
    <w:rsid w:val="00C64BAE"/>
    <w:rsid w:val="00C64C63"/>
    <w:rsid w:val="00C659B7"/>
    <w:rsid w:val="00C66719"/>
    <w:rsid w:val="00C729E1"/>
    <w:rsid w:val="00C73D1D"/>
    <w:rsid w:val="00C73DB6"/>
    <w:rsid w:val="00C74D59"/>
    <w:rsid w:val="00C75C69"/>
    <w:rsid w:val="00C75D42"/>
    <w:rsid w:val="00C75DD3"/>
    <w:rsid w:val="00C761BC"/>
    <w:rsid w:val="00C765CB"/>
    <w:rsid w:val="00C81B63"/>
    <w:rsid w:val="00C8226E"/>
    <w:rsid w:val="00C82559"/>
    <w:rsid w:val="00C8369D"/>
    <w:rsid w:val="00C83F2F"/>
    <w:rsid w:val="00C8499F"/>
    <w:rsid w:val="00C8543B"/>
    <w:rsid w:val="00C85EE0"/>
    <w:rsid w:val="00C86057"/>
    <w:rsid w:val="00C869BF"/>
    <w:rsid w:val="00C87077"/>
    <w:rsid w:val="00C87E5D"/>
    <w:rsid w:val="00C9069B"/>
    <w:rsid w:val="00C9120F"/>
    <w:rsid w:val="00C915F2"/>
    <w:rsid w:val="00C918C4"/>
    <w:rsid w:val="00C9222D"/>
    <w:rsid w:val="00C93904"/>
    <w:rsid w:val="00C93B01"/>
    <w:rsid w:val="00C9557D"/>
    <w:rsid w:val="00C96679"/>
    <w:rsid w:val="00CA123C"/>
    <w:rsid w:val="00CA1535"/>
    <w:rsid w:val="00CA1827"/>
    <w:rsid w:val="00CA21D3"/>
    <w:rsid w:val="00CA3A18"/>
    <w:rsid w:val="00CA4190"/>
    <w:rsid w:val="00CA58D8"/>
    <w:rsid w:val="00CA61CF"/>
    <w:rsid w:val="00CA6DF2"/>
    <w:rsid w:val="00CB07D1"/>
    <w:rsid w:val="00CB2D9B"/>
    <w:rsid w:val="00CB2FB5"/>
    <w:rsid w:val="00CB339E"/>
    <w:rsid w:val="00CB37A5"/>
    <w:rsid w:val="00CB427C"/>
    <w:rsid w:val="00CB6259"/>
    <w:rsid w:val="00CC0494"/>
    <w:rsid w:val="00CC067B"/>
    <w:rsid w:val="00CC09E9"/>
    <w:rsid w:val="00CC0D15"/>
    <w:rsid w:val="00CC13DF"/>
    <w:rsid w:val="00CC16AF"/>
    <w:rsid w:val="00CC1BDF"/>
    <w:rsid w:val="00CC1EE6"/>
    <w:rsid w:val="00CC2169"/>
    <w:rsid w:val="00CC2473"/>
    <w:rsid w:val="00CC2A88"/>
    <w:rsid w:val="00CC2B73"/>
    <w:rsid w:val="00CC3090"/>
    <w:rsid w:val="00CC478A"/>
    <w:rsid w:val="00CC7CF1"/>
    <w:rsid w:val="00CD0057"/>
    <w:rsid w:val="00CD0672"/>
    <w:rsid w:val="00CD3CCF"/>
    <w:rsid w:val="00CD44A3"/>
    <w:rsid w:val="00CD6286"/>
    <w:rsid w:val="00CD73F7"/>
    <w:rsid w:val="00CE0513"/>
    <w:rsid w:val="00CE0A40"/>
    <w:rsid w:val="00CE0B6E"/>
    <w:rsid w:val="00CE0BBD"/>
    <w:rsid w:val="00CE1BD1"/>
    <w:rsid w:val="00CE2656"/>
    <w:rsid w:val="00CE3ABC"/>
    <w:rsid w:val="00CE55AB"/>
    <w:rsid w:val="00CE5835"/>
    <w:rsid w:val="00CE69D7"/>
    <w:rsid w:val="00CE73A4"/>
    <w:rsid w:val="00CF0A5B"/>
    <w:rsid w:val="00CF0DF2"/>
    <w:rsid w:val="00CF21A7"/>
    <w:rsid w:val="00CF236A"/>
    <w:rsid w:val="00CF2FD1"/>
    <w:rsid w:val="00CF3228"/>
    <w:rsid w:val="00CF5BDF"/>
    <w:rsid w:val="00CF7B18"/>
    <w:rsid w:val="00D00313"/>
    <w:rsid w:val="00D0059D"/>
    <w:rsid w:val="00D0088D"/>
    <w:rsid w:val="00D02CD1"/>
    <w:rsid w:val="00D02F0E"/>
    <w:rsid w:val="00D042D0"/>
    <w:rsid w:val="00D04A30"/>
    <w:rsid w:val="00D04C6D"/>
    <w:rsid w:val="00D04F6E"/>
    <w:rsid w:val="00D06EEE"/>
    <w:rsid w:val="00D07169"/>
    <w:rsid w:val="00D105D5"/>
    <w:rsid w:val="00D108CF"/>
    <w:rsid w:val="00D15335"/>
    <w:rsid w:val="00D17A5E"/>
    <w:rsid w:val="00D17E73"/>
    <w:rsid w:val="00D215D6"/>
    <w:rsid w:val="00D2162C"/>
    <w:rsid w:val="00D21800"/>
    <w:rsid w:val="00D225A7"/>
    <w:rsid w:val="00D253AE"/>
    <w:rsid w:val="00D25E1C"/>
    <w:rsid w:val="00D26C8B"/>
    <w:rsid w:val="00D272A0"/>
    <w:rsid w:val="00D27535"/>
    <w:rsid w:val="00D31550"/>
    <w:rsid w:val="00D33B12"/>
    <w:rsid w:val="00D34E8B"/>
    <w:rsid w:val="00D36741"/>
    <w:rsid w:val="00D36840"/>
    <w:rsid w:val="00D37114"/>
    <w:rsid w:val="00D37683"/>
    <w:rsid w:val="00D40923"/>
    <w:rsid w:val="00D40D06"/>
    <w:rsid w:val="00D413BA"/>
    <w:rsid w:val="00D43797"/>
    <w:rsid w:val="00D451CA"/>
    <w:rsid w:val="00D45D9C"/>
    <w:rsid w:val="00D46B93"/>
    <w:rsid w:val="00D47785"/>
    <w:rsid w:val="00D501A4"/>
    <w:rsid w:val="00D50C6A"/>
    <w:rsid w:val="00D52254"/>
    <w:rsid w:val="00D528B3"/>
    <w:rsid w:val="00D52B29"/>
    <w:rsid w:val="00D554B9"/>
    <w:rsid w:val="00D56463"/>
    <w:rsid w:val="00D56493"/>
    <w:rsid w:val="00D6263E"/>
    <w:rsid w:val="00D628D0"/>
    <w:rsid w:val="00D62FF6"/>
    <w:rsid w:val="00D63227"/>
    <w:rsid w:val="00D63E95"/>
    <w:rsid w:val="00D679A4"/>
    <w:rsid w:val="00D71280"/>
    <w:rsid w:val="00D732F0"/>
    <w:rsid w:val="00D75180"/>
    <w:rsid w:val="00D75D94"/>
    <w:rsid w:val="00D76B3C"/>
    <w:rsid w:val="00D7709F"/>
    <w:rsid w:val="00D77881"/>
    <w:rsid w:val="00D80C0D"/>
    <w:rsid w:val="00D8270D"/>
    <w:rsid w:val="00D84013"/>
    <w:rsid w:val="00D85F9F"/>
    <w:rsid w:val="00D86623"/>
    <w:rsid w:val="00D8737F"/>
    <w:rsid w:val="00D87537"/>
    <w:rsid w:val="00D87DC6"/>
    <w:rsid w:val="00D9014A"/>
    <w:rsid w:val="00D90E5B"/>
    <w:rsid w:val="00D91198"/>
    <w:rsid w:val="00D926E8"/>
    <w:rsid w:val="00D93C77"/>
    <w:rsid w:val="00D93DE8"/>
    <w:rsid w:val="00D94B4C"/>
    <w:rsid w:val="00D94BAC"/>
    <w:rsid w:val="00D95D9B"/>
    <w:rsid w:val="00D95F19"/>
    <w:rsid w:val="00D96CFC"/>
    <w:rsid w:val="00D97ED3"/>
    <w:rsid w:val="00DA0237"/>
    <w:rsid w:val="00DA06FD"/>
    <w:rsid w:val="00DA14B9"/>
    <w:rsid w:val="00DA1850"/>
    <w:rsid w:val="00DA1F5B"/>
    <w:rsid w:val="00DA35D4"/>
    <w:rsid w:val="00DA6A8A"/>
    <w:rsid w:val="00DA6D2C"/>
    <w:rsid w:val="00DA789F"/>
    <w:rsid w:val="00DB04C1"/>
    <w:rsid w:val="00DB1B7B"/>
    <w:rsid w:val="00DB2B70"/>
    <w:rsid w:val="00DB3613"/>
    <w:rsid w:val="00DC126B"/>
    <w:rsid w:val="00DC219D"/>
    <w:rsid w:val="00DC3697"/>
    <w:rsid w:val="00DC3C03"/>
    <w:rsid w:val="00DC429F"/>
    <w:rsid w:val="00DC4F99"/>
    <w:rsid w:val="00DC5109"/>
    <w:rsid w:val="00DC6061"/>
    <w:rsid w:val="00DC6311"/>
    <w:rsid w:val="00DC6717"/>
    <w:rsid w:val="00DD0DA3"/>
    <w:rsid w:val="00DD0FA2"/>
    <w:rsid w:val="00DD4A2D"/>
    <w:rsid w:val="00DD7CAB"/>
    <w:rsid w:val="00DE0893"/>
    <w:rsid w:val="00DE2EE6"/>
    <w:rsid w:val="00DE4EDC"/>
    <w:rsid w:val="00DF0691"/>
    <w:rsid w:val="00DF198C"/>
    <w:rsid w:val="00DF23CC"/>
    <w:rsid w:val="00DF443E"/>
    <w:rsid w:val="00DF47A5"/>
    <w:rsid w:val="00DF5CD5"/>
    <w:rsid w:val="00DF6F91"/>
    <w:rsid w:val="00DF7433"/>
    <w:rsid w:val="00DF74DE"/>
    <w:rsid w:val="00DF78A4"/>
    <w:rsid w:val="00E03531"/>
    <w:rsid w:val="00E04C0B"/>
    <w:rsid w:val="00E05DB0"/>
    <w:rsid w:val="00E0761A"/>
    <w:rsid w:val="00E11A73"/>
    <w:rsid w:val="00E12AE6"/>
    <w:rsid w:val="00E1367E"/>
    <w:rsid w:val="00E13BB2"/>
    <w:rsid w:val="00E142E9"/>
    <w:rsid w:val="00E15AF2"/>
    <w:rsid w:val="00E1650A"/>
    <w:rsid w:val="00E16769"/>
    <w:rsid w:val="00E167BB"/>
    <w:rsid w:val="00E17027"/>
    <w:rsid w:val="00E2105E"/>
    <w:rsid w:val="00E21DB6"/>
    <w:rsid w:val="00E21E68"/>
    <w:rsid w:val="00E2252C"/>
    <w:rsid w:val="00E22C32"/>
    <w:rsid w:val="00E2389A"/>
    <w:rsid w:val="00E238CE"/>
    <w:rsid w:val="00E23C35"/>
    <w:rsid w:val="00E25649"/>
    <w:rsid w:val="00E26091"/>
    <w:rsid w:val="00E27ADF"/>
    <w:rsid w:val="00E302DD"/>
    <w:rsid w:val="00E30306"/>
    <w:rsid w:val="00E30412"/>
    <w:rsid w:val="00E31B16"/>
    <w:rsid w:val="00E32061"/>
    <w:rsid w:val="00E3219E"/>
    <w:rsid w:val="00E32329"/>
    <w:rsid w:val="00E33229"/>
    <w:rsid w:val="00E33B1E"/>
    <w:rsid w:val="00E34034"/>
    <w:rsid w:val="00E34640"/>
    <w:rsid w:val="00E355E4"/>
    <w:rsid w:val="00E367AB"/>
    <w:rsid w:val="00E377C4"/>
    <w:rsid w:val="00E40FE6"/>
    <w:rsid w:val="00E41934"/>
    <w:rsid w:val="00E43E86"/>
    <w:rsid w:val="00E43F76"/>
    <w:rsid w:val="00E45753"/>
    <w:rsid w:val="00E4643C"/>
    <w:rsid w:val="00E47008"/>
    <w:rsid w:val="00E47259"/>
    <w:rsid w:val="00E501F8"/>
    <w:rsid w:val="00E52729"/>
    <w:rsid w:val="00E555F7"/>
    <w:rsid w:val="00E56C1E"/>
    <w:rsid w:val="00E618AB"/>
    <w:rsid w:val="00E62394"/>
    <w:rsid w:val="00E6239E"/>
    <w:rsid w:val="00E6432C"/>
    <w:rsid w:val="00E6514D"/>
    <w:rsid w:val="00E652F8"/>
    <w:rsid w:val="00E6565F"/>
    <w:rsid w:val="00E65823"/>
    <w:rsid w:val="00E670D7"/>
    <w:rsid w:val="00E7006D"/>
    <w:rsid w:val="00E7071A"/>
    <w:rsid w:val="00E74CC3"/>
    <w:rsid w:val="00E77EDB"/>
    <w:rsid w:val="00E77F4B"/>
    <w:rsid w:val="00E806DF"/>
    <w:rsid w:val="00E80E17"/>
    <w:rsid w:val="00E8145E"/>
    <w:rsid w:val="00E825D8"/>
    <w:rsid w:val="00E82790"/>
    <w:rsid w:val="00E830AF"/>
    <w:rsid w:val="00E83964"/>
    <w:rsid w:val="00E83A2A"/>
    <w:rsid w:val="00E83D18"/>
    <w:rsid w:val="00E84437"/>
    <w:rsid w:val="00E85003"/>
    <w:rsid w:val="00E86325"/>
    <w:rsid w:val="00E916BE"/>
    <w:rsid w:val="00E92562"/>
    <w:rsid w:val="00E94B07"/>
    <w:rsid w:val="00E96242"/>
    <w:rsid w:val="00E962B0"/>
    <w:rsid w:val="00E964D3"/>
    <w:rsid w:val="00E97257"/>
    <w:rsid w:val="00E97384"/>
    <w:rsid w:val="00EA14A7"/>
    <w:rsid w:val="00EA40DE"/>
    <w:rsid w:val="00EA448E"/>
    <w:rsid w:val="00EA4EF5"/>
    <w:rsid w:val="00EA582B"/>
    <w:rsid w:val="00EA6EC9"/>
    <w:rsid w:val="00EB511A"/>
    <w:rsid w:val="00EB57FE"/>
    <w:rsid w:val="00EC0071"/>
    <w:rsid w:val="00EC12A1"/>
    <w:rsid w:val="00EC15DE"/>
    <w:rsid w:val="00EC37CD"/>
    <w:rsid w:val="00EC4242"/>
    <w:rsid w:val="00EC4489"/>
    <w:rsid w:val="00EC45B0"/>
    <w:rsid w:val="00EC6DD0"/>
    <w:rsid w:val="00EC6ECB"/>
    <w:rsid w:val="00ED3A03"/>
    <w:rsid w:val="00ED4169"/>
    <w:rsid w:val="00ED5DED"/>
    <w:rsid w:val="00ED6309"/>
    <w:rsid w:val="00ED6BC5"/>
    <w:rsid w:val="00EE0E74"/>
    <w:rsid w:val="00EE173A"/>
    <w:rsid w:val="00EE187A"/>
    <w:rsid w:val="00EE1983"/>
    <w:rsid w:val="00EE27DF"/>
    <w:rsid w:val="00EE3A9B"/>
    <w:rsid w:val="00EE4260"/>
    <w:rsid w:val="00EE4C75"/>
    <w:rsid w:val="00EE5C3D"/>
    <w:rsid w:val="00EE63B6"/>
    <w:rsid w:val="00EE6759"/>
    <w:rsid w:val="00EE6D13"/>
    <w:rsid w:val="00EE781E"/>
    <w:rsid w:val="00EE786E"/>
    <w:rsid w:val="00EE7D16"/>
    <w:rsid w:val="00EF0545"/>
    <w:rsid w:val="00EF1582"/>
    <w:rsid w:val="00EF23C3"/>
    <w:rsid w:val="00EF2641"/>
    <w:rsid w:val="00EF2C23"/>
    <w:rsid w:val="00EF3791"/>
    <w:rsid w:val="00EF3EC7"/>
    <w:rsid w:val="00EF441F"/>
    <w:rsid w:val="00EF46A5"/>
    <w:rsid w:val="00EF5C79"/>
    <w:rsid w:val="00EF6C92"/>
    <w:rsid w:val="00EF76F5"/>
    <w:rsid w:val="00F00057"/>
    <w:rsid w:val="00F002DB"/>
    <w:rsid w:val="00F01363"/>
    <w:rsid w:val="00F01B0D"/>
    <w:rsid w:val="00F029A0"/>
    <w:rsid w:val="00F0414C"/>
    <w:rsid w:val="00F04722"/>
    <w:rsid w:val="00F04C86"/>
    <w:rsid w:val="00F06EA4"/>
    <w:rsid w:val="00F072CE"/>
    <w:rsid w:val="00F07E95"/>
    <w:rsid w:val="00F109FA"/>
    <w:rsid w:val="00F10B09"/>
    <w:rsid w:val="00F14F59"/>
    <w:rsid w:val="00F16835"/>
    <w:rsid w:val="00F17141"/>
    <w:rsid w:val="00F21353"/>
    <w:rsid w:val="00F21BFF"/>
    <w:rsid w:val="00F22D30"/>
    <w:rsid w:val="00F24242"/>
    <w:rsid w:val="00F25A7A"/>
    <w:rsid w:val="00F25BC8"/>
    <w:rsid w:val="00F26CB4"/>
    <w:rsid w:val="00F26FED"/>
    <w:rsid w:val="00F270C9"/>
    <w:rsid w:val="00F27EED"/>
    <w:rsid w:val="00F30E16"/>
    <w:rsid w:val="00F31486"/>
    <w:rsid w:val="00F31D6D"/>
    <w:rsid w:val="00F31DB2"/>
    <w:rsid w:val="00F349BB"/>
    <w:rsid w:val="00F35936"/>
    <w:rsid w:val="00F35FB9"/>
    <w:rsid w:val="00F377BD"/>
    <w:rsid w:val="00F40A81"/>
    <w:rsid w:val="00F41973"/>
    <w:rsid w:val="00F41A5D"/>
    <w:rsid w:val="00F428A8"/>
    <w:rsid w:val="00F43639"/>
    <w:rsid w:val="00F43961"/>
    <w:rsid w:val="00F43B30"/>
    <w:rsid w:val="00F43DD1"/>
    <w:rsid w:val="00F44E78"/>
    <w:rsid w:val="00F4502A"/>
    <w:rsid w:val="00F4743C"/>
    <w:rsid w:val="00F47AD7"/>
    <w:rsid w:val="00F47E6B"/>
    <w:rsid w:val="00F512D2"/>
    <w:rsid w:val="00F514B5"/>
    <w:rsid w:val="00F518A2"/>
    <w:rsid w:val="00F51D41"/>
    <w:rsid w:val="00F51DCA"/>
    <w:rsid w:val="00F53108"/>
    <w:rsid w:val="00F5355B"/>
    <w:rsid w:val="00F53642"/>
    <w:rsid w:val="00F548E7"/>
    <w:rsid w:val="00F54AA9"/>
    <w:rsid w:val="00F55F7D"/>
    <w:rsid w:val="00F56186"/>
    <w:rsid w:val="00F57191"/>
    <w:rsid w:val="00F6045E"/>
    <w:rsid w:val="00F60C1C"/>
    <w:rsid w:val="00F617AB"/>
    <w:rsid w:val="00F61C90"/>
    <w:rsid w:val="00F623B9"/>
    <w:rsid w:val="00F634DC"/>
    <w:rsid w:val="00F636CE"/>
    <w:rsid w:val="00F64BE3"/>
    <w:rsid w:val="00F65044"/>
    <w:rsid w:val="00F65300"/>
    <w:rsid w:val="00F65324"/>
    <w:rsid w:val="00F6542B"/>
    <w:rsid w:val="00F65A11"/>
    <w:rsid w:val="00F65B76"/>
    <w:rsid w:val="00F665CA"/>
    <w:rsid w:val="00F6757E"/>
    <w:rsid w:val="00F67CC3"/>
    <w:rsid w:val="00F67D54"/>
    <w:rsid w:val="00F71F5C"/>
    <w:rsid w:val="00F7305B"/>
    <w:rsid w:val="00F730E4"/>
    <w:rsid w:val="00F7376C"/>
    <w:rsid w:val="00F74867"/>
    <w:rsid w:val="00F75B1C"/>
    <w:rsid w:val="00F76846"/>
    <w:rsid w:val="00F768F2"/>
    <w:rsid w:val="00F773DB"/>
    <w:rsid w:val="00F773E1"/>
    <w:rsid w:val="00F77761"/>
    <w:rsid w:val="00F800B1"/>
    <w:rsid w:val="00F810F0"/>
    <w:rsid w:val="00F83741"/>
    <w:rsid w:val="00F845D8"/>
    <w:rsid w:val="00F84B6A"/>
    <w:rsid w:val="00F85E52"/>
    <w:rsid w:val="00F86CB5"/>
    <w:rsid w:val="00F878DB"/>
    <w:rsid w:val="00F900B9"/>
    <w:rsid w:val="00F90547"/>
    <w:rsid w:val="00F91AAB"/>
    <w:rsid w:val="00F91D1B"/>
    <w:rsid w:val="00F91E6D"/>
    <w:rsid w:val="00F9305A"/>
    <w:rsid w:val="00F94371"/>
    <w:rsid w:val="00F946CD"/>
    <w:rsid w:val="00F94828"/>
    <w:rsid w:val="00F94F4D"/>
    <w:rsid w:val="00F96386"/>
    <w:rsid w:val="00F96C58"/>
    <w:rsid w:val="00F96FA2"/>
    <w:rsid w:val="00F973A8"/>
    <w:rsid w:val="00F97796"/>
    <w:rsid w:val="00FA012F"/>
    <w:rsid w:val="00FA0308"/>
    <w:rsid w:val="00FA0FB0"/>
    <w:rsid w:val="00FA27CA"/>
    <w:rsid w:val="00FA32F4"/>
    <w:rsid w:val="00FA33A8"/>
    <w:rsid w:val="00FA3A4B"/>
    <w:rsid w:val="00FA46E6"/>
    <w:rsid w:val="00FA4DA7"/>
    <w:rsid w:val="00FA7F6D"/>
    <w:rsid w:val="00FB0CF7"/>
    <w:rsid w:val="00FB0F2A"/>
    <w:rsid w:val="00FB359E"/>
    <w:rsid w:val="00FB4176"/>
    <w:rsid w:val="00FB445F"/>
    <w:rsid w:val="00FB4B2C"/>
    <w:rsid w:val="00FB5B68"/>
    <w:rsid w:val="00FB792F"/>
    <w:rsid w:val="00FC003A"/>
    <w:rsid w:val="00FC0BAB"/>
    <w:rsid w:val="00FC1060"/>
    <w:rsid w:val="00FC4DFC"/>
    <w:rsid w:val="00FC5045"/>
    <w:rsid w:val="00FC679A"/>
    <w:rsid w:val="00FC740F"/>
    <w:rsid w:val="00FC7667"/>
    <w:rsid w:val="00FC7D06"/>
    <w:rsid w:val="00FD15D9"/>
    <w:rsid w:val="00FD27D4"/>
    <w:rsid w:val="00FD4305"/>
    <w:rsid w:val="00FD5255"/>
    <w:rsid w:val="00FD564E"/>
    <w:rsid w:val="00FD5F8F"/>
    <w:rsid w:val="00FD63FE"/>
    <w:rsid w:val="00FD65E0"/>
    <w:rsid w:val="00FD66E5"/>
    <w:rsid w:val="00FD7832"/>
    <w:rsid w:val="00FE21FF"/>
    <w:rsid w:val="00FE2C5D"/>
    <w:rsid w:val="00FE34DD"/>
    <w:rsid w:val="00FE408F"/>
    <w:rsid w:val="00FE458D"/>
    <w:rsid w:val="00FE461C"/>
    <w:rsid w:val="00FE4CF8"/>
    <w:rsid w:val="00FE6D58"/>
    <w:rsid w:val="00FE742A"/>
    <w:rsid w:val="00FF0CB9"/>
    <w:rsid w:val="00FF121D"/>
    <w:rsid w:val="00FF26BF"/>
    <w:rsid w:val="00FF2FD0"/>
    <w:rsid w:val="00FF6838"/>
    <w:rsid w:val="00FF6B1C"/>
    <w:rsid w:val="00FF6F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ED96B4"/>
  <w15:docId w15:val="{D8E3BC44-BCB3-473F-AFC8-24633583E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630F"/>
    <w:pPr>
      <w:spacing w:after="160" w:line="259" w:lineRule="auto"/>
    </w:pPr>
    <w:rPr>
      <w:sz w:val="24"/>
      <w:szCs w:val="32"/>
    </w:rPr>
  </w:style>
  <w:style w:type="paragraph" w:styleId="Heading1">
    <w:name w:val="heading 1"/>
    <w:basedOn w:val="Normal"/>
    <w:next w:val="Normal"/>
    <w:link w:val="Heading1Char"/>
    <w:uiPriority w:val="9"/>
    <w:qFormat/>
    <w:rsid w:val="00223339"/>
    <w:pPr>
      <w:keepNext/>
      <w:keepLines/>
      <w:spacing w:before="100" w:beforeAutospacing="1" w:after="100" w:afterAutospacing="1"/>
      <w:contextualSpacing/>
      <w:outlineLvl w:val="0"/>
    </w:pPr>
    <w:rPr>
      <w:rFonts w:eastAsia="Times New Roman"/>
      <w:b/>
    </w:rPr>
  </w:style>
  <w:style w:type="paragraph" w:styleId="Heading2">
    <w:name w:val="heading 2"/>
    <w:basedOn w:val="Normal"/>
    <w:next w:val="Normal"/>
    <w:link w:val="Heading2Char"/>
    <w:uiPriority w:val="9"/>
    <w:unhideWhenUsed/>
    <w:qFormat/>
    <w:rsid w:val="00183CA9"/>
    <w:pPr>
      <w:keepNext/>
      <w:keepLines/>
      <w:spacing w:before="100" w:beforeAutospacing="1" w:after="100" w:afterAutospacing="1"/>
      <w:contextualSpacing/>
      <w:outlineLvl w:val="1"/>
    </w:pPr>
    <w:rPr>
      <w:rFonts w:eastAsia="Times New Roman"/>
      <w:b/>
      <w:szCs w:val="26"/>
    </w:rPr>
  </w:style>
  <w:style w:type="paragraph" w:styleId="Heading3">
    <w:name w:val="heading 3"/>
    <w:basedOn w:val="Normal"/>
    <w:next w:val="Normal"/>
    <w:link w:val="Heading3Char"/>
    <w:uiPriority w:val="9"/>
    <w:unhideWhenUsed/>
    <w:qFormat/>
    <w:rsid w:val="00910CB0"/>
    <w:pPr>
      <w:keepNext/>
      <w:keepLines/>
      <w:spacing w:before="100" w:beforeAutospacing="1" w:after="100" w:afterAutospacing="1"/>
      <w:contextualSpacing/>
      <w:outlineLvl w:val="2"/>
    </w:pPr>
    <w:rPr>
      <w:rFonts w:eastAsia="Times New Roman"/>
      <w:b/>
      <w:szCs w:val="24"/>
    </w:rPr>
  </w:style>
  <w:style w:type="paragraph" w:styleId="Heading4">
    <w:name w:val="heading 4"/>
    <w:basedOn w:val="Normal"/>
    <w:next w:val="Normal"/>
    <w:link w:val="Heading4Char"/>
    <w:uiPriority w:val="9"/>
    <w:unhideWhenUsed/>
    <w:qFormat/>
    <w:rsid w:val="00F97796"/>
    <w:pPr>
      <w:keepNext/>
      <w:keepLines/>
      <w:spacing w:before="40" w:after="0"/>
      <w:outlineLvl w:val="3"/>
    </w:pPr>
    <w:rPr>
      <w:rFonts w:ascii="Calibri Light" w:eastAsia="Times New Roman" w:hAnsi="Calibri Light"/>
      <w:i/>
      <w:iCs/>
      <w:color w:val="2F549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F63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6F630F"/>
    <w:rPr>
      <w:sz w:val="16"/>
      <w:szCs w:val="16"/>
    </w:rPr>
  </w:style>
  <w:style w:type="paragraph" w:styleId="CommentText">
    <w:name w:val="annotation text"/>
    <w:basedOn w:val="Normal"/>
    <w:link w:val="CommentTextChar"/>
    <w:uiPriority w:val="99"/>
    <w:semiHidden/>
    <w:unhideWhenUsed/>
    <w:rsid w:val="006F630F"/>
    <w:pPr>
      <w:spacing w:line="240" w:lineRule="auto"/>
    </w:pPr>
    <w:rPr>
      <w:sz w:val="20"/>
      <w:szCs w:val="20"/>
    </w:rPr>
  </w:style>
  <w:style w:type="character" w:customStyle="1" w:styleId="CommentTextChar">
    <w:name w:val="Comment Text Char"/>
    <w:link w:val="CommentText"/>
    <w:uiPriority w:val="99"/>
    <w:semiHidden/>
    <w:rsid w:val="006F630F"/>
    <w:rPr>
      <w:sz w:val="20"/>
      <w:szCs w:val="20"/>
    </w:rPr>
  </w:style>
  <w:style w:type="paragraph" w:styleId="ListParagraph">
    <w:name w:val="List Paragraph"/>
    <w:basedOn w:val="Normal"/>
    <w:uiPriority w:val="34"/>
    <w:qFormat/>
    <w:rsid w:val="006F630F"/>
    <w:pPr>
      <w:ind w:left="720"/>
      <w:contextualSpacing/>
    </w:pPr>
  </w:style>
  <w:style w:type="paragraph" w:styleId="NormalWeb">
    <w:name w:val="Normal (Web)"/>
    <w:basedOn w:val="Normal"/>
    <w:uiPriority w:val="99"/>
    <w:unhideWhenUsed/>
    <w:rsid w:val="006F630F"/>
    <w:pPr>
      <w:spacing w:before="100" w:beforeAutospacing="1" w:after="100" w:afterAutospacing="1" w:line="240" w:lineRule="auto"/>
    </w:pPr>
    <w:rPr>
      <w:rFonts w:eastAsia="Times New Roman"/>
      <w:szCs w:val="24"/>
    </w:rPr>
  </w:style>
  <w:style w:type="character" w:styleId="Hyperlink">
    <w:name w:val="Hyperlink"/>
    <w:uiPriority w:val="99"/>
    <w:unhideWhenUsed/>
    <w:rsid w:val="006F630F"/>
    <w:rPr>
      <w:color w:val="0000FF"/>
      <w:u w:val="single"/>
    </w:rPr>
  </w:style>
  <w:style w:type="paragraph" w:styleId="Footer">
    <w:name w:val="footer"/>
    <w:basedOn w:val="Normal"/>
    <w:link w:val="FooterChar"/>
    <w:uiPriority w:val="99"/>
    <w:unhideWhenUsed/>
    <w:rsid w:val="006F63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F630F"/>
  </w:style>
  <w:style w:type="paragraph" w:styleId="BalloonText">
    <w:name w:val="Balloon Text"/>
    <w:basedOn w:val="Normal"/>
    <w:link w:val="BalloonTextChar"/>
    <w:uiPriority w:val="99"/>
    <w:semiHidden/>
    <w:unhideWhenUsed/>
    <w:rsid w:val="006F630F"/>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6F630F"/>
    <w:rPr>
      <w:rFonts w:ascii="Segoe UI" w:hAnsi="Segoe UI" w:cs="Segoe UI"/>
      <w:sz w:val="18"/>
      <w:szCs w:val="18"/>
    </w:rPr>
  </w:style>
  <w:style w:type="paragraph" w:styleId="Header">
    <w:name w:val="header"/>
    <w:basedOn w:val="Normal"/>
    <w:link w:val="HeaderChar"/>
    <w:uiPriority w:val="99"/>
    <w:unhideWhenUsed/>
    <w:rsid w:val="006F63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F630F"/>
  </w:style>
  <w:style w:type="character" w:styleId="LineNumber">
    <w:name w:val="line number"/>
    <w:basedOn w:val="DefaultParagraphFont"/>
    <w:uiPriority w:val="99"/>
    <w:semiHidden/>
    <w:unhideWhenUsed/>
    <w:rsid w:val="006F630F"/>
  </w:style>
  <w:style w:type="character" w:customStyle="1" w:styleId="Heading1Char">
    <w:name w:val="Heading 1 Char"/>
    <w:link w:val="Heading1"/>
    <w:uiPriority w:val="9"/>
    <w:rsid w:val="00223339"/>
    <w:rPr>
      <w:rFonts w:eastAsia="Times New Roman"/>
      <w:b/>
      <w:sz w:val="24"/>
      <w:szCs w:val="32"/>
    </w:rPr>
  </w:style>
  <w:style w:type="character" w:customStyle="1" w:styleId="Heading2Char">
    <w:name w:val="Heading 2 Char"/>
    <w:link w:val="Heading2"/>
    <w:uiPriority w:val="9"/>
    <w:rsid w:val="00183CA9"/>
    <w:rPr>
      <w:rFonts w:eastAsia="Times New Roman"/>
      <w:b/>
      <w:sz w:val="24"/>
      <w:szCs w:val="26"/>
    </w:rPr>
  </w:style>
  <w:style w:type="character" w:customStyle="1" w:styleId="Heading3Char">
    <w:name w:val="Heading 3 Char"/>
    <w:link w:val="Heading3"/>
    <w:uiPriority w:val="9"/>
    <w:rsid w:val="00910CB0"/>
    <w:rPr>
      <w:rFonts w:eastAsia="Times New Roman"/>
      <w:b/>
      <w:sz w:val="24"/>
      <w:szCs w:val="24"/>
    </w:rPr>
  </w:style>
  <w:style w:type="paragraph" w:styleId="TOCHeading">
    <w:name w:val="TOC Heading"/>
    <w:basedOn w:val="Heading1"/>
    <w:next w:val="Normal"/>
    <w:uiPriority w:val="39"/>
    <w:unhideWhenUsed/>
    <w:qFormat/>
    <w:rsid w:val="00A3408F"/>
    <w:pPr>
      <w:outlineLvl w:val="9"/>
    </w:pPr>
    <w:rPr>
      <w:b w:val="0"/>
    </w:rPr>
  </w:style>
  <w:style w:type="paragraph" w:styleId="TOC1">
    <w:name w:val="toc 1"/>
    <w:basedOn w:val="Normal"/>
    <w:next w:val="Normal"/>
    <w:autoRedefine/>
    <w:uiPriority w:val="39"/>
    <w:unhideWhenUsed/>
    <w:rsid w:val="008976EF"/>
    <w:pPr>
      <w:tabs>
        <w:tab w:val="right" w:leader="dot" w:pos="8630"/>
      </w:tabs>
      <w:spacing w:after="0" w:line="360" w:lineRule="auto"/>
      <w:jc w:val="both"/>
    </w:pPr>
    <w:rPr>
      <w:noProof/>
    </w:rPr>
  </w:style>
  <w:style w:type="paragraph" w:styleId="TOC2">
    <w:name w:val="toc 2"/>
    <w:basedOn w:val="Normal"/>
    <w:next w:val="Normal"/>
    <w:autoRedefine/>
    <w:uiPriority w:val="39"/>
    <w:unhideWhenUsed/>
    <w:rsid w:val="00954D20"/>
    <w:pPr>
      <w:tabs>
        <w:tab w:val="right" w:leader="dot" w:pos="8630"/>
      </w:tabs>
      <w:spacing w:after="100"/>
      <w:jc w:val="both"/>
    </w:pPr>
    <w:rPr>
      <w:noProof/>
      <w:szCs w:val="24"/>
    </w:rPr>
  </w:style>
  <w:style w:type="paragraph" w:styleId="TOC3">
    <w:name w:val="toc 3"/>
    <w:basedOn w:val="Normal"/>
    <w:next w:val="Normal"/>
    <w:autoRedefine/>
    <w:uiPriority w:val="39"/>
    <w:unhideWhenUsed/>
    <w:rsid w:val="00476221"/>
    <w:pPr>
      <w:tabs>
        <w:tab w:val="right" w:leader="dot" w:pos="9350"/>
      </w:tabs>
      <w:spacing w:after="100" w:line="276" w:lineRule="auto"/>
      <w:ind w:left="480"/>
    </w:pPr>
  </w:style>
  <w:style w:type="character" w:customStyle="1" w:styleId="Heading4Char">
    <w:name w:val="Heading 4 Char"/>
    <w:link w:val="Heading4"/>
    <w:uiPriority w:val="9"/>
    <w:rsid w:val="00F97796"/>
    <w:rPr>
      <w:rFonts w:ascii="Calibri Light" w:eastAsia="Times New Roman" w:hAnsi="Calibri Light"/>
      <w:i/>
      <w:iCs/>
      <w:color w:val="2F5496"/>
    </w:rPr>
  </w:style>
  <w:style w:type="paragraph" w:styleId="CommentSubject">
    <w:name w:val="annotation subject"/>
    <w:basedOn w:val="CommentText"/>
    <w:next w:val="CommentText"/>
    <w:link w:val="CommentSubjectChar"/>
    <w:uiPriority w:val="99"/>
    <w:semiHidden/>
    <w:unhideWhenUsed/>
    <w:rsid w:val="002718B2"/>
    <w:rPr>
      <w:bCs/>
    </w:rPr>
  </w:style>
  <w:style w:type="character" w:customStyle="1" w:styleId="CommentSubjectChar">
    <w:name w:val="Comment Subject Char"/>
    <w:link w:val="CommentSubject"/>
    <w:uiPriority w:val="99"/>
    <w:semiHidden/>
    <w:rsid w:val="002718B2"/>
    <w:rPr>
      <w:bCs/>
      <w:sz w:val="20"/>
      <w:szCs w:val="20"/>
    </w:rPr>
  </w:style>
  <w:style w:type="paragraph" w:styleId="Caption">
    <w:name w:val="caption"/>
    <w:basedOn w:val="Normal"/>
    <w:next w:val="Normal"/>
    <w:uiPriority w:val="35"/>
    <w:unhideWhenUsed/>
    <w:qFormat/>
    <w:rsid w:val="00733797"/>
    <w:pPr>
      <w:spacing w:after="200" w:line="240" w:lineRule="auto"/>
    </w:pPr>
    <w:rPr>
      <w:i/>
      <w:iCs/>
      <w:color w:val="44546A"/>
      <w:sz w:val="18"/>
      <w:szCs w:val="18"/>
    </w:rPr>
  </w:style>
  <w:style w:type="character" w:customStyle="1" w:styleId="apple-converted-space">
    <w:name w:val="apple-converted-space"/>
    <w:basedOn w:val="DefaultParagraphFont"/>
    <w:rsid w:val="009002CC"/>
  </w:style>
  <w:style w:type="paragraph" w:styleId="NoSpacing">
    <w:name w:val="No Spacing"/>
    <w:uiPriority w:val="1"/>
    <w:qFormat/>
    <w:rsid w:val="009002CC"/>
    <w:rPr>
      <w:sz w:val="24"/>
      <w:szCs w:val="32"/>
    </w:rPr>
  </w:style>
  <w:style w:type="paragraph" w:styleId="TableofFigures">
    <w:name w:val="table of figures"/>
    <w:basedOn w:val="Normal"/>
    <w:next w:val="Normal"/>
    <w:uiPriority w:val="99"/>
    <w:unhideWhenUsed/>
    <w:rsid w:val="00C8226E"/>
    <w:pPr>
      <w:spacing w:after="0"/>
    </w:pPr>
  </w:style>
  <w:style w:type="paragraph" w:styleId="Revision">
    <w:name w:val="Revision"/>
    <w:hidden/>
    <w:uiPriority w:val="99"/>
    <w:semiHidden/>
    <w:rsid w:val="005528FA"/>
    <w:rPr>
      <w:sz w:val="24"/>
      <w:szCs w:val="32"/>
    </w:rPr>
  </w:style>
  <w:style w:type="character" w:customStyle="1" w:styleId="markedcontent">
    <w:name w:val="markedcontent"/>
    <w:basedOn w:val="DefaultParagraphFont"/>
    <w:rsid w:val="00954186"/>
  </w:style>
  <w:style w:type="paragraph" w:styleId="FootnoteText">
    <w:name w:val="footnote text"/>
    <w:basedOn w:val="Normal"/>
    <w:link w:val="FootnoteTextChar"/>
    <w:uiPriority w:val="99"/>
    <w:semiHidden/>
    <w:unhideWhenUsed/>
    <w:rsid w:val="00C8499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8499F"/>
  </w:style>
  <w:style w:type="character" w:styleId="FootnoteReference">
    <w:name w:val="footnote reference"/>
    <w:basedOn w:val="DefaultParagraphFont"/>
    <w:uiPriority w:val="99"/>
    <w:semiHidden/>
    <w:unhideWhenUsed/>
    <w:rsid w:val="00C8499F"/>
    <w:rPr>
      <w:vertAlign w:val="superscript"/>
    </w:rPr>
  </w:style>
  <w:style w:type="table" w:customStyle="1" w:styleId="TableGrid1">
    <w:name w:val="Table Grid1"/>
    <w:basedOn w:val="TableNormal"/>
    <w:next w:val="TableGrid"/>
    <w:uiPriority w:val="39"/>
    <w:rsid w:val="000F291A"/>
    <w:rPr>
      <w:rFonts w:eastAsiaTheme="minorHAnsi" w:cstheme="majorBidi"/>
      <w:b/>
      <w:sz w:val="24"/>
      <w:szCs w:val="3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0C7A86"/>
    <w:rPr>
      <w:i/>
      <w:iCs/>
    </w:rPr>
  </w:style>
  <w:style w:type="paragraph" w:customStyle="1" w:styleId="MDPI31text">
    <w:name w:val="MDPI_3.1_text"/>
    <w:qFormat/>
    <w:rsid w:val="002B661C"/>
    <w:pPr>
      <w:adjustRightInd w:val="0"/>
      <w:snapToGrid w:val="0"/>
      <w:spacing w:line="228" w:lineRule="auto"/>
      <w:ind w:left="2608" w:firstLine="425"/>
      <w:jc w:val="both"/>
    </w:pPr>
    <w:rPr>
      <w:rFonts w:ascii="Palatino Linotype" w:eastAsia="Times New Roman" w:hAnsi="Palatino Linotype"/>
      <w:color w:val="000000"/>
      <w:szCs w:val="22"/>
      <w:lang w:eastAsia="de-DE" w:bidi="en-US"/>
    </w:rPr>
  </w:style>
  <w:style w:type="character" w:customStyle="1" w:styleId="hgkelc">
    <w:name w:val="hgkelc"/>
    <w:basedOn w:val="DefaultParagraphFont"/>
    <w:rsid w:val="00E6565F"/>
  </w:style>
  <w:style w:type="character" w:customStyle="1" w:styleId="html-italic">
    <w:name w:val="html-italic"/>
    <w:basedOn w:val="DefaultParagraphFont"/>
    <w:rsid w:val="00EB51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712376">
      <w:bodyDiv w:val="1"/>
      <w:marLeft w:val="0"/>
      <w:marRight w:val="0"/>
      <w:marTop w:val="0"/>
      <w:marBottom w:val="0"/>
      <w:divBdr>
        <w:top w:val="none" w:sz="0" w:space="0" w:color="auto"/>
        <w:left w:val="none" w:sz="0" w:space="0" w:color="auto"/>
        <w:bottom w:val="none" w:sz="0" w:space="0" w:color="auto"/>
        <w:right w:val="none" w:sz="0" w:space="0" w:color="auto"/>
      </w:divBdr>
    </w:div>
    <w:div w:id="126826044">
      <w:bodyDiv w:val="1"/>
      <w:marLeft w:val="0"/>
      <w:marRight w:val="0"/>
      <w:marTop w:val="0"/>
      <w:marBottom w:val="0"/>
      <w:divBdr>
        <w:top w:val="none" w:sz="0" w:space="0" w:color="auto"/>
        <w:left w:val="none" w:sz="0" w:space="0" w:color="auto"/>
        <w:bottom w:val="none" w:sz="0" w:space="0" w:color="auto"/>
        <w:right w:val="none" w:sz="0" w:space="0" w:color="auto"/>
      </w:divBdr>
    </w:div>
    <w:div w:id="138961913">
      <w:bodyDiv w:val="1"/>
      <w:marLeft w:val="0"/>
      <w:marRight w:val="0"/>
      <w:marTop w:val="0"/>
      <w:marBottom w:val="0"/>
      <w:divBdr>
        <w:top w:val="none" w:sz="0" w:space="0" w:color="auto"/>
        <w:left w:val="none" w:sz="0" w:space="0" w:color="auto"/>
        <w:bottom w:val="none" w:sz="0" w:space="0" w:color="auto"/>
        <w:right w:val="none" w:sz="0" w:space="0" w:color="auto"/>
      </w:divBdr>
      <w:divsChild>
        <w:div w:id="382874064">
          <w:marLeft w:val="0"/>
          <w:marRight w:val="0"/>
          <w:marTop w:val="0"/>
          <w:marBottom w:val="0"/>
          <w:divBdr>
            <w:top w:val="none" w:sz="0" w:space="0" w:color="auto"/>
            <w:left w:val="none" w:sz="0" w:space="0" w:color="auto"/>
            <w:bottom w:val="none" w:sz="0" w:space="0" w:color="auto"/>
            <w:right w:val="none" w:sz="0" w:space="0" w:color="auto"/>
          </w:divBdr>
        </w:div>
      </w:divsChild>
    </w:div>
    <w:div w:id="145098667">
      <w:bodyDiv w:val="1"/>
      <w:marLeft w:val="0"/>
      <w:marRight w:val="0"/>
      <w:marTop w:val="0"/>
      <w:marBottom w:val="0"/>
      <w:divBdr>
        <w:top w:val="none" w:sz="0" w:space="0" w:color="auto"/>
        <w:left w:val="none" w:sz="0" w:space="0" w:color="auto"/>
        <w:bottom w:val="none" w:sz="0" w:space="0" w:color="auto"/>
        <w:right w:val="none" w:sz="0" w:space="0" w:color="auto"/>
      </w:divBdr>
    </w:div>
    <w:div w:id="149685837">
      <w:bodyDiv w:val="1"/>
      <w:marLeft w:val="0"/>
      <w:marRight w:val="0"/>
      <w:marTop w:val="0"/>
      <w:marBottom w:val="0"/>
      <w:divBdr>
        <w:top w:val="none" w:sz="0" w:space="0" w:color="auto"/>
        <w:left w:val="none" w:sz="0" w:space="0" w:color="auto"/>
        <w:bottom w:val="none" w:sz="0" w:space="0" w:color="auto"/>
        <w:right w:val="none" w:sz="0" w:space="0" w:color="auto"/>
      </w:divBdr>
    </w:div>
    <w:div w:id="150175643">
      <w:bodyDiv w:val="1"/>
      <w:marLeft w:val="0"/>
      <w:marRight w:val="0"/>
      <w:marTop w:val="0"/>
      <w:marBottom w:val="0"/>
      <w:divBdr>
        <w:top w:val="none" w:sz="0" w:space="0" w:color="auto"/>
        <w:left w:val="none" w:sz="0" w:space="0" w:color="auto"/>
        <w:bottom w:val="none" w:sz="0" w:space="0" w:color="auto"/>
        <w:right w:val="none" w:sz="0" w:space="0" w:color="auto"/>
      </w:divBdr>
    </w:div>
    <w:div w:id="179055446">
      <w:bodyDiv w:val="1"/>
      <w:marLeft w:val="0"/>
      <w:marRight w:val="0"/>
      <w:marTop w:val="0"/>
      <w:marBottom w:val="0"/>
      <w:divBdr>
        <w:top w:val="none" w:sz="0" w:space="0" w:color="auto"/>
        <w:left w:val="none" w:sz="0" w:space="0" w:color="auto"/>
        <w:bottom w:val="none" w:sz="0" w:space="0" w:color="auto"/>
        <w:right w:val="none" w:sz="0" w:space="0" w:color="auto"/>
      </w:divBdr>
      <w:divsChild>
        <w:div w:id="1900943122">
          <w:marLeft w:val="0"/>
          <w:marRight w:val="0"/>
          <w:marTop w:val="0"/>
          <w:marBottom w:val="0"/>
          <w:divBdr>
            <w:top w:val="none" w:sz="0" w:space="0" w:color="auto"/>
            <w:left w:val="none" w:sz="0" w:space="0" w:color="auto"/>
            <w:bottom w:val="none" w:sz="0" w:space="0" w:color="auto"/>
            <w:right w:val="none" w:sz="0" w:space="0" w:color="auto"/>
          </w:divBdr>
        </w:div>
      </w:divsChild>
    </w:div>
    <w:div w:id="180360731">
      <w:bodyDiv w:val="1"/>
      <w:marLeft w:val="0"/>
      <w:marRight w:val="0"/>
      <w:marTop w:val="0"/>
      <w:marBottom w:val="0"/>
      <w:divBdr>
        <w:top w:val="none" w:sz="0" w:space="0" w:color="auto"/>
        <w:left w:val="none" w:sz="0" w:space="0" w:color="auto"/>
        <w:bottom w:val="none" w:sz="0" w:space="0" w:color="auto"/>
        <w:right w:val="none" w:sz="0" w:space="0" w:color="auto"/>
      </w:divBdr>
    </w:div>
    <w:div w:id="240532011">
      <w:bodyDiv w:val="1"/>
      <w:marLeft w:val="0"/>
      <w:marRight w:val="0"/>
      <w:marTop w:val="0"/>
      <w:marBottom w:val="0"/>
      <w:divBdr>
        <w:top w:val="none" w:sz="0" w:space="0" w:color="auto"/>
        <w:left w:val="none" w:sz="0" w:space="0" w:color="auto"/>
        <w:bottom w:val="none" w:sz="0" w:space="0" w:color="auto"/>
        <w:right w:val="none" w:sz="0" w:space="0" w:color="auto"/>
      </w:divBdr>
      <w:divsChild>
        <w:div w:id="1568612648">
          <w:marLeft w:val="0"/>
          <w:marRight w:val="0"/>
          <w:marTop w:val="0"/>
          <w:marBottom w:val="0"/>
          <w:divBdr>
            <w:top w:val="none" w:sz="0" w:space="0" w:color="auto"/>
            <w:left w:val="none" w:sz="0" w:space="0" w:color="auto"/>
            <w:bottom w:val="none" w:sz="0" w:space="0" w:color="auto"/>
            <w:right w:val="none" w:sz="0" w:space="0" w:color="auto"/>
          </w:divBdr>
        </w:div>
      </w:divsChild>
    </w:div>
    <w:div w:id="259070616">
      <w:bodyDiv w:val="1"/>
      <w:marLeft w:val="0"/>
      <w:marRight w:val="0"/>
      <w:marTop w:val="0"/>
      <w:marBottom w:val="0"/>
      <w:divBdr>
        <w:top w:val="none" w:sz="0" w:space="0" w:color="auto"/>
        <w:left w:val="none" w:sz="0" w:space="0" w:color="auto"/>
        <w:bottom w:val="none" w:sz="0" w:space="0" w:color="auto"/>
        <w:right w:val="none" w:sz="0" w:space="0" w:color="auto"/>
      </w:divBdr>
      <w:divsChild>
        <w:div w:id="1054621817">
          <w:marLeft w:val="0"/>
          <w:marRight w:val="0"/>
          <w:marTop w:val="0"/>
          <w:marBottom w:val="0"/>
          <w:divBdr>
            <w:top w:val="none" w:sz="0" w:space="0" w:color="auto"/>
            <w:left w:val="none" w:sz="0" w:space="0" w:color="auto"/>
            <w:bottom w:val="none" w:sz="0" w:space="0" w:color="auto"/>
            <w:right w:val="none" w:sz="0" w:space="0" w:color="auto"/>
          </w:divBdr>
        </w:div>
      </w:divsChild>
    </w:div>
    <w:div w:id="283461221">
      <w:bodyDiv w:val="1"/>
      <w:marLeft w:val="0"/>
      <w:marRight w:val="0"/>
      <w:marTop w:val="0"/>
      <w:marBottom w:val="0"/>
      <w:divBdr>
        <w:top w:val="none" w:sz="0" w:space="0" w:color="auto"/>
        <w:left w:val="none" w:sz="0" w:space="0" w:color="auto"/>
        <w:bottom w:val="none" w:sz="0" w:space="0" w:color="auto"/>
        <w:right w:val="none" w:sz="0" w:space="0" w:color="auto"/>
      </w:divBdr>
    </w:div>
    <w:div w:id="308024977">
      <w:bodyDiv w:val="1"/>
      <w:marLeft w:val="0"/>
      <w:marRight w:val="0"/>
      <w:marTop w:val="0"/>
      <w:marBottom w:val="0"/>
      <w:divBdr>
        <w:top w:val="none" w:sz="0" w:space="0" w:color="auto"/>
        <w:left w:val="none" w:sz="0" w:space="0" w:color="auto"/>
        <w:bottom w:val="none" w:sz="0" w:space="0" w:color="auto"/>
        <w:right w:val="none" w:sz="0" w:space="0" w:color="auto"/>
      </w:divBdr>
      <w:divsChild>
        <w:div w:id="788161617">
          <w:marLeft w:val="0"/>
          <w:marRight w:val="0"/>
          <w:marTop w:val="0"/>
          <w:marBottom w:val="0"/>
          <w:divBdr>
            <w:top w:val="none" w:sz="0" w:space="0" w:color="auto"/>
            <w:left w:val="none" w:sz="0" w:space="0" w:color="auto"/>
            <w:bottom w:val="none" w:sz="0" w:space="0" w:color="auto"/>
            <w:right w:val="none" w:sz="0" w:space="0" w:color="auto"/>
          </w:divBdr>
        </w:div>
      </w:divsChild>
    </w:div>
    <w:div w:id="388261997">
      <w:bodyDiv w:val="1"/>
      <w:marLeft w:val="0"/>
      <w:marRight w:val="0"/>
      <w:marTop w:val="0"/>
      <w:marBottom w:val="0"/>
      <w:divBdr>
        <w:top w:val="none" w:sz="0" w:space="0" w:color="auto"/>
        <w:left w:val="none" w:sz="0" w:space="0" w:color="auto"/>
        <w:bottom w:val="none" w:sz="0" w:space="0" w:color="auto"/>
        <w:right w:val="none" w:sz="0" w:space="0" w:color="auto"/>
      </w:divBdr>
      <w:divsChild>
        <w:div w:id="1105225609">
          <w:marLeft w:val="0"/>
          <w:marRight w:val="0"/>
          <w:marTop w:val="0"/>
          <w:marBottom w:val="0"/>
          <w:divBdr>
            <w:top w:val="none" w:sz="0" w:space="0" w:color="auto"/>
            <w:left w:val="none" w:sz="0" w:space="0" w:color="auto"/>
            <w:bottom w:val="none" w:sz="0" w:space="0" w:color="auto"/>
            <w:right w:val="none" w:sz="0" w:space="0" w:color="auto"/>
          </w:divBdr>
        </w:div>
      </w:divsChild>
    </w:div>
    <w:div w:id="389154435">
      <w:bodyDiv w:val="1"/>
      <w:marLeft w:val="0"/>
      <w:marRight w:val="0"/>
      <w:marTop w:val="0"/>
      <w:marBottom w:val="0"/>
      <w:divBdr>
        <w:top w:val="none" w:sz="0" w:space="0" w:color="auto"/>
        <w:left w:val="none" w:sz="0" w:space="0" w:color="auto"/>
        <w:bottom w:val="none" w:sz="0" w:space="0" w:color="auto"/>
        <w:right w:val="none" w:sz="0" w:space="0" w:color="auto"/>
      </w:divBdr>
      <w:divsChild>
        <w:div w:id="1091511266">
          <w:marLeft w:val="0"/>
          <w:marRight w:val="0"/>
          <w:marTop w:val="0"/>
          <w:marBottom w:val="0"/>
          <w:divBdr>
            <w:top w:val="none" w:sz="0" w:space="0" w:color="auto"/>
            <w:left w:val="none" w:sz="0" w:space="0" w:color="auto"/>
            <w:bottom w:val="none" w:sz="0" w:space="0" w:color="auto"/>
            <w:right w:val="none" w:sz="0" w:space="0" w:color="auto"/>
          </w:divBdr>
        </w:div>
      </w:divsChild>
    </w:div>
    <w:div w:id="413864162">
      <w:bodyDiv w:val="1"/>
      <w:marLeft w:val="0"/>
      <w:marRight w:val="0"/>
      <w:marTop w:val="0"/>
      <w:marBottom w:val="0"/>
      <w:divBdr>
        <w:top w:val="none" w:sz="0" w:space="0" w:color="auto"/>
        <w:left w:val="none" w:sz="0" w:space="0" w:color="auto"/>
        <w:bottom w:val="none" w:sz="0" w:space="0" w:color="auto"/>
        <w:right w:val="none" w:sz="0" w:space="0" w:color="auto"/>
      </w:divBdr>
    </w:div>
    <w:div w:id="466554231">
      <w:bodyDiv w:val="1"/>
      <w:marLeft w:val="0"/>
      <w:marRight w:val="0"/>
      <w:marTop w:val="0"/>
      <w:marBottom w:val="0"/>
      <w:divBdr>
        <w:top w:val="none" w:sz="0" w:space="0" w:color="auto"/>
        <w:left w:val="none" w:sz="0" w:space="0" w:color="auto"/>
        <w:bottom w:val="none" w:sz="0" w:space="0" w:color="auto"/>
        <w:right w:val="none" w:sz="0" w:space="0" w:color="auto"/>
      </w:divBdr>
    </w:div>
    <w:div w:id="489831447">
      <w:bodyDiv w:val="1"/>
      <w:marLeft w:val="0"/>
      <w:marRight w:val="0"/>
      <w:marTop w:val="0"/>
      <w:marBottom w:val="0"/>
      <w:divBdr>
        <w:top w:val="none" w:sz="0" w:space="0" w:color="auto"/>
        <w:left w:val="none" w:sz="0" w:space="0" w:color="auto"/>
        <w:bottom w:val="none" w:sz="0" w:space="0" w:color="auto"/>
        <w:right w:val="none" w:sz="0" w:space="0" w:color="auto"/>
      </w:divBdr>
      <w:divsChild>
        <w:div w:id="869100519">
          <w:marLeft w:val="0"/>
          <w:marRight w:val="0"/>
          <w:marTop w:val="0"/>
          <w:marBottom w:val="0"/>
          <w:divBdr>
            <w:top w:val="none" w:sz="0" w:space="0" w:color="auto"/>
            <w:left w:val="none" w:sz="0" w:space="0" w:color="auto"/>
            <w:bottom w:val="none" w:sz="0" w:space="0" w:color="auto"/>
            <w:right w:val="none" w:sz="0" w:space="0" w:color="auto"/>
          </w:divBdr>
        </w:div>
      </w:divsChild>
    </w:div>
    <w:div w:id="519899899">
      <w:bodyDiv w:val="1"/>
      <w:marLeft w:val="0"/>
      <w:marRight w:val="0"/>
      <w:marTop w:val="0"/>
      <w:marBottom w:val="0"/>
      <w:divBdr>
        <w:top w:val="none" w:sz="0" w:space="0" w:color="auto"/>
        <w:left w:val="none" w:sz="0" w:space="0" w:color="auto"/>
        <w:bottom w:val="none" w:sz="0" w:space="0" w:color="auto"/>
        <w:right w:val="none" w:sz="0" w:space="0" w:color="auto"/>
      </w:divBdr>
    </w:div>
    <w:div w:id="584270718">
      <w:bodyDiv w:val="1"/>
      <w:marLeft w:val="0"/>
      <w:marRight w:val="0"/>
      <w:marTop w:val="0"/>
      <w:marBottom w:val="0"/>
      <w:divBdr>
        <w:top w:val="none" w:sz="0" w:space="0" w:color="auto"/>
        <w:left w:val="none" w:sz="0" w:space="0" w:color="auto"/>
        <w:bottom w:val="none" w:sz="0" w:space="0" w:color="auto"/>
        <w:right w:val="none" w:sz="0" w:space="0" w:color="auto"/>
      </w:divBdr>
    </w:div>
    <w:div w:id="602495859">
      <w:bodyDiv w:val="1"/>
      <w:marLeft w:val="0"/>
      <w:marRight w:val="0"/>
      <w:marTop w:val="0"/>
      <w:marBottom w:val="0"/>
      <w:divBdr>
        <w:top w:val="none" w:sz="0" w:space="0" w:color="auto"/>
        <w:left w:val="none" w:sz="0" w:space="0" w:color="auto"/>
        <w:bottom w:val="none" w:sz="0" w:space="0" w:color="auto"/>
        <w:right w:val="none" w:sz="0" w:space="0" w:color="auto"/>
      </w:divBdr>
    </w:div>
    <w:div w:id="635137949">
      <w:bodyDiv w:val="1"/>
      <w:marLeft w:val="0"/>
      <w:marRight w:val="0"/>
      <w:marTop w:val="0"/>
      <w:marBottom w:val="0"/>
      <w:divBdr>
        <w:top w:val="none" w:sz="0" w:space="0" w:color="auto"/>
        <w:left w:val="none" w:sz="0" w:space="0" w:color="auto"/>
        <w:bottom w:val="none" w:sz="0" w:space="0" w:color="auto"/>
        <w:right w:val="none" w:sz="0" w:space="0" w:color="auto"/>
      </w:divBdr>
      <w:divsChild>
        <w:div w:id="485319594">
          <w:marLeft w:val="0"/>
          <w:marRight w:val="0"/>
          <w:marTop w:val="0"/>
          <w:marBottom w:val="0"/>
          <w:divBdr>
            <w:top w:val="none" w:sz="0" w:space="0" w:color="auto"/>
            <w:left w:val="none" w:sz="0" w:space="0" w:color="auto"/>
            <w:bottom w:val="none" w:sz="0" w:space="0" w:color="auto"/>
            <w:right w:val="none" w:sz="0" w:space="0" w:color="auto"/>
          </w:divBdr>
        </w:div>
      </w:divsChild>
    </w:div>
    <w:div w:id="649411248">
      <w:bodyDiv w:val="1"/>
      <w:marLeft w:val="0"/>
      <w:marRight w:val="0"/>
      <w:marTop w:val="0"/>
      <w:marBottom w:val="0"/>
      <w:divBdr>
        <w:top w:val="none" w:sz="0" w:space="0" w:color="auto"/>
        <w:left w:val="none" w:sz="0" w:space="0" w:color="auto"/>
        <w:bottom w:val="none" w:sz="0" w:space="0" w:color="auto"/>
        <w:right w:val="none" w:sz="0" w:space="0" w:color="auto"/>
      </w:divBdr>
      <w:divsChild>
        <w:div w:id="1858930506">
          <w:marLeft w:val="0"/>
          <w:marRight w:val="0"/>
          <w:marTop w:val="0"/>
          <w:marBottom w:val="0"/>
          <w:divBdr>
            <w:top w:val="none" w:sz="0" w:space="0" w:color="auto"/>
            <w:left w:val="none" w:sz="0" w:space="0" w:color="auto"/>
            <w:bottom w:val="none" w:sz="0" w:space="0" w:color="auto"/>
            <w:right w:val="none" w:sz="0" w:space="0" w:color="auto"/>
          </w:divBdr>
        </w:div>
      </w:divsChild>
    </w:div>
    <w:div w:id="661351938">
      <w:bodyDiv w:val="1"/>
      <w:marLeft w:val="0"/>
      <w:marRight w:val="0"/>
      <w:marTop w:val="0"/>
      <w:marBottom w:val="0"/>
      <w:divBdr>
        <w:top w:val="none" w:sz="0" w:space="0" w:color="auto"/>
        <w:left w:val="none" w:sz="0" w:space="0" w:color="auto"/>
        <w:bottom w:val="none" w:sz="0" w:space="0" w:color="auto"/>
        <w:right w:val="none" w:sz="0" w:space="0" w:color="auto"/>
      </w:divBdr>
    </w:div>
    <w:div w:id="667251779">
      <w:bodyDiv w:val="1"/>
      <w:marLeft w:val="0"/>
      <w:marRight w:val="0"/>
      <w:marTop w:val="0"/>
      <w:marBottom w:val="0"/>
      <w:divBdr>
        <w:top w:val="none" w:sz="0" w:space="0" w:color="auto"/>
        <w:left w:val="none" w:sz="0" w:space="0" w:color="auto"/>
        <w:bottom w:val="none" w:sz="0" w:space="0" w:color="auto"/>
        <w:right w:val="none" w:sz="0" w:space="0" w:color="auto"/>
      </w:divBdr>
    </w:div>
    <w:div w:id="685600813">
      <w:bodyDiv w:val="1"/>
      <w:marLeft w:val="0"/>
      <w:marRight w:val="0"/>
      <w:marTop w:val="0"/>
      <w:marBottom w:val="0"/>
      <w:divBdr>
        <w:top w:val="none" w:sz="0" w:space="0" w:color="auto"/>
        <w:left w:val="none" w:sz="0" w:space="0" w:color="auto"/>
        <w:bottom w:val="none" w:sz="0" w:space="0" w:color="auto"/>
        <w:right w:val="none" w:sz="0" w:space="0" w:color="auto"/>
      </w:divBdr>
    </w:div>
    <w:div w:id="695618707">
      <w:bodyDiv w:val="1"/>
      <w:marLeft w:val="0"/>
      <w:marRight w:val="0"/>
      <w:marTop w:val="0"/>
      <w:marBottom w:val="0"/>
      <w:divBdr>
        <w:top w:val="none" w:sz="0" w:space="0" w:color="auto"/>
        <w:left w:val="none" w:sz="0" w:space="0" w:color="auto"/>
        <w:bottom w:val="none" w:sz="0" w:space="0" w:color="auto"/>
        <w:right w:val="none" w:sz="0" w:space="0" w:color="auto"/>
      </w:divBdr>
    </w:div>
    <w:div w:id="699285497">
      <w:bodyDiv w:val="1"/>
      <w:marLeft w:val="0"/>
      <w:marRight w:val="0"/>
      <w:marTop w:val="0"/>
      <w:marBottom w:val="0"/>
      <w:divBdr>
        <w:top w:val="none" w:sz="0" w:space="0" w:color="auto"/>
        <w:left w:val="none" w:sz="0" w:space="0" w:color="auto"/>
        <w:bottom w:val="none" w:sz="0" w:space="0" w:color="auto"/>
        <w:right w:val="none" w:sz="0" w:space="0" w:color="auto"/>
      </w:divBdr>
    </w:div>
    <w:div w:id="724067682">
      <w:bodyDiv w:val="1"/>
      <w:marLeft w:val="0"/>
      <w:marRight w:val="0"/>
      <w:marTop w:val="0"/>
      <w:marBottom w:val="0"/>
      <w:divBdr>
        <w:top w:val="none" w:sz="0" w:space="0" w:color="auto"/>
        <w:left w:val="none" w:sz="0" w:space="0" w:color="auto"/>
        <w:bottom w:val="none" w:sz="0" w:space="0" w:color="auto"/>
        <w:right w:val="none" w:sz="0" w:space="0" w:color="auto"/>
      </w:divBdr>
      <w:divsChild>
        <w:div w:id="1985546171">
          <w:marLeft w:val="0"/>
          <w:marRight w:val="0"/>
          <w:marTop w:val="0"/>
          <w:marBottom w:val="0"/>
          <w:divBdr>
            <w:top w:val="none" w:sz="0" w:space="0" w:color="auto"/>
            <w:left w:val="none" w:sz="0" w:space="0" w:color="auto"/>
            <w:bottom w:val="none" w:sz="0" w:space="0" w:color="auto"/>
            <w:right w:val="none" w:sz="0" w:space="0" w:color="auto"/>
          </w:divBdr>
        </w:div>
      </w:divsChild>
    </w:div>
    <w:div w:id="772164097">
      <w:bodyDiv w:val="1"/>
      <w:marLeft w:val="0"/>
      <w:marRight w:val="0"/>
      <w:marTop w:val="0"/>
      <w:marBottom w:val="0"/>
      <w:divBdr>
        <w:top w:val="none" w:sz="0" w:space="0" w:color="auto"/>
        <w:left w:val="none" w:sz="0" w:space="0" w:color="auto"/>
        <w:bottom w:val="none" w:sz="0" w:space="0" w:color="auto"/>
        <w:right w:val="none" w:sz="0" w:space="0" w:color="auto"/>
      </w:divBdr>
    </w:div>
    <w:div w:id="823201975">
      <w:bodyDiv w:val="1"/>
      <w:marLeft w:val="0"/>
      <w:marRight w:val="0"/>
      <w:marTop w:val="0"/>
      <w:marBottom w:val="0"/>
      <w:divBdr>
        <w:top w:val="none" w:sz="0" w:space="0" w:color="auto"/>
        <w:left w:val="none" w:sz="0" w:space="0" w:color="auto"/>
        <w:bottom w:val="none" w:sz="0" w:space="0" w:color="auto"/>
        <w:right w:val="none" w:sz="0" w:space="0" w:color="auto"/>
      </w:divBdr>
    </w:div>
    <w:div w:id="835346035">
      <w:bodyDiv w:val="1"/>
      <w:marLeft w:val="0"/>
      <w:marRight w:val="0"/>
      <w:marTop w:val="0"/>
      <w:marBottom w:val="0"/>
      <w:divBdr>
        <w:top w:val="none" w:sz="0" w:space="0" w:color="auto"/>
        <w:left w:val="none" w:sz="0" w:space="0" w:color="auto"/>
        <w:bottom w:val="none" w:sz="0" w:space="0" w:color="auto"/>
        <w:right w:val="none" w:sz="0" w:space="0" w:color="auto"/>
      </w:divBdr>
      <w:divsChild>
        <w:div w:id="174851500">
          <w:marLeft w:val="0"/>
          <w:marRight w:val="0"/>
          <w:marTop w:val="0"/>
          <w:marBottom w:val="0"/>
          <w:divBdr>
            <w:top w:val="none" w:sz="0" w:space="0" w:color="auto"/>
            <w:left w:val="none" w:sz="0" w:space="0" w:color="auto"/>
            <w:bottom w:val="none" w:sz="0" w:space="0" w:color="auto"/>
            <w:right w:val="none" w:sz="0" w:space="0" w:color="auto"/>
          </w:divBdr>
        </w:div>
      </w:divsChild>
    </w:div>
    <w:div w:id="855118616">
      <w:bodyDiv w:val="1"/>
      <w:marLeft w:val="0"/>
      <w:marRight w:val="0"/>
      <w:marTop w:val="0"/>
      <w:marBottom w:val="0"/>
      <w:divBdr>
        <w:top w:val="none" w:sz="0" w:space="0" w:color="auto"/>
        <w:left w:val="none" w:sz="0" w:space="0" w:color="auto"/>
        <w:bottom w:val="none" w:sz="0" w:space="0" w:color="auto"/>
        <w:right w:val="none" w:sz="0" w:space="0" w:color="auto"/>
      </w:divBdr>
      <w:divsChild>
        <w:div w:id="1198422933">
          <w:marLeft w:val="0"/>
          <w:marRight w:val="0"/>
          <w:marTop w:val="0"/>
          <w:marBottom w:val="0"/>
          <w:divBdr>
            <w:top w:val="none" w:sz="0" w:space="0" w:color="auto"/>
            <w:left w:val="none" w:sz="0" w:space="0" w:color="auto"/>
            <w:bottom w:val="none" w:sz="0" w:space="0" w:color="auto"/>
            <w:right w:val="none" w:sz="0" w:space="0" w:color="auto"/>
          </w:divBdr>
        </w:div>
      </w:divsChild>
    </w:div>
    <w:div w:id="858543173">
      <w:bodyDiv w:val="1"/>
      <w:marLeft w:val="0"/>
      <w:marRight w:val="0"/>
      <w:marTop w:val="0"/>
      <w:marBottom w:val="0"/>
      <w:divBdr>
        <w:top w:val="none" w:sz="0" w:space="0" w:color="auto"/>
        <w:left w:val="none" w:sz="0" w:space="0" w:color="auto"/>
        <w:bottom w:val="none" w:sz="0" w:space="0" w:color="auto"/>
        <w:right w:val="none" w:sz="0" w:space="0" w:color="auto"/>
      </w:divBdr>
      <w:divsChild>
        <w:div w:id="1718504805">
          <w:marLeft w:val="0"/>
          <w:marRight w:val="0"/>
          <w:marTop w:val="0"/>
          <w:marBottom w:val="0"/>
          <w:divBdr>
            <w:top w:val="none" w:sz="0" w:space="0" w:color="auto"/>
            <w:left w:val="none" w:sz="0" w:space="0" w:color="auto"/>
            <w:bottom w:val="none" w:sz="0" w:space="0" w:color="auto"/>
            <w:right w:val="none" w:sz="0" w:space="0" w:color="auto"/>
          </w:divBdr>
        </w:div>
      </w:divsChild>
    </w:div>
    <w:div w:id="869220523">
      <w:bodyDiv w:val="1"/>
      <w:marLeft w:val="0"/>
      <w:marRight w:val="0"/>
      <w:marTop w:val="0"/>
      <w:marBottom w:val="0"/>
      <w:divBdr>
        <w:top w:val="none" w:sz="0" w:space="0" w:color="auto"/>
        <w:left w:val="none" w:sz="0" w:space="0" w:color="auto"/>
        <w:bottom w:val="none" w:sz="0" w:space="0" w:color="auto"/>
        <w:right w:val="none" w:sz="0" w:space="0" w:color="auto"/>
      </w:divBdr>
    </w:div>
    <w:div w:id="875506616">
      <w:bodyDiv w:val="1"/>
      <w:marLeft w:val="0"/>
      <w:marRight w:val="0"/>
      <w:marTop w:val="0"/>
      <w:marBottom w:val="0"/>
      <w:divBdr>
        <w:top w:val="none" w:sz="0" w:space="0" w:color="auto"/>
        <w:left w:val="none" w:sz="0" w:space="0" w:color="auto"/>
        <w:bottom w:val="none" w:sz="0" w:space="0" w:color="auto"/>
        <w:right w:val="none" w:sz="0" w:space="0" w:color="auto"/>
      </w:divBdr>
    </w:div>
    <w:div w:id="928277149">
      <w:bodyDiv w:val="1"/>
      <w:marLeft w:val="0"/>
      <w:marRight w:val="0"/>
      <w:marTop w:val="0"/>
      <w:marBottom w:val="0"/>
      <w:divBdr>
        <w:top w:val="none" w:sz="0" w:space="0" w:color="auto"/>
        <w:left w:val="none" w:sz="0" w:space="0" w:color="auto"/>
        <w:bottom w:val="none" w:sz="0" w:space="0" w:color="auto"/>
        <w:right w:val="none" w:sz="0" w:space="0" w:color="auto"/>
      </w:divBdr>
    </w:div>
    <w:div w:id="951134880">
      <w:bodyDiv w:val="1"/>
      <w:marLeft w:val="0"/>
      <w:marRight w:val="0"/>
      <w:marTop w:val="0"/>
      <w:marBottom w:val="0"/>
      <w:divBdr>
        <w:top w:val="none" w:sz="0" w:space="0" w:color="auto"/>
        <w:left w:val="none" w:sz="0" w:space="0" w:color="auto"/>
        <w:bottom w:val="none" w:sz="0" w:space="0" w:color="auto"/>
        <w:right w:val="none" w:sz="0" w:space="0" w:color="auto"/>
      </w:divBdr>
      <w:divsChild>
        <w:div w:id="718865546">
          <w:marLeft w:val="0"/>
          <w:marRight w:val="0"/>
          <w:marTop w:val="0"/>
          <w:marBottom w:val="0"/>
          <w:divBdr>
            <w:top w:val="none" w:sz="0" w:space="0" w:color="auto"/>
            <w:left w:val="none" w:sz="0" w:space="0" w:color="auto"/>
            <w:bottom w:val="none" w:sz="0" w:space="0" w:color="auto"/>
            <w:right w:val="none" w:sz="0" w:space="0" w:color="auto"/>
          </w:divBdr>
        </w:div>
      </w:divsChild>
    </w:div>
    <w:div w:id="975646974">
      <w:bodyDiv w:val="1"/>
      <w:marLeft w:val="0"/>
      <w:marRight w:val="0"/>
      <w:marTop w:val="0"/>
      <w:marBottom w:val="0"/>
      <w:divBdr>
        <w:top w:val="none" w:sz="0" w:space="0" w:color="auto"/>
        <w:left w:val="none" w:sz="0" w:space="0" w:color="auto"/>
        <w:bottom w:val="none" w:sz="0" w:space="0" w:color="auto"/>
        <w:right w:val="none" w:sz="0" w:space="0" w:color="auto"/>
      </w:divBdr>
    </w:div>
    <w:div w:id="989600106">
      <w:bodyDiv w:val="1"/>
      <w:marLeft w:val="0"/>
      <w:marRight w:val="0"/>
      <w:marTop w:val="0"/>
      <w:marBottom w:val="0"/>
      <w:divBdr>
        <w:top w:val="none" w:sz="0" w:space="0" w:color="auto"/>
        <w:left w:val="none" w:sz="0" w:space="0" w:color="auto"/>
        <w:bottom w:val="none" w:sz="0" w:space="0" w:color="auto"/>
        <w:right w:val="none" w:sz="0" w:space="0" w:color="auto"/>
      </w:divBdr>
      <w:divsChild>
        <w:div w:id="716930238">
          <w:marLeft w:val="0"/>
          <w:marRight w:val="0"/>
          <w:marTop w:val="0"/>
          <w:marBottom w:val="0"/>
          <w:divBdr>
            <w:top w:val="none" w:sz="0" w:space="0" w:color="auto"/>
            <w:left w:val="none" w:sz="0" w:space="0" w:color="auto"/>
            <w:bottom w:val="none" w:sz="0" w:space="0" w:color="auto"/>
            <w:right w:val="none" w:sz="0" w:space="0" w:color="auto"/>
          </w:divBdr>
        </w:div>
      </w:divsChild>
    </w:div>
    <w:div w:id="992444210">
      <w:bodyDiv w:val="1"/>
      <w:marLeft w:val="0"/>
      <w:marRight w:val="0"/>
      <w:marTop w:val="0"/>
      <w:marBottom w:val="0"/>
      <w:divBdr>
        <w:top w:val="none" w:sz="0" w:space="0" w:color="auto"/>
        <w:left w:val="none" w:sz="0" w:space="0" w:color="auto"/>
        <w:bottom w:val="none" w:sz="0" w:space="0" w:color="auto"/>
        <w:right w:val="none" w:sz="0" w:space="0" w:color="auto"/>
      </w:divBdr>
      <w:divsChild>
        <w:div w:id="2060934018">
          <w:marLeft w:val="0"/>
          <w:marRight w:val="0"/>
          <w:marTop w:val="0"/>
          <w:marBottom w:val="0"/>
          <w:divBdr>
            <w:top w:val="none" w:sz="0" w:space="0" w:color="auto"/>
            <w:left w:val="none" w:sz="0" w:space="0" w:color="auto"/>
            <w:bottom w:val="none" w:sz="0" w:space="0" w:color="auto"/>
            <w:right w:val="none" w:sz="0" w:space="0" w:color="auto"/>
          </w:divBdr>
        </w:div>
      </w:divsChild>
    </w:div>
    <w:div w:id="1040473592">
      <w:bodyDiv w:val="1"/>
      <w:marLeft w:val="0"/>
      <w:marRight w:val="0"/>
      <w:marTop w:val="0"/>
      <w:marBottom w:val="0"/>
      <w:divBdr>
        <w:top w:val="none" w:sz="0" w:space="0" w:color="auto"/>
        <w:left w:val="none" w:sz="0" w:space="0" w:color="auto"/>
        <w:bottom w:val="none" w:sz="0" w:space="0" w:color="auto"/>
        <w:right w:val="none" w:sz="0" w:space="0" w:color="auto"/>
      </w:divBdr>
      <w:divsChild>
        <w:div w:id="1234776950">
          <w:marLeft w:val="0"/>
          <w:marRight w:val="0"/>
          <w:marTop w:val="0"/>
          <w:marBottom w:val="0"/>
          <w:divBdr>
            <w:top w:val="none" w:sz="0" w:space="0" w:color="auto"/>
            <w:left w:val="none" w:sz="0" w:space="0" w:color="auto"/>
            <w:bottom w:val="none" w:sz="0" w:space="0" w:color="auto"/>
            <w:right w:val="none" w:sz="0" w:space="0" w:color="auto"/>
          </w:divBdr>
        </w:div>
      </w:divsChild>
    </w:div>
    <w:div w:id="1053966177">
      <w:bodyDiv w:val="1"/>
      <w:marLeft w:val="0"/>
      <w:marRight w:val="0"/>
      <w:marTop w:val="0"/>
      <w:marBottom w:val="0"/>
      <w:divBdr>
        <w:top w:val="none" w:sz="0" w:space="0" w:color="auto"/>
        <w:left w:val="none" w:sz="0" w:space="0" w:color="auto"/>
        <w:bottom w:val="none" w:sz="0" w:space="0" w:color="auto"/>
        <w:right w:val="none" w:sz="0" w:space="0" w:color="auto"/>
      </w:divBdr>
    </w:div>
    <w:div w:id="1056317779">
      <w:bodyDiv w:val="1"/>
      <w:marLeft w:val="0"/>
      <w:marRight w:val="0"/>
      <w:marTop w:val="0"/>
      <w:marBottom w:val="0"/>
      <w:divBdr>
        <w:top w:val="none" w:sz="0" w:space="0" w:color="auto"/>
        <w:left w:val="none" w:sz="0" w:space="0" w:color="auto"/>
        <w:bottom w:val="none" w:sz="0" w:space="0" w:color="auto"/>
        <w:right w:val="none" w:sz="0" w:space="0" w:color="auto"/>
      </w:divBdr>
    </w:div>
    <w:div w:id="1057511359">
      <w:bodyDiv w:val="1"/>
      <w:marLeft w:val="0"/>
      <w:marRight w:val="0"/>
      <w:marTop w:val="0"/>
      <w:marBottom w:val="0"/>
      <w:divBdr>
        <w:top w:val="none" w:sz="0" w:space="0" w:color="auto"/>
        <w:left w:val="none" w:sz="0" w:space="0" w:color="auto"/>
        <w:bottom w:val="none" w:sz="0" w:space="0" w:color="auto"/>
        <w:right w:val="none" w:sz="0" w:space="0" w:color="auto"/>
      </w:divBdr>
      <w:divsChild>
        <w:div w:id="195895930">
          <w:marLeft w:val="0"/>
          <w:marRight w:val="0"/>
          <w:marTop w:val="0"/>
          <w:marBottom w:val="0"/>
          <w:divBdr>
            <w:top w:val="none" w:sz="0" w:space="0" w:color="auto"/>
            <w:left w:val="none" w:sz="0" w:space="0" w:color="auto"/>
            <w:bottom w:val="none" w:sz="0" w:space="0" w:color="auto"/>
            <w:right w:val="none" w:sz="0" w:space="0" w:color="auto"/>
          </w:divBdr>
        </w:div>
      </w:divsChild>
    </w:div>
    <w:div w:id="1059211328">
      <w:bodyDiv w:val="1"/>
      <w:marLeft w:val="0"/>
      <w:marRight w:val="0"/>
      <w:marTop w:val="0"/>
      <w:marBottom w:val="0"/>
      <w:divBdr>
        <w:top w:val="none" w:sz="0" w:space="0" w:color="auto"/>
        <w:left w:val="none" w:sz="0" w:space="0" w:color="auto"/>
        <w:bottom w:val="none" w:sz="0" w:space="0" w:color="auto"/>
        <w:right w:val="none" w:sz="0" w:space="0" w:color="auto"/>
      </w:divBdr>
      <w:divsChild>
        <w:div w:id="534316000">
          <w:marLeft w:val="0"/>
          <w:marRight w:val="0"/>
          <w:marTop w:val="0"/>
          <w:marBottom w:val="0"/>
          <w:divBdr>
            <w:top w:val="none" w:sz="0" w:space="0" w:color="auto"/>
            <w:left w:val="none" w:sz="0" w:space="0" w:color="auto"/>
            <w:bottom w:val="none" w:sz="0" w:space="0" w:color="auto"/>
            <w:right w:val="none" w:sz="0" w:space="0" w:color="auto"/>
          </w:divBdr>
        </w:div>
      </w:divsChild>
    </w:div>
    <w:div w:id="1062680143">
      <w:bodyDiv w:val="1"/>
      <w:marLeft w:val="0"/>
      <w:marRight w:val="0"/>
      <w:marTop w:val="0"/>
      <w:marBottom w:val="0"/>
      <w:divBdr>
        <w:top w:val="none" w:sz="0" w:space="0" w:color="auto"/>
        <w:left w:val="none" w:sz="0" w:space="0" w:color="auto"/>
        <w:bottom w:val="none" w:sz="0" w:space="0" w:color="auto"/>
        <w:right w:val="none" w:sz="0" w:space="0" w:color="auto"/>
      </w:divBdr>
    </w:div>
    <w:div w:id="1088037618">
      <w:bodyDiv w:val="1"/>
      <w:marLeft w:val="0"/>
      <w:marRight w:val="0"/>
      <w:marTop w:val="0"/>
      <w:marBottom w:val="0"/>
      <w:divBdr>
        <w:top w:val="none" w:sz="0" w:space="0" w:color="auto"/>
        <w:left w:val="none" w:sz="0" w:space="0" w:color="auto"/>
        <w:bottom w:val="none" w:sz="0" w:space="0" w:color="auto"/>
        <w:right w:val="none" w:sz="0" w:space="0" w:color="auto"/>
      </w:divBdr>
      <w:divsChild>
        <w:div w:id="1567885311">
          <w:marLeft w:val="0"/>
          <w:marRight w:val="0"/>
          <w:marTop w:val="0"/>
          <w:marBottom w:val="0"/>
          <w:divBdr>
            <w:top w:val="none" w:sz="0" w:space="0" w:color="auto"/>
            <w:left w:val="none" w:sz="0" w:space="0" w:color="auto"/>
            <w:bottom w:val="none" w:sz="0" w:space="0" w:color="auto"/>
            <w:right w:val="none" w:sz="0" w:space="0" w:color="auto"/>
          </w:divBdr>
        </w:div>
      </w:divsChild>
    </w:div>
    <w:div w:id="1088230570">
      <w:bodyDiv w:val="1"/>
      <w:marLeft w:val="0"/>
      <w:marRight w:val="0"/>
      <w:marTop w:val="0"/>
      <w:marBottom w:val="0"/>
      <w:divBdr>
        <w:top w:val="none" w:sz="0" w:space="0" w:color="auto"/>
        <w:left w:val="none" w:sz="0" w:space="0" w:color="auto"/>
        <w:bottom w:val="none" w:sz="0" w:space="0" w:color="auto"/>
        <w:right w:val="none" w:sz="0" w:space="0" w:color="auto"/>
      </w:divBdr>
    </w:div>
    <w:div w:id="1117213374">
      <w:bodyDiv w:val="1"/>
      <w:marLeft w:val="0"/>
      <w:marRight w:val="0"/>
      <w:marTop w:val="0"/>
      <w:marBottom w:val="0"/>
      <w:divBdr>
        <w:top w:val="none" w:sz="0" w:space="0" w:color="auto"/>
        <w:left w:val="none" w:sz="0" w:space="0" w:color="auto"/>
        <w:bottom w:val="none" w:sz="0" w:space="0" w:color="auto"/>
        <w:right w:val="none" w:sz="0" w:space="0" w:color="auto"/>
      </w:divBdr>
      <w:divsChild>
        <w:div w:id="1577978932">
          <w:marLeft w:val="0"/>
          <w:marRight w:val="0"/>
          <w:marTop w:val="0"/>
          <w:marBottom w:val="0"/>
          <w:divBdr>
            <w:top w:val="none" w:sz="0" w:space="0" w:color="auto"/>
            <w:left w:val="none" w:sz="0" w:space="0" w:color="auto"/>
            <w:bottom w:val="none" w:sz="0" w:space="0" w:color="auto"/>
            <w:right w:val="none" w:sz="0" w:space="0" w:color="auto"/>
          </w:divBdr>
        </w:div>
      </w:divsChild>
    </w:div>
    <w:div w:id="1161578335">
      <w:bodyDiv w:val="1"/>
      <w:marLeft w:val="0"/>
      <w:marRight w:val="0"/>
      <w:marTop w:val="0"/>
      <w:marBottom w:val="0"/>
      <w:divBdr>
        <w:top w:val="none" w:sz="0" w:space="0" w:color="auto"/>
        <w:left w:val="none" w:sz="0" w:space="0" w:color="auto"/>
        <w:bottom w:val="none" w:sz="0" w:space="0" w:color="auto"/>
        <w:right w:val="none" w:sz="0" w:space="0" w:color="auto"/>
      </w:divBdr>
    </w:div>
    <w:div w:id="1180394154">
      <w:bodyDiv w:val="1"/>
      <w:marLeft w:val="0"/>
      <w:marRight w:val="0"/>
      <w:marTop w:val="0"/>
      <w:marBottom w:val="0"/>
      <w:divBdr>
        <w:top w:val="none" w:sz="0" w:space="0" w:color="auto"/>
        <w:left w:val="none" w:sz="0" w:space="0" w:color="auto"/>
        <w:bottom w:val="none" w:sz="0" w:space="0" w:color="auto"/>
        <w:right w:val="none" w:sz="0" w:space="0" w:color="auto"/>
      </w:divBdr>
      <w:divsChild>
        <w:div w:id="1323045921">
          <w:marLeft w:val="0"/>
          <w:marRight w:val="0"/>
          <w:marTop w:val="0"/>
          <w:marBottom w:val="0"/>
          <w:divBdr>
            <w:top w:val="none" w:sz="0" w:space="0" w:color="auto"/>
            <w:left w:val="none" w:sz="0" w:space="0" w:color="auto"/>
            <w:bottom w:val="none" w:sz="0" w:space="0" w:color="auto"/>
            <w:right w:val="none" w:sz="0" w:space="0" w:color="auto"/>
          </w:divBdr>
        </w:div>
      </w:divsChild>
    </w:div>
    <w:div w:id="1187717358">
      <w:bodyDiv w:val="1"/>
      <w:marLeft w:val="0"/>
      <w:marRight w:val="0"/>
      <w:marTop w:val="0"/>
      <w:marBottom w:val="0"/>
      <w:divBdr>
        <w:top w:val="none" w:sz="0" w:space="0" w:color="auto"/>
        <w:left w:val="none" w:sz="0" w:space="0" w:color="auto"/>
        <w:bottom w:val="none" w:sz="0" w:space="0" w:color="auto"/>
        <w:right w:val="none" w:sz="0" w:space="0" w:color="auto"/>
      </w:divBdr>
    </w:div>
    <w:div w:id="1213689365">
      <w:bodyDiv w:val="1"/>
      <w:marLeft w:val="0"/>
      <w:marRight w:val="0"/>
      <w:marTop w:val="0"/>
      <w:marBottom w:val="0"/>
      <w:divBdr>
        <w:top w:val="none" w:sz="0" w:space="0" w:color="auto"/>
        <w:left w:val="none" w:sz="0" w:space="0" w:color="auto"/>
        <w:bottom w:val="none" w:sz="0" w:space="0" w:color="auto"/>
        <w:right w:val="none" w:sz="0" w:space="0" w:color="auto"/>
      </w:divBdr>
      <w:divsChild>
        <w:div w:id="1962375669">
          <w:marLeft w:val="0"/>
          <w:marRight w:val="0"/>
          <w:marTop w:val="0"/>
          <w:marBottom w:val="0"/>
          <w:divBdr>
            <w:top w:val="none" w:sz="0" w:space="0" w:color="auto"/>
            <w:left w:val="none" w:sz="0" w:space="0" w:color="auto"/>
            <w:bottom w:val="none" w:sz="0" w:space="0" w:color="auto"/>
            <w:right w:val="none" w:sz="0" w:space="0" w:color="auto"/>
          </w:divBdr>
        </w:div>
      </w:divsChild>
    </w:div>
    <w:div w:id="1230076660">
      <w:bodyDiv w:val="1"/>
      <w:marLeft w:val="0"/>
      <w:marRight w:val="0"/>
      <w:marTop w:val="0"/>
      <w:marBottom w:val="0"/>
      <w:divBdr>
        <w:top w:val="none" w:sz="0" w:space="0" w:color="auto"/>
        <w:left w:val="none" w:sz="0" w:space="0" w:color="auto"/>
        <w:bottom w:val="none" w:sz="0" w:space="0" w:color="auto"/>
        <w:right w:val="none" w:sz="0" w:space="0" w:color="auto"/>
      </w:divBdr>
      <w:divsChild>
        <w:div w:id="542444330">
          <w:marLeft w:val="0"/>
          <w:marRight w:val="0"/>
          <w:marTop w:val="0"/>
          <w:marBottom w:val="0"/>
          <w:divBdr>
            <w:top w:val="none" w:sz="0" w:space="0" w:color="auto"/>
            <w:left w:val="none" w:sz="0" w:space="0" w:color="auto"/>
            <w:bottom w:val="none" w:sz="0" w:space="0" w:color="auto"/>
            <w:right w:val="none" w:sz="0" w:space="0" w:color="auto"/>
          </w:divBdr>
        </w:div>
      </w:divsChild>
    </w:div>
    <w:div w:id="1263224356">
      <w:bodyDiv w:val="1"/>
      <w:marLeft w:val="0"/>
      <w:marRight w:val="0"/>
      <w:marTop w:val="0"/>
      <w:marBottom w:val="0"/>
      <w:divBdr>
        <w:top w:val="none" w:sz="0" w:space="0" w:color="auto"/>
        <w:left w:val="none" w:sz="0" w:space="0" w:color="auto"/>
        <w:bottom w:val="none" w:sz="0" w:space="0" w:color="auto"/>
        <w:right w:val="none" w:sz="0" w:space="0" w:color="auto"/>
      </w:divBdr>
      <w:divsChild>
        <w:div w:id="603534085">
          <w:marLeft w:val="0"/>
          <w:marRight w:val="0"/>
          <w:marTop w:val="0"/>
          <w:marBottom w:val="0"/>
          <w:divBdr>
            <w:top w:val="none" w:sz="0" w:space="0" w:color="auto"/>
            <w:left w:val="none" w:sz="0" w:space="0" w:color="auto"/>
            <w:bottom w:val="none" w:sz="0" w:space="0" w:color="auto"/>
            <w:right w:val="none" w:sz="0" w:space="0" w:color="auto"/>
          </w:divBdr>
        </w:div>
      </w:divsChild>
    </w:div>
    <w:div w:id="1268075844">
      <w:bodyDiv w:val="1"/>
      <w:marLeft w:val="0"/>
      <w:marRight w:val="0"/>
      <w:marTop w:val="0"/>
      <w:marBottom w:val="0"/>
      <w:divBdr>
        <w:top w:val="none" w:sz="0" w:space="0" w:color="auto"/>
        <w:left w:val="none" w:sz="0" w:space="0" w:color="auto"/>
        <w:bottom w:val="none" w:sz="0" w:space="0" w:color="auto"/>
        <w:right w:val="none" w:sz="0" w:space="0" w:color="auto"/>
      </w:divBdr>
    </w:div>
    <w:div w:id="1272974432">
      <w:bodyDiv w:val="1"/>
      <w:marLeft w:val="0"/>
      <w:marRight w:val="0"/>
      <w:marTop w:val="0"/>
      <w:marBottom w:val="0"/>
      <w:divBdr>
        <w:top w:val="none" w:sz="0" w:space="0" w:color="auto"/>
        <w:left w:val="none" w:sz="0" w:space="0" w:color="auto"/>
        <w:bottom w:val="none" w:sz="0" w:space="0" w:color="auto"/>
        <w:right w:val="none" w:sz="0" w:space="0" w:color="auto"/>
      </w:divBdr>
    </w:div>
    <w:div w:id="1283803697">
      <w:bodyDiv w:val="1"/>
      <w:marLeft w:val="0"/>
      <w:marRight w:val="0"/>
      <w:marTop w:val="0"/>
      <w:marBottom w:val="0"/>
      <w:divBdr>
        <w:top w:val="none" w:sz="0" w:space="0" w:color="auto"/>
        <w:left w:val="none" w:sz="0" w:space="0" w:color="auto"/>
        <w:bottom w:val="none" w:sz="0" w:space="0" w:color="auto"/>
        <w:right w:val="none" w:sz="0" w:space="0" w:color="auto"/>
      </w:divBdr>
      <w:divsChild>
        <w:div w:id="1869100334">
          <w:marLeft w:val="0"/>
          <w:marRight w:val="0"/>
          <w:marTop w:val="0"/>
          <w:marBottom w:val="0"/>
          <w:divBdr>
            <w:top w:val="none" w:sz="0" w:space="0" w:color="auto"/>
            <w:left w:val="none" w:sz="0" w:space="0" w:color="auto"/>
            <w:bottom w:val="none" w:sz="0" w:space="0" w:color="auto"/>
            <w:right w:val="none" w:sz="0" w:space="0" w:color="auto"/>
          </w:divBdr>
        </w:div>
      </w:divsChild>
    </w:div>
    <w:div w:id="1285117986">
      <w:bodyDiv w:val="1"/>
      <w:marLeft w:val="0"/>
      <w:marRight w:val="0"/>
      <w:marTop w:val="0"/>
      <w:marBottom w:val="0"/>
      <w:divBdr>
        <w:top w:val="none" w:sz="0" w:space="0" w:color="auto"/>
        <w:left w:val="none" w:sz="0" w:space="0" w:color="auto"/>
        <w:bottom w:val="none" w:sz="0" w:space="0" w:color="auto"/>
        <w:right w:val="none" w:sz="0" w:space="0" w:color="auto"/>
      </w:divBdr>
    </w:div>
    <w:div w:id="1309479470">
      <w:bodyDiv w:val="1"/>
      <w:marLeft w:val="0"/>
      <w:marRight w:val="0"/>
      <w:marTop w:val="0"/>
      <w:marBottom w:val="0"/>
      <w:divBdr>
        <w:top w:val="none" w:sz="0" w:space="0" w:color="auto"/>
        <w:left w:val="none" w:sz="0" w:space="0" w:color="auto"/>
        <w:bottom w:val="none" w:sz="0" w:space="0" w:color="auto"/>
        <w:right w:val="none" w:sz="0" w:space="0" w:color="auto"/>
      </w:divBdr>
    </w:div>
    <w:div w:id="1323661262">
      <w:bodyDiv w:val="1"/>
      <w:marLeft w:val="0"/>
      <w:marRight w:val="0"/>
      <w:marTop w:val="0"/>
      <w:marBottom w:val="0"/>
      <w:divBdr>
        <w:top w:val="none" w:sz="0" w:space="0" w:color="auto"/>
        <w:left w:val="none" w:sz="0" w:space="0" w:color="auto"/>
        <w:bottom w:val="none" w:sz="0" w:space="0" w:color="auto"/>
        <w:right w:val="none" w:sz="0" w:space="0" w:color="auto"/>
      </w:divBdr>
    </w:div>
    <w:div w:id="1387072428">
      <w:bodyDiv w:val="1"/>
      <w:marLeft w:val="0"/>
      <w:marRight w:val="0"/>
      <w:marTop w:val="0"/>
      <w:marBottom w:val="0"/>
      <w:divBdr>
        <w:top w:val="none" w:sz="0" w:space="0" w:color="auto"/>
        <w:left w:val="none" w:sz="0" w:space="0" w:color="auto"/>
        <w:bottom w:val="none" w:sz="0" w:space="0" w:color="auto"/>
        <w:right w:val="none" w:sz="0" w:space="0" w:color="auto"/>
      </w:divBdr>
      <w:divsChild>
        <w:div w:id="741291224">
          <w:marLeft w:val="0"/>
          <w:marRight w:val="0"/>
          <w:marTop w:val="0"/>
          <w:marBottom w:val="0"/>
          <w:divBdr>
            <w:top w:val="none" w:sz="0" w:space="0" w:color="auto"/>
            <w:left w:val="none" w:sz="0" w:space="0" w:color="auto"/>
            <w:bottom w:val="none" w:sz="0" w:space="0" w:color="auto"/>
            <w:right w:val="none" w:sz="0" w:space="0" w:color="auto"/>
          </w:divBdr>
        </w:div>
      </w:divsChild>
    </w:div>
    <w:div w:id="1396393317">
      <w:bodyDiv w:val="1"/>
      <w:marLeft w:val="0"/>
      <w:marRight w:val="0"/>
      <w:marTop w:val="0"/>
      <w:marBottom w:val="0"/>
      <w:divBdr>
        <w:top w:val="none" w:sz="0" w:space="0" w:color="auto"/>
        <w:left w:val="none" w:sz="0" w:space="0" w:color="auto"/>
        <w:bottom w:val="none" w:sz="0" w:space="0" w:color="auto"/>
        <w:right w:val="none" w:sz="0" w:space="0" w:color="auto"/>
      </w:divBdr>
    </w:div>
    <w:div w:id="1481728766">
      <w:bodyDiv w:val="1"/>
      <w:marLeft w:val="0"/>
      <w:marRight w:val="0"/>
      <w:marTop w:val="0"/>
      <w:marBottom w:val="0"/>
      <w:divBdr>
        <w:top w:val="none" w:sz="0" w:space="0" w:color="auto"/>
        <w:left w:val="none" w:sz="0" w:space="0" w:color="auto"/>
        <w:bottom w:val="none" w:sz="0" w:space="0" w:color="auto"/>
        <w:right w:val="none" w:sz="0" w:space="0" w:color="auto"/>
      </w:divBdr>
    </w:div>
    <w:div w:id="1482847233">
      <w:bodyDiv w:val="1"/>
      <w:marLeft w:val="0"/>
      <w:marRight w:val="0"/>
      <w:marTop w:val="0"/>
      <w:marBottom w:val="0"/>
      <w:divBdr>
        <w:top w:val="none" w:sz="0" w:space="0" w:color="auto"/>
        <w:left w:val="none" w:sz="0" w:space="0" w:color="auto"/>
        <w:bottom w:val="none" w:sz="0" w:space="0" w:color="auto"/>
        <w:right w:val="none" w:sz="0" w:space="0" w:color="auto"/>
      </w:divBdr>
    </w:div>
    <w:div w:id="1503814405">
      <w:bodyDiv w:val="1"/>
      <w:marLeft w:val="0"/>
      <w:marRight w:val="0"/>
      <w:marTop w:val="0"/>
      <w:marBottom w:val="0"/>
      <w:divBdr>
        <w:top w:val="none" w:sz="0" w:space="0" w:color="auto"/>
        <w:left w:val="none" w:sz="0" w:space="0" w:color="auto"/>
        <w:bottom w:val="none" w:sz="0" w:space="0" w:color="auto"/>
        <w:right w:val="none" w:sz="0" w:space="0" w:color="auto"/>
      </w:divBdr>
      <w:divsChild>
        <w:div w:id="1685787905">
          <w:marLeft w:val="0"/>
          <w:marRight w:val="0"/>
          <w:marTop w:val="0"/>
          <w:marBottom w:val="0"/>
          <w:divBdr>
            <w:top w:val="none" w:sz="0" w:space="0" w:color="auto"/>
            <w:left w:val="none" w:sz="0" w:space="0" w:color="auto"/>
            <w:bottom w:val="none" w:sz="0" w:space="0" w:color="auto"/>
            <w:right w:val="none" w:sz="0" w:space="0" w:color="auto"/>
          </w:divBdr>
        </w:div>
      </w:divsChild>
    </w:div>
    <w:div w:id="1512527244">
      <w:bodyDiv w:val="1"/>
      <w:marLeft w:val="0"/>
      <w:marRight w:val="0"/>
      <w:marTop w:val="0"/>
      <w:marBottom w:val="0"/>
      <w:divBdr>
        <w:top w:val="none" w:sz="0" w:space="0" w:color="auto"/>
        <w:left w:val="none" w:sz="0" w:space="0" w:color="auto"/>
        <w:bottom w:val="none" w:sz="0" w:space="0" w:color="auto"/>
        <w:right w:val="none" w:sz="0" w:space="0" w:color="auto"/>
      </w:divBdr>
      <w:divsChild>
        <w:div w:id="1464732972">
          <w:marLeft w:val="0"/>
          <w:marRight w:val="0"/>
          <w:marTop w:val="0"/>
          <w:marBottom w:val="0"/>
          <w:divBdr>
            <w:top w:val="none" w:sz="0" w:space="0" w:color="auto"/>
            <w:left w:val="none" w:sz="0" w:space="0" w:color="auto"/>
            <w:bottom w:val="none" w:sz="0" w:space="0" w:color="auto"/>
            <w:right w:val="none" w:sz="0" w:space="0" w:color="auto"/>
          </w:divBdr>
        </w:div>
      </w:divsChild>
    </w:div>
    <w:div w:id="1528176057">
      <w:bodyDiv w:val="1"/>
      <w:marLeft w:val="0"/>
      <w:marRight w:val="0"/>
      <w:marTop w:val="0"/>
      <w:marBottom w:val="0"/>
      <w:divBdr>
        <w:top w:val="none" w:sz="0" w:space="0" w:color="auto"/>
        <w:left w:val="none" w:sz="0" w:space="0" w:color="auto"/>
        <w:bottom w:val="none" w:sz="0" w:space="0" w:color="auto"/>
        <w:right w:val="none" w:sz="0" w:space="0" w:color="auto"/>
      </w:divBdr>
      <w:divsChild>
        <w:div w:id="477305947">
          <w:marLeft w:val="0"/>
          <w:marRight w:val="0"/>
          <w:marTop w:val="0"/>
          <w:marBottom w:val="0"/>
          <w:divBdr>
            <w:top w:val="none" w:sz="0" w:space="0" w:color="auto"/>
            <w:left w:val="none" w:sz="0" w:space="0" w:color="auto"/>
            <w:bottom w:val="none" w:sz="0" w:space="0" w:color="auto"/>
            <w:right w:val="none" w:sz="0" w:space="0" w:color="auto"/>
          </w:divBdr>
        </w:div>
      </w:divsChild>
    </w:div>
    <w:div w:id="1585651662">
      <w:bodyDiv w:val="1"/>
      <w:marLeft w:val="0"/>
      <w:marRight w:val="0"/>
      <w:marTop w:val="0"/>
      <w:marBottom w:val="0"/>
      <w:divBdr>
        <w:top w:val="none" w:sz="0" w:space="0" w:color="auto"/>
        <w:left w:val="none" w:sz="0" w:space="0" w:color="auto"/>
        <w:bottom w:val="none" w:sz="0" w:space="0" w:color="auto"/>
        <w:right w:val="none" w:sz="0" w:space="0" w:color="auto"/>
      </w:divBdr>
    </w:div>
    <w:div w:id="1586919832">
      <w:bodyDiv w:val="1"/>
      <w:marLeft w:val="0"/>
      <w:marRight w:val="0"/>
      <w:marTop w:val="0"/>
      <w:marBottom w:val="0"/>
      <w:divBdr>
        <w:top w:val="none" w:sz="0" w:space="0" w:color="auto"/>
        <w:left w:val="none" w:sz="0" w:space="0" w:color="auto"/>
        <w:bottom w:val="none" w:sz="0" w:space="0" w:color="auto"/>
        <w:right w:val="none" w:sz="0" w:space="0" w:color="auto"/>
      </w:divBdr>
      <w:divsChild>
        <w:div w:id="1717731142">
          <w:marLeft w:val="0"/>
          <w:marRight w:val="0"/>
          <w:marTop w:val="0"/>
          <w:marBottom w:val="0"/>
          <w:divBdr>
            <w:top w:val="none" w:sz="0" w:space="0" w:color="auto"/>
            <w:left w:val="none" w:sz="0" w:space="0" w:color="auto"/>
            <w:bottom w:val="none" w:sz="0" w:space="0" w:color="auto"/>
            <w:right w:val="none" w:sz="0" w:space="0" w:color="auto"/>
          </w:divBdr>
        </w:div>
      </w:divsChild>
    </w:div>
    <w:div w:id="1603680403">
      <w:bodyDiv w:val="1"/>
      <w:marLeft w:val="0"/>
      <w:marRight w:val="0"/>
      <w:marTop w:val="0"/>
      <w:marBottom w:val="0"/>
      <w:divBdr>
        <w:top w:val="none" w:sz="0" w:space="0" w:color="auto"/>
        <w:left w:val="none" w:sz="0" w:space="0" w:color="auto"/>
        <w:bottom w:val="none" w:sz="0" w:space="0" w:color="auto"/>
        <w:right w:val="none" w:sz="0" w:space="0" w:color="auto"/>
      </w:divBdr>
    </w:div>
    <w:div w:id="1653364024">
      <w:bodyDiv w:val="1"/>
      <w:marLeft w:val="0"/>
      <w:marRight w:val="0"/>
      <w:marTop w:val="0"/>
      <w:marBottom w:val="0"/>
      <w:divBdr>
        <w:top w:val="none" w:sz="0" w:space="0" w:color="auto"/>
        <w:left w:val="none" w:sz="0" w:space="0" w:color="auto"/>
        <w:bottom w:val="none" w:sz="0" w:space="0" w:color="auto"/>
        <w:right w:val="none" w:sz="0" w:space="0" w:color="auto"/>
      </w:divBdr>
    </w:div>
    <w:div w:id="1719353445">
      <w:bodyDiv w:val="1"/>
      <w:marLeft w:val="0"/>
      <w:marRight w:val="0"/>
      <w:marTop w:val="0"/>
      <w:marBottom w:val="0"/>
      <w:divBdr>
        <w:top w:val="none" w:sz="0" w:space="0" w:color="auto"/>
        <w:left w:val="none" w:sz="0" w:space="0" w:color="auto"/>
        <w:bottom w:val="none" w:sz="0" w:space="0" w:color="auto"/>
        <w:right w:val="none" w:sz="0" w:space="0" w:color="auto"/>
      </w:divBdr>
      <w:divsChild>
        <w:div w:id="1698308121">
          <w:marLeft w:val="0"/>
          <w:marRight w:val="0"/>
          <w:marTop w:val="0"/>
          <w:marBottom w:val="0"/>
          <w:divBdr>
            <w:top w:val="none" w:sz="0" w:space="0" w:color="auto"/>
            <w:left w:val="none" w:sz="0" w:space="0" w:color="auto"/>
            <w:bottom w:val="none" w:sz="0" w:space="0" w:color="auto"/>
            <w:right w:val="none" w:sz="0" w:space="0" w:color="auto"/>
          </w:divBdr>
        </w:div>
      </w:divsChild>
    </w:div>
    <w:div w:id="1750423610">
      <w:bodyDiv w:val="1"/>
      <w:marLeft w:val="0"/>
      <w:marRight w:val="0"/>
      <w:marTop w:val="0"/>
      <w:marBottom w:val="0"/>
      <w:divBdr>
        <w:top w:val="none" w:sz="0" w:space="0" w:color="auto"/>
        <w:left w:val="none" w:sz="0" w:space="0" w:color="auto"/>
        <w:bottom w:val="none" w:sz="0" w:space="0" w:color="auto"/>
        <w:right w:val="none" w:sz="0" w:space="0" w:color="auto"/>
      </w:divBdr>
    </w:div>
    <w:div w:id="1773624133">
      <w:bodyDiv w:val="1"/>
      <w:marLeft w:val="0"/>
      <w:marRight w:val="0"/>
      <w:marTop w:val="0"/>
      <w:marBottom w:val="0"/>
      <w:divBdr>
        <w:top w:val="none" w:sz="0" w:space="0" w:color="auto"/>
        <w:left w:val="none" w:sz="0" w:space="0" w:color="auto"/>
        <w:bottom w:val="none" w:sz="0" w:space="0" w:color="auto"/>
        <w:right w:val="none" w:sz="0" w:space="0" w:color="auto"/>
      </w:divBdr>
    </w:div>
    <w:div w:id="1792245483">
      <w:bodyDiv w:val="1"/>
      <w:marLeft w:val="0"/>
      <w:marRight w:val="0"/>
      <w:marTop w:val="0"/>
      <w:marBottom w:val="0"/>
      <w:divBdr>
        <w:top w:val="none" w:sz="0" w:space="0" w:color="auto"/>
        <w:left w:val="none" w:sz="0" w:space="0" w:color="auto"/>
        <w:bottom w:val="none" w:sz="0" w:space="0" w:color="auto"/>
        <w:right w:val="none" w:sz="0" w:space="0" w:color="auto"/>
      </w:divBdr>
    </w:div>
    <w:div w:id="1917206526">
      <w:bodyDiv w:val="1"/>
      <w:marLeft w:val="0"/>
      <w:marRight w:val="0"/>
      <w:marTop w:val="0"/>
      <w:marBottom w:val="0"/>
      <w:divBdr>
        <w:top w:val="none" w:sz="0" w:space="0" w:color="auto"/>
        <w:left w:val="none" w:sz="0" w:space="0" w:color="auto"/>
        <w:bottom w:val="none" w:sz="0" w:space="0" w:color="auto"/>
        <w:right w:val="none" w:sz="0" w:space="0" w:color="auto"/>
      </w:divBdr>
      <w:divsChild>
        <w:div w:id="396367526">
          <w:marLeft w:val="0"/>
          <w:marRight w:val="0"/>
          <w:marTop w:val="0"/>
          <w:marBottom w:val="0"/>
          <w:divBdr>
            <w:top w:val="none" w:sz="0" w:space="0" w:color="auto"/>
            <w:left w:val="none" w:sz="0" w:space="0" w:color="auto"/>
            <w:bottom w:val="none" w:sz="0" w:space="0" w:color="auto"/>
            <w:right w:val="none" w:sz="0" w:space="0" w:color="auto"/>
          </w:divBdr>
        </w:div>
      </w:divsChild>
    </w:div>
    <w:div w:id="1966883983">
      <w:bodyDiv w:val="1"/>
      <w:marLeft w:val="0"/>
      <w:marRight w:val="0"/>
      <w:marTop w:val="0"/>
      <w:marBottom w:val="0"/>
      <w:divBdr>
        <w:top w:val="none" w:sz="0" w:space="0" w:color="auto"/>
        <w:left w:val="none" w:sz="0" w:space="0" w:color="auto"/>
        <w:bottom w:val="none" w:sz="0" w:space="0" w:color="auto"/>
        <w:right w:val="none" w:sz="0" w:space="0" w:color="auto"/>
      </w:divBdr>
    </w:div>
    <w:div w:id="1991866084">
      <w:bodyDiv w:val="1"/>
      <w:marLeft w:val="0"/>
      <w:marRight w:val="0"/>
      <w:marTop w:val="0"/>
      <w:marBottom w:val="0"/>
      <w:divBdr>
        <w:top w:val="none" w:sz="0" w:space="0" w:color="auto"/>
        <w:left w:val="none" w:sz="0" w:space="0" w:color="auto"/>
        <w:bottom w:val="none" w:sz="0" w:space="0" w:color="auto"/>
        <w:right w:val="none" w:sz="0" w:space="0" w:color="auto"/>
      </w:divBdr>
    </w:div>
    <w:div w:id="2014405658">
      <w:bodyDiv w:val="1"/>
      <w:marLeft w:val="0"/>
      <w:marRight w:val="0"/>
      <w:marTop w:val="0"/>
      <w:marBottom w:val="0"/>
      <w:divBdr>
        <w:top w:val="none" w:sz="0" w:space="0" w:color="auto"/>
        <w:left w:val="none" w:sz="0" w:space="0" w:color="auto"/>
        <w:bottom w:val="none" w:sz="0" w:space="0" w:color="auto"/>
        <w:right w:val="none" w:sz="0" w:space="0" w:color="auto"/>
      </w:divBdr>
    </w:div>
    <w:div w:id="2085451692">
      <w:bodyDiv w:val="1"/>
      <w:marLeft w:val="0"/>
      <w:marRight w:val="0"/>
      <w:marTop w:val="0"/>
      <w:marBottom w:val="0"/>
      <w:divBdr>
        <w:top w:val="none" w:sz="0" w:space="0" w:color="auto"/>
        <w:left w:val="none" w:sz="0" w:space="0" w:color="auto"/>
        <w:bottom w:val="none" w:sz="0" w:space="0" w:color="auto"/>
        <w:right w:val="none" w:sz="0" w:space="0" w:color="auto"/>
      </w:divBdr>
    </w:div>
    <w:div w:id="21450802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theme" Target="theme/theme1.xml"/><Relationship Id="rId10" Type="http://schemas.openxmlformats.org/officeDocument/2006/relationships/hyperlink" Target="https://en.wikipedia.org/wiki/Cetyl_trimethylammonium_bromide" TargetMode="Externa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FFB334-C614-48C8-8B60-DD2094C2F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33743</Words>
  <Characters>192340</Characters>
  <Application>Microsoft Office Word</Application>
  <DocSecurity>0</DocSecurity>
  <Lines>1602</Lines>
  <Paragraphs>451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225632</CharactersWithSpaces>
  <SharedDoc>false</SharedDoc>
  <HLinks>
    <vt:vector size="252" baseType="variant">
      <vt:variant>
        <vt:i4>5177361</vt:i4>
      </vt:variant>
      <vt:variant>
        <vt:i4>462</vt:i4>
      </vt:variant>
      <vt:variant>
        <vt:i4>0</vt:i4>
      </vt:variant>
      <vt:variant>
        <vt:i4>5</vt:i4>
      </vt:variant>
      <vt:variant>
        <vt:lpwstr>https://en.wikipedia.org/wiki/Cetyl_trimethylammonium_bromide</vt:lpwstr>
      </vt:variant>
      <vt:variant>
        <vt:lpwstr/>
      </vt:variant>
      <vt:variant>
        <vt:i4>4653086</vt:i4>
      </vt:variant>
      <vt:variant>
        <vt:i4>441</vt:i4>
      </vt:variant>
      <vt:variant>
        <vt:i4>0</vt:i4>
      </vt:variant>
      <vt:variant>
        <vt:i4>5</vt:i4>
      </vt:variant>
      <vt:variant>
        <vt:lpwstr>https://www.ncbi.nlm.nih.gov/gene/844754</vt:lpwstr>
      </vt:variant>
      <vt:variant>
        <vt:lpwstr/>
      </vt:variant>
      <vt:variant>
        <vt:i4>4653086</vt:i4>
      </vt:variant>
      <vt:variant>
        <vt:i4>237</vt:i4>
      </vt:variant>
      <vt:variant>
        <vt:i4>0</vt:i4>
      </vt:variant>
      <vt:variant>
        <vt:i4>5</vt:i4>
      </vt:variant>
      <vt:variant>
        <vt:lpwstr>https://www.ncbi.nlm.nih.gov/gene/844754</vt:lpwstr>
      </vt:variant>
      <vt:variant>
        <vt:lpwstr/>
      </vt:variant>
      <vt:variant>
        <vt:i4>5177361</vt:i4>
      </vt:variant>
      <vt:variant>
        <vt:i4>234</vt:i4>
      </vt:variant>
      <vt:variant>
        <vt:i4>0</vt:i4>
      </vt:variant>
      <vt:variant>
        <vt:i4>5</vt:i4>
      </vt:variant>
      <vt:variant>
        <vt:lpwstr>https://en.wikipedia.org/wiki/Cetyl_trimethylammonium_bromide</vt:lpwstr>
      </vt:variant>
      <vt:variant>
        <vt:lpwstr/>
      </vt:variant>
      <vt:variant>
        <vt:i4>1441851</vt:i4>
      </vt:variant>
      <vt:variant>
        <vt:i4>227</vt:i4>
      </vt:variant>
      <vt:variant>
        <vt:i4>0</vt:i4>
      </vt:variant>
      <vt:variant>
        <vt:i4>5</vt:i4>
      </vt:variant>
      <vt:variant>
        <vt:lpwstr/>
      </vt:variant>
      <vt:variant>
        <vt:lpwstr>_Toc10926251</vt:lpwstr>
      </vt:variant>
      <vt:variant>
        <vt:i4>1507388</vt:i4>
      </vt:variant>
      <vt:variant>
        <vt:i4>218</vt:i4>
      </vt:variant>
      <vt:variant>
        <vt:i4>0</vt:i4>
      </vt:variant>
      <vt:variant>
        <vt:i4>5</vt:i4>
      </vt:variant>
      <vt:variant>
        <vt:lpwstr/>
      </vt:variant>
      <vt:variant>
        <vt:lpwstr>_Toc19259569</vt:lpwstr>
      </vt:variant>
      <vt:variant>
        <vt:i4>1441852</vt:i4>
      </vt:variant>
      <vt:variant>
        <vt:i4>212</vt:i4>
      </vt:variant>
      <vt:variant>
        <vt:i4>0</vt:i4>
      </vt:variant>
      <vt:variant>
        <vt:i4>5</vt:i4>
      </vt:variant>
      <vt:variant>
        <vt:lpwstr/>
      </vt:variant>
      <vt:variant>
        <vt:lpwstr>_Toc19259568</vt:lpwstr>
      </vt:variant>
      <vt:variant>
        <vt:i4>1638460</vt:i4>
      </vt:variant>
      <vt:variant>
        <vt:i4>206</vt:i4>
      </vt:variant>
      <vt:variant>
        <vt:i4>0</vt:i4>
      </vt:variant>
      <vt:variant>
        <vt:i4>5</vt:i4>
      </vt:variant>
      <vt:variant>
        <vt:lpwstr/>
      </vt:variant>
      <vt:variant>
        <vt:lpwstr>_Toc19259567</vt:lpwstr>
      </vt:variant>
      <vt:variant>
        <vt:i4>1572924</vt:i4>
      </vt:variant>
      <vt:variant>
        <vt:i4>200</vt:i4>
      </vt:variant>
      <vt:variant>
        <vt:i4>0</vt:i4>
      </vt:variant>
      <vt:variant>
        <vt:i4>5</vt:i4>
      </vt:variant>
      <vt:variant>
        <vt:lpwstr/>
      </vt:variant>
      <vt:variant>
        <vt:lpwstr>_Toc19259566</vt:lpwstr>
      </vt:variant>
      <vt:variant>
        <vt:i4>1769532</vt:i4>
      </vt:variant>
      <vt:variant>
        <vt:i4>194</vt:i4>
      </vt:variant>
      <vt:variant>
        <vt:i4>0</vt:i4>
      </vt:variant>
      <vt:variant>
        <vt:i4>5</vt:i4>
      </vt:variant>
      <vt:variant>
        <vt:lpwstr/>
      </vt:variant>
      <vt:variant>
        <vt:lpwstr>_Toc19259565</vt:lpwstr>
      </vt:variant>
      <vt:variant>
        <vt:i4>1703996</vt:i4>
      </vt:variant>
      <vt:variant>
        <vt:i4>188</vt:i4>
      </vt:variant>
      <vt:variant>
        <vt:i4>0</vt:i4>
      </vt:variant>
      <vt:variant>
        <vt:i4>5</vt:i4>
      </vt:variant>
      <vt:variant>
        <vt:lpwstr/>
      </vt:variant>
      <vt:variant>
        <vt:lpwstr>_Toc19259564</vt:lpwstr>
      </vt:variant>
      <vt:variant>
        <vt:i4>1900604</vt:i4>
      </vt:variant>
      <vt:variant>
        <vt:i4>182</vt:i4>
      </vt:variant>
      <vt:variant>
        <vt:i4>0</vt:i4>
      </vt:variant>
      <vt:variant>
        <vt:i4>5</vt:i4>
      </vt:variant>
      <vt:variant>
        <vt:lpwstr/>
      </vt:variant>
      <vt:variant>
        <vt:lpwstr>_Toc19259563</vt:lpwstr>
      </vt:variant>
      <vt:variant>
        <vt:i4>1835068</vt:i4>
      </vt:variant>
      <vt:variant>
        <vt:i4>176</vt:i4>
      </vt:variant>
      <vt:variant>
        <vt:i4>0</vt:i4>
      </vt:variant>
      <vt:variant>
        <vt:i4>5</vt:i4>
      </vt:variant>
      <vt:variant>
        <vt:lpwstr/>
      </vt:variant>
      <vt:variant>
        <vt:lpwstr>_Toc19259562</vt:lpwstr>
      </vt:variant>
      <vt:variant>
        <vt:i4>2031676</vt:i4>
      </vt:variant>
      <vt:variant>
        <vt:i4>170</vt:i4>
      </vt:variant>
      <vt:variant>
        <vt:i4>0</vt:i4>
      </vt:variant>
      <vt:variant>
        <vt:i4>5</vt:i4>
      </vt:variant>
      <vt:variant>
        <vt:lpwstr/>
      </vt:variant>
      <vt:variant>
        <vt:lpwstr>_Toc19259561</vt:lpwstr>
      </vt:variant>
      <vt:variant>
        <vt:i4>1966140</vt:i4>
      </vt:variant>
      <vt:variant>
        <vt:i4>164</vt:i4>
      </vt:variant>
      <vt:variant>
        <vt:i4>0</vt:i4>
      </vt:variant>
      <vt:variant>
        <vt:i4>5</vt:i4>
      </vt:variant>
      <vt:variant>
        <vt:lpwstr/>
      </vt:variant>
      <vt:variant>
        <vt:lpwstr>_Toc19259560</vt:lpwstr>
      </vt:variant>
      <vt:variant>
        <vt:i4>1507391</vt:i4>
      </vt:variant>
      <vt:variant>
        <vt:i4>158</vt:i4>
      </vt:variant>
      <vt:variant>
        <vt:i4>0</vt:i4>
      </vt:variant>
      <vt:variant>
        <vt:i4>5</vt:i4>
      </vt:variant>
      <vt:variant>
        <vt:lpwstr/>
      </vt:variant>
      <vt:variant>
        <vt:lpwstr>_Toc19259559</vt:lpwstr>
      </vt:variant>
      <vt:variant>
        <vt:i4>1441855</vt:i4>
      </vt:variant>
      <vt:variant>
        <vt:i4>152</vt:i4>
      </vt:variant>
      <vt:variant>
        <vt:i4>0</vt:i4>
      </vt:variant>
      <vt:variant>
        <vt:i4>5</vt:i4>
      </vt:variant>
      <vt:variant>
        <vt:lpwstr/>
      </vt:variant>
      <vt:variant>
        <vt:lpwstr>_Toc19259558</vt:lpwstr>
      </vt:variant>
      <vt:variant>
        <vt:i4>1638463</vt:i4>
      </vt:variant>
      <vt:variant>
        <vt:i4>146</vt:i4>
      </vt:variant>
      <vt:variant>
        <vt:i4>0</vt:i4>
      </vt:variant>
      <vt:variant>
        <vt:i4>5</vt:i4>
      </vt:variant>
      <vt:variant>
        <vt:lpwstr/>
      </vt:variant>
      <vt:variant>
        <vt:lpwstr>_Toc19259557</vt:lpwstr>
      </vt:variant>
      <vt:variant>
        <vt:i4>1572927</vt:i4>
      </vt:variant>
      <vt:variant>
        <vt:i4>140</vt:i4>
      </vt:variant>
      <vt:variant>
        <vt:i4>0</vt:i4>
      </vt:variant>
      <vt:variant>
        <vt:i4>5</vt:i4>
      </vt:variant>
      <vt:variant>
        <vt:lpwstr/>
      </vt:variant>
      <vt:variant>
        <vt:lpwstr>_Toc19259556</vt:lpwstr>
      </vt:variant>
      <vt:variant>
        <vt:i4>1769535</vt:i4>
      </vt:variant>
      <vt:variant>
        <vt:i4>134</vt:i4>
      </vt:variant>
      <vt:variant>
        <vt:i4>0</vt:i4>
      </vt:variant>
      <vt:variant>
        <vt:i4>5</vt:i4>
      </vt:variant>
      <vt:variant>
        <vt:lpwstr/>
      </vt:variant>
      <vt:variant>
        <vt:lpwstr>_Toc19259555</vt:lpwstr>
      </vt:variant>
      <vt:variant>
        <vt:i4>1703999</vt:i4>
      </vt:variant>
      <vt:variant>
        <vt:i4>128</vt:i4>
      </vt:variant>
      <vt:variant>
        <vt:i4>0</vt:i4>
      </vt:variant>
      <vt:variant>
        <vt:i4>5</vt:i4>
      </vt:variant>
      <vt:variant>
        <vt:lpwstr/>
      </vt:variant>
      <vt:variant>
        <vt:lpwstr>_Toc19259554</vt:lpwstr>
      </vt:variant>
      <vt:variant>
        <vt:i4>1900607</vt:i4>
      </vt:variant>
      <vt:variant>
        <vt:i4>122</vt:i4>
      </vt:variant>
      <vt:variant>
        <vt:i4>0</vt:i4>
      </vt:variant>
      <vt:variant>
        <vt:i4>5</vt:i4>
      </vt:variant>
      <vt:variant>
        <vt:lpwstr/>
      </vt:variant>
      <vt:variant>
        <vt:lpwstr>_Toc19259553</vt:lpwstr>
      </vt:variant>
      <vt:variant>
        <vt:i4>1835071</vt:i4>
      </vt:variant>
      <vt:variant>
        <vt:i4>116</vt:i4>
      </vt:variant>
      <vt:variant>
        <vt:i4>0</vt:i4>
      </vt:variant>
      <vt:variant>
        <vt:i4>5</vt:i4>
      </vt:variant>
      <vt:variant>
        <vt:lpwstr/>
      </vt:variant>
      <vt:variant>
        <vt:lpwstr>_Toc19259552</vt:lpwstr>
      </vt:variant>
      <vt:variant>
        <vt:i4>2031679</vt:i4>
      </vt:variant>
      <vt:variant>
        <vt:i4>110</vt:i4>
      </vt:variant>
      <vt:variant>
        <vt:i4>0</vt:i4>
      </vt:variant>
      <vt:variant>
        <vt:i4>5</vt:i4>
      </vt:variant>
      <vt:variant>
        <vt:lpwstr/>
      </vt:variant>
      <vt:variant>
        <vt:lpwstr>_Toc19259551</vt:lpwstr>
      </vt:variant>
      <vt:variant>
        <vt:i4>1966143</vt:i4>
      </vt:variant>
      <vt:variant>
        <vt:i4>104</vt:i4>
      </vt:variant>
      <vt:variant>
        <vt:i4>0</vt:i4>
      </vt:variant>
      <vt:variant>
        <vt:i4>5</vt:i4>
      </vt:variant>
      <vt:variant>
        <vt:lpwstr/>
      </vt:variant>
      <vt:variant>
        <vt:lpwstr>_Toc19259550</vt:lpwstr>
      </vt:variant>
      <vt:variant>
        <vt:i4>1507390</vt:i4>
      </vt:variant>
      <vt:variant>
        <vt:i4>98</vt:i4>
      </vt:variant>
      <vt:variant>
        <vt:i4>0</vt:i4>
      </vt:variant>
      <vt:variant>
        <vt:i4>5</vt:i4>
      </vt:variant>
      <vt:variant>
        <vt:lpwstr/>
      </vt:variant>
      <vt:variant>
        <vt:lpwstr>_Toc19259549</vt:lpwstr>
      </vt:variant>
      <vt:variant>
        <vt:i4>1441854</vt:i4>
      </vt:variant>
      <vt:variant>
        <vt:i4>92</vt:i4>
      </vt:variant>
      <vt:variant>
        <vt:i4>0</vt:i4>
      </vt:variant>
      <vt:variant>
        <vt:i4>5</vt:i4>
      </vt:variant>
      <vt:variant>
        <vt:lpwstr/>
      </vt:variant>
      <vt:variant>
        <vt:lpwstr>_Toc19259548</vt:lpwstr>
      </vt:variant>
      <vt:variant>
        <vt:i4>1638462</vt:i4>
      </vt:variant>
      <vt:variant>
        <vt:i4>86</vt:i4>
      </vt:variant>
      <vt:variant>
        <vt:i4>0</vt:i4>
      </vt:variant>
      <vt:variant>
        <vt:i4>5</vt:i4>
      </vt:variant>
      <vt:variant>
        <vt:lpwstr/>
      </vt:variant>
      <vt:variant>
        <vt:lpwstr>_Toc19259547</vt:lpwstr>
      </vt:variant>
      <vt:variant>
        <vt:i4>1572926</vt:i4>
      </vt:variant>
      <vt:variant>
        <vt:i4>80</vt:i4>
      </vt:variant>
      <vt:variant>
        <vt:i4>0</vt:i4>
      </vt:variant>
      <vt:variant>
        <vt:i4>5</vt:i4>
      </vt:variant>
      <vt:variant>
        <vt:lpwstr/>
      </vt:variant>
      <vt:variant>
        <vt:lpwstr>_Toc19259546</vt:lpwstr>
      </vt:variant>
      <vt:variant>
        <vt:i4>1769534</vt:i4>
      </vt:variant>
      <vt:variant>
        <vt:i4>74</vt:i4>
      </vt:variant>
      <vt:variant>
        <vt:i4>0</vt:i4>
      </vt:variant>
      <vt:variant>
        <vt:i4>5</vt:i4>
      </vt:variant>
      <vt:variant>
        <vt:lpwstr/>
      </vt:variant>
      <vt:variant>
        <vt:lpwstr>_Toc19259545</vt:lpwstr>
      </vt:variant>
      <vt:variant>
        <vt:i4>1703998</vt:i4>
      </vt:variant>
      <vt:variant>
        <vt:i4>68</vt:i4>
      </vt:variant>
      <vt:variant>
        <vt:i4>0</vt:i4>
      </vt:variant>
      <vt:variant>
        <vt:i4>5</vt:i4>
      </vt:variant>
      <vt:variant>
        <vt:lpwstr/>
      </vt:variant>
      <vt:variant>
        <vt:lpwstr>_Toc19259544</vt:lpwstr>
      </vt:variant>
      <vt:variant>
        <vt:i4>1900606</vt:i4>
      </vt:variant>
      <vt:variant>
        <vt:i4>62</vt:i4>
      </vt:variant>
      <vt:variant>
        <vt:i4>0</vt:i4>
      </vt:variant>
      <vt:variant>
        <vt:i4>5</vt:i4>
      </vt:variant>
      <vt:variant>
        <vt:lpwstr/>
      </vt:variant>
      <vt:variant>
        <vt:lpwstr>_Toc19259543</vt:lpwstr>
      </vt:variant>
      <vt:variant>
        <vt:i4>1835070</vt:i4>
      </vt:variant>
      <vt:variant>
        <vt:i4>56</vt:i4>
      </vt:variant>
      <vt:variant>
        <vt:i4>0</vt:i4>
      </vt:variant>
      <vt:variant>
        <vt:i4>5</vt:i4>
      </vt:variant>
      <vt:variant>
        <vt:lpwstr/>
      </vt:variant>
      <vt:variant>
        <vt:lpwstr>_Toc19259542</vt:lpwstr>
      </vt:variant>
      <vt:variant>
        <vt:i4>2031678</vt:i4>
      </vt:variant>
      <vt:variant>
        <vt:i4>50</vt:i4>
      </vt:variant>
      <vt:variant>
        <vt:i4>0</vt:i4>
      </vt:variant>
      <vt:variant>
        <vt:i4>5</vt:i4>
      </vt:variant>
      <vt:variant>
        <vt:lpwstr/>
      </vt:variant>
      <vt:variant>
        <vt:lpwstr>_Toc19259541</vt:lpwstr>
      </vt:variant>
      <vt:variant>
        <vt:i4>1966142</vt:i4>
      </vt:variant>
      <vt:variant>
        <vt:i4>44</vt:i4>
      </vt:variant>
      <vt:variant>
        <vt:i4>0</vt:i4>
      </vt:variant>
      <vt:variant>
        <vt:i4>5</vt:i4>
      </vt:variant>
      <vt:variant>
        <vt:lpwstr/>
      </vt:variant>
      <vt:variant>
        <vt:lpwstr>_Toc19259540</vt:lpwstr>
      </vt:variant>
      <vt:variant>
        <vt:i4>1507385</vt:i4>
      </vt:variant>
      <vt:variant>
        <vt:i4>38</vt:i4>
      </vt:variant>
      <vt:variant>
        <vt:i4>0</vt:i4>
      </vt:variant>
      <vt:variant>
        <vt:i4>5</vt:i4>
      </vt:variant>
      <vt:variant>
        <vt:lpwstr/>
      </vt:variant>
      <vt:variant>
        <vt:lpwstr>_Toc19259539</vt:lpwstr>
      </vt:variant>
      <vt:variant>
        <vt:i4>1441849</vt:i4>
      </vt:variant>
      <vt:variant>
        <vt:i4>32</vt:i4>
      </vt:variant>
      <vt:variant>
        <vt:i4>0</vt:i4>
      </vt:variant>
      <vt:variant>
        <vt:i4>5</vt:i4>
      </vt:variant>
      <vt:variant>
        <vt:lpwstr/>
      </vt:variant>
      <vt:variant>
        <vt:lpwstr>_Toc19259538</vt:lpwstr>
      </vt:variant>
      <vt:variant>
        <vt:i4>1638457</vt:i4>
      </vt:variant>
      <vt:variant>
        <vt:i4>26</vt:i4>
      </vt:variant>
      <vt:variant>
        <vt:i4>0</vt:i4>
      </vt:variant>
      <vt:variant>
        <vt:i4>5</vt:i4>
      </vt:variant>
      <vt:variant>
        <vt:lpwstr/>
      </vt:variant>
      <vt:variant>
        <vt:lpwstr>_Toc19259537</vt:lpwstr>
      </vt:variant>
      <vt:variant>
        <vt:i4>1572921</vt:i4>
      </vt:variant>
      <vt:variant>
        <vt:i4>20</vt:i4>
      </vt:variant>
      <vt:variant>
        <vt:i4>0</vt:i4>
      </vt:variant>
      <vt:variant>
        <vt:i4>5</vt:i4>
      </vt:variant>
      <vt:variant>
        <vt:lpwstr/>
      </vt:variant>
      <vt:variant>
        <vt:lpwstr>_Toc19259536</vt:lpwstr>
      </vt:variant>
      <vt:variant>
        <vt:i4>1769529</vt:i4>
      </vt:variant>
      <vt:variant>
        <vt:i4>14</vt:i4>
      </vt:variant>
      <vt:variant>
        <vt:i4>0</vt:i4>
      </vt:variant>
      <vt:variant>
        <vt:i4>5</vt:i4>
      </vt:variant>
      <vt:variant>
        <vt:lpwstr/>
      </vt:variant>
      <vt:variant>
        <vt:lpwstr>_Toc19259535</vt:lpwstr>
      </vt:variant>
      <vt:variant>
        <vt:i4>1703993</vt:i4>
      </vt:variant>
      <vt:variant>
        <vt:i4>8</vt:i4>
      </vt:variant>
      <vt:variant>
        <vt:i4>0</vt:i4>
      </vt:variant>
      <vt:variant>
        <vt:i4>5</vt:i4>
      </vt:variant>
      <vt:variant>
        <vt:lpwstr/>
      </vt:variant>
      <vt:variant>
        <vt:lpwstr>_Toc19259534</vt:lpwstr>
      </vt:variant>
      <vt:variant>
        <vt:i4>1835065</vt:i4>
      </vt:variant>
      <vt:variant>
        <vt:i4>2</vt:i4>
      </vt:variant>
      <vt:variant>
        <vt:i4>0</vt:i4>
      </vt:variant>
      <vt:variant>
        <vt:i4>5</vt:i4>
      </vt:variant>
      <vt:variant>
        <vt:lpwstr/>
      </vt:variant>
      <vt:variant>
        <vt:lpwstr>_Toc19259532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chebet</dc:creator>
  <cp:keywords/>
  <dc:description/>
  <cp:lastModifiedBy>admin</cp:lastModifiedBy>
  <cp:revision>2</cp:revision>
  <cp:lastPrinted>2019-10-15T14:22:00Z</cp:lastPrinted>
  <dcterms:created xsi:type="dcterms:W3CDTF">2024-08-29T06:16:00Z</dcterms:created>
  <dcterms:modified xsi:type="dcterms:W3CDTF">2024-08-29T06:16:00Z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ebac160f-f06d-34d5-a605-b7707a145f1f</vt:lpwstr>
  </property>
  <property fmtid="{D5CDD505-2E9C-101B-9397-08002B2CF9AE}" pid="4" name="Mendeley Citation Style_1">
    <vt:lpwstr>http://www.zotero.org/styles/apa</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(deprecated)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_DocHome">
    <vt:i4>1947680572</vt:i4>
  </property>
</Properties>
</file>