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7091" w:rsidRPr="00D54876" w:rsidRDefault="00427091" w:rsidP="00427091">
      <w:pPr>
        <w:jc w:val="center"/>
      </w:pPr>
      <w:bookmarkStart w:id="0" w:name="_Toc77771578"/>
      <w:bookmarkStart w:id="1" w:name="_Toc87279013"/>
      <w:bookmarkStart w:id="2" w:name="_Toc135505699"/>
      <w:bookmarkStart w:id="3" w:name="_Toc135505703"/>
      <w:bookmarkStart w:id="4" w:name="_Toc87279015"/>
      <w:bookmarkStart w:id="5" w:name="_Toc77771580"/>
      <w:bookmarkStart w:id="6" w:name="_Toc87279018"/>
      <w:bookmarkStart w:id="7" w:name="_Toc77771584"/>
      <w:r>
        <w:rPr>
          <w:b/>
          <w:bCs/>
          <w:sz w:val="28"/>
          <w:szCs w:val="28"/>
        </w:rPr>
        <w:t>DISCURSIVE CONSTRUCTION OF COVID-19 PANDEMIC IN KENYA'S NEWSPAPER HEADLINES</w:t>
      </w: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r>
        <w:rPr>
          <w:b/>
          <w:bCs/>
          <w:sz w:val="28"/>
          <w:szCs w:val="28"/>
        </w:rPr>
        <w:t xml:space="preserve">BRIAN MUNYAO MULONZI </w:t>
      </w: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r>
        <w:rPr>
          <w:b/>
          <w:bCs/>
          <w:sz w:val="28"/>
          <w:szCs w:val="28"/>
        </w:rPr>
        <w:t>A THESIS SUBMITTED IN PARTIAL FULFILMENT OF THE REQUIREMENTS FOR THE AWARD OF THE DEGREE OF MASTER OF ARTS IN LINGUI</w:t>
      </w:r>
      <w:r w:rsidR="00592FC9">
        <w:rPr>
          <w:b/>
          <w:bCs/>
          <w:sz w:val="28"/>
          <w:szCs w:val="28"/>
        </w:rPr>
        <w:t>STICS OF THE UNIVERSITY OF EMBU</w:t>
      </w: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p>
    <w:p w:rsidR="00427091" w:rsidRDefault="00427091" w:rsidP="00427091">
      <w:pPr>
        <w:spacing w:line="360" w:lineRule="auto"/>
        <w:jc w:val="center"/>
        <w:rPr>
          <w:b/>
          <w:bCs/>
          <w:sz w:val="28"/>
          <w:szCs w:val="28"/>
        </w:rPr>
      </w:pPr>
    </w:p>
    <w:p w:rsidR="00427091" w:rsidRDefault="00565757" w:rsidP="00427091">
      <w:pPr>
        <w:spacing w:line="360" w:lineRule="auto"/>
        <w:jc w:val="center"/>
        <w:rPr>
          <w:b/>
          <w:bCs/>
          <w:sz w:val="28"/>
          <w:szCs w:val="28"/>
        </w:rPr>
      </w:pPr>
      <w:r>
        <w:rPr>
          <w:b/>
          <w:bCs/>
          <w:sz w:val="28"/>
          <w:szCs w:val="28"/>
        </w:rPr>
        <w:t>APRIL</w:t>
      </w:r>
      <w:r w:rsidR="00B22EB3">
        <w:rPr>
          <w:b/>
          <w:bCs/>
          <w:sz w:val="28"/>
          <w:szCs w:val="28"/>
        </w:rPr>
        <w:t xml:space="preserve"> 2024</w:t>
      </w:r>
    </w:p>
    <w:p w:rsidR="00427091" w:rsidRDefault="00427091" w:rsidP="00427091">
      <w:pPr>
        <w:rPr>
          <w:szCs w:val="24"/>
        </w:rPr>
      </w:pPr>
    </w:p>
    <w:p w:rsidR="00427091" w:rsidRDefault="00427091">
      <w:pPr>
        <w:spacing w:after="160" w:line="259" w:lineRule="auto"/>
        <w:rPr>
          <w:b/>
          <w:bCs/>
          <w:kern w:val="32"/>
          <w:szCs w:val="24"/>
        </w:rPr>
      </w:pPr>
      <w:r>
        <w:rPr>
          <w:szCs w:val="24"/>
        </w:rPr>
        <w:br w:type="page"/>
      </w:r>
    </w:p>
    <w:p w:rsidR="00C92A77" w:rsidRDefault="00C92A77" w:rsidP="00F06CFF">
      <w:pPr>
        <w:pStyle w:val="Heading1"/>
      </w:pPr>
      <w:bookmarkStart w:id="8" w:name="_Toc164416135"/>
      <w:r>
        <w:lastRenderedPageBreak/>
        <w:t>DECLARATION</w:t>
      </w:r>
      <w:bookmarkEnd w:id="0"/>
      <w:bookmarkEnd w:id="1"/>
      <w:bookmarkEnd w:id="2"/>
      <w:bookmarkEnd w:id="8"/>
    </w:p>
    <w:p w:rsidR="00C92A77" w:rsidRDefault="007A64D7" w:rsidP="00C92A77">
      <w:pPr>
        <w:spacing w:line="360" w:lineRule="auto"/>
        <w:rPr>
          <w:szCs w:val="24"/>
        </w:rPr>
      </w:pPr>
      <w:r>
        <w:rPr>
          <w:szCs w:val="24"/>
        </w:rPr>
        <w:t>This</w:t>
      </w:r>
      <w:r w:rsidR="00C92A77">
        <w:rPr>
          <w:szCs w:val="24"/>
        </w:rPr>
        <w:t xml:space="preserve"> thesis is my original work and has not been presented </w:t>
      </w:r>
      <w:r>
        <w:rPr>
          <w:szCs w:val="24"/>
        </w:rPr>
        <w:t xml:space="preserve">for a degree </w:t>
      </w:r>
      <w:r w:rsidR="003C0DDC">
        <w:rPr>
          <w:szCs w:val="24"/>
        </w:rPr>
        <w:t>in any other university</w:t>
      </w:r>
      <w:r w:rsidR="00C92A77">
        <w:rPr>
          <w:szCs w:val="24"/>
        </w:rPr>
        <w:t>.</w:t>
      </w:r>
    </w:p>
    <w:p w:rsidR="0079559C" w:rsidRDefault="0079559C" w:rsidP="00C92A77">
      <w:pPr>
        <w:spacing w:after="0" w:line="360" w:lineRule="auto"/>
        <w:ind w:right="-90"/>
        <w:rPr>
          <w:szCs w:val="24"/>
        </w:rPr>
      </w:pPr>
    </w:p>
    <w:p w:rsidR="0079559C" w:rsidRDefault="0079559C" w:rsidP="00C92A77">
      <w:pPr>
        <w:spacing w:after="0" w:line="360" w:lineRule="auto"/>
        <w:ind w:right="-90"/>
        <w:rPr>
          <w:szCs w:val="24"/>
        </w:rPr>
      </w:pPr>
    </w:p>
    <w:p w:rsidR="00C92A77" w:rsidRPr="00E954F9" w:rsidRDefault="00C92A77" w:rsidP="00C92A77">
      <w:pPr>
        <w:spacing w:after="0" w:line="360" w:lineRule="auto"/>
        <w:ind w:right="-90"/>
        <w:rPr>
          <w:szCs w:val="24"/>
          <w:u w:val="single"/>
        </w:rPr>
      </w:pPr>
      <w:r>
        <w:rPr>
          <w:szCs w:val="24"/>
        </w:rPr>
        <w:t xml:space="preserve">Signature </w:t>
      </w:r>
      <w:r w:rsidR="00CB462D">
        <w:rPr>
          <w:noProof/>
          <w:lang w:eastAsia="en-US"/>
        </w:rPr>
        <w:t>………………………………</w:t>
      </w:r>
      <w:r>
        <w:rPr>
          <w:szCs w:val="24"/>
        </w:rPr>
        <w:t>Date: ………………</w:t>
      </w:r>
      <w:r w:rsidR="00C34B6F">
        <w:rPr>
          <w:szCs w:val="24"/>
        </w:rPr>
        <w:t>…………</w:t>
      </w:r>
    </w:p>
    <w:p w:rsidR="00C92A77" w:rsidRDefault="00C92A77" w:rsidP="00C92A77">
      <w:pPr>
        <w:spacing w:after="0" w:line="360" w:lineRule="auto"/>
        <w:rPr>
          <w:szCs w:val="24"/>
        </w:rPr>
      </w:pPr>
      <w:r>
        <w:rPr>
          <w:szCs w:val="24"/>
        </w:rPr>
        <w:t xml:space="preserve">Brian Munyao Mulonzi </w:t>
      </w:r>
    </w:p>
    <w:p w:rsidR="00C92A77" w:rsidRDefault="00C92A77" w:rsidP="00C92A77">
      <w:pPr>
        <w:tabs>
          <w:tab w:val="left" w:pos="3945"/>
        </w:tabs>
        <w:spacing w:after="0" w:line="360" w:lineRule="auto"/>
        <w:rPr>
          <w:szCs w:val="24"/>
        </w:rPr>
      </w:pPr>
      <w:r>
        <w:rPr>
          <w:szCs w:val="24"/>
        </w:rPr>
        <w:t>Department of Humanities</w:t>
      </w:r>
      <w:r>
        <w:rPr>
          <w:szCs w:val="24"/>
        </w:rPr>
        <w:tab/>
      </w:r>
    </w:p>
    <w:p w:rsidR="00C92A77" w:rsidRDefault="00C92A77" w:rsidP="00C92A77">
      <w:pPr>
        <w:spacing w:line="360" w:lineRule="auto"/>
        <w:rPr>
          <w:szCs w:val="24"/>
        </w:rPr>
      </w:pPr>
      <w:r>
        <w:rPr>
          <w:szCs w:val="24"/>
        </w:rPr>
        <w:t>E552/1300/2019</w:t>
      </w:r>
    </w:p>
    <w:p w:rsidR="0079559C" w:rsidRDefault="0079559C" w:rsidP="00C92A77">
      <w:pPr>
        <w:spacing w:line="360" w:lineRule="auto"/>
        <w:rPr>
          <w:szCs w:val="24"/>
        </w:rPr>
      </w:pPr>
    </w:p>
    <w:p w:rsidR="00C92A77" w:rsidRDefault="00C92A77" w:rsidP="00C92A77">
      <w:pPr>
        <w:spacing w:line="360" w:lineRule="auto"/>
        <w:rPr>
          <w:szCs w:val="24"/>
        </w:rPr>
      </w:pPr>
      <w:r>
        <w:rPr>
          <w:szCs w:val="24"/>
        </w:rPr>
        <w:t>This thesis has been submitted for examin</w:t>
      </w:r>
      <w:r w:rsidR="00305B51">
        <w:rPr>
          <w:szCs w:val="24"/>
        </w:rPr>
        <w:t>ation with our approval as the u</w:t>
      </w:r>
      <w:r>
        <w:rPr>
          <w:szCs w:val="24"/>
        </w:rPr>
        <w:t>niversity supervisors.</w:t>
      </w:r>
      <w:r>
        <w:rPr>
          <w:noProof/>
          <w:szCs w:val="24"/>
          <w:lang w:eastAsia="en-US"/>
        </w:rPr>
        <w:t xml:space="preserve"> </w:t>
      </w:r>
    </w:p>
    <w:p w:rsidR="00C92A77" w:rsidRDefault="00C92A77" w:rsidP="00C92A77">
      <w:pPr>
        <w:spacing w:line="360" w:lineRule="auto"/>
        <w:rPr>
          <w:szCs w:val="24"/>
        </w:rPr>
      </w:pPr>
    </w:p>
    <w:p w:rsidR="0079559C" w:rsidRDefault="0079559C" w:rsidP="00C92A77">
      <w:pPr>
        <w:spacing w:after="0" w:line="360" w:lineRule="auto"/>
        <w:rPr>
          <w:szCs w:val="24"/>
        </w:rPr>
      </w:pPr>
    </w:p>
    <w:p w:rsidR="00C92A77" w:rsidRDefault="00C92A77" w:rsidP="00C92A77">
      <w:pPr>
        <w:spacing w:after="0" w:line="360" w:lineRule="auto"/>
        <w:rPr>
          <w:szCs w:val="24"/>
        </w:rPr>
      </w:pPr>
      <w:r>
        <w:rPr>
          <w:szCs w:val="24"/>
        </w:rPr>
        <w:t>Signature……………………………</w:t>
      </w:r>
      <w:r w:rsidR="00CB462D">
        <w:rPr>
          <w:szCs w:val="24"/>
        </w:rPr>
        <w:t>…. Date</w:t>
      </w:r>
      <w:r>
        <w:rPr>
          <w:szCs w:val="24"/>
        </w:rPr>
        <w:t>: ……………</w:t>
      </w:r>
      <w:r w:rsidR="00CB462D">
        <w:rPr>
          <w:szCs w:val="24"/>
        </w:rPr>
        <w:t>…...</w:t>
      </w:r>
      <w:r w:rsidR="00C34B6F">
        <w:rPr>
          <w:szCs w:val="24"/>
        </w:rPr>
        <w:t>............</w:t>
      </w:r>
    </w:p>
    <w:p w:rsidR="00C92A77" w:rsidRDefault="00C92A77" w:rsidP="00C92A77">
      <w:pPr>
        <w:spacing w:after="0" w:line="360" w:lineRule="auto"/>
        <w:rPr>
          <w:szCs w:val="24"/>
        </w:rPr>
      </w:pPr>
      <w:r>
        <w:rPr>
          <w:szCs w:val="24"/>
        </w:rPr>
        <w:t xml:space="preserve">Dr. Cyrus </w:t>
      </w:r>
      <w:r w:rsidR="00F6646E">
        <w:rPr>
          <w:szCs w:val="24"/>
        </w:rPr>
        <w:t xml:space="preserve">Mugambi </w:t>
      </w:r>
      <w:r>
        <w:rPr>
          <w:szCs w:val="24"/>
        </w:rPr>
        <w:t>Ngumo</w:t>
      </w:r>
    </w:p>
    <w:p w:rsidR="00C92A77" w:rsidRDefault="00C92A77" w:rsidP="00C92A77">
      <w:pPr>
        <w:spacing w:after="0" w:line="360" w:lineRule="auto"/>
        <w:rPr>
          <w:szCs w:val="24"/>
        </w:rPr>
      </w:pPr>
      <w:r>
        <w:rPr>
          <w:szCs w:val="24"/>
        </w:rPr>
        <w:t>Department of Humanities</w:t>
      </w:r>
    </w:p>
    <w:p w:rsidR="00C92A77" w:rsidRDefault="00C92A77" w:rsidP="00C92A77">
      <w:pPr>
        <w:spacing w:line="360" w:lineRule="auto"/>
        <w:rPr>
          <w:szCs w:val="24"/>
        </w:rPr>
      </w:pPr>
      <w:r>
        <w:rPr>
          <w:szCs w:val="24"/>
        </w:rPr>
        <w:t>University of Embu</w:t>
      </w:r>
    </w:p>
    <w:p w:rsidR="00C92A77" w:rsidRDefault="00C92A77" w:rsidP="00C92A77">
      <w:pPr>
        <w:spacing w:line="360" w:lineRule="auto"/>
        <w:rPr>
          <w:szCs w:val="24"/>
        </w:rPr>
      </w:pPr>
    </w:p>
    <w:p w:rsidR="0079559C" w:rsidRDefault="0079559C" w:rsidP="00C92A77">
      <w:pPr>
        <w:spacing w:after="0" w:line="360" w:lineRule="auto"/>
        <w:rPr>
          <w:szCs w:val="24"/>
        </w:rPr>
      </w:pPr>
    </w:p>
    <w:p w:rsidR="00C92A77" w:rsidRDefault="00C92A77" w:rsidP="00C92A77">
      <w:pPr>
        <w:spacing w:after="0" w:line="360" w:lineRule="auto"/>
        <w:rPr>
          <w:szCs w:val="24"/>
        </w:rPr>
      </w:pPr>
      <w:r>
        <w:rPr>
          <w:szCs w:val="24"/>
        </w:rPr>
        <w:t>Signature..................………………</w:t>
      </w:r>
      <w:r w:rsidR="00CB462D">
        <w:rPr>
          <w:szCs w:val="24"/>
        </w:rPr>
        <w:t>….</w:t>
      </w:r>
      <w:r>
        <w:rPr>
          <w:szCs w:val="24"/>
        </w:rPr>
        <w:t xml:space="preserve"> Date: …………………</w:t>
      </w:r>
      <w:r w:rsidR="00C34B6F">
        <w:rPr>
          <w:szCs w:val="24"/>
        </w:rPr>
        <w:t>…………</w:t>
      </w:r>
    </w:p>
    <w:p w:rsidR="00C92A77" w:rsidRDefault="00C92A77" w:rsidP="00C92A77">
      <w:pPr>
        <w:spacing w:after="0" w:line="360" w:lineRule="auto"/>
        <w:rPr>
          <w:szCs w:val="24"/>
        </w:rPr>
      </w:pPr>
      <w:r>
        <w:rPr>
          <w:szCs w:val="24"/>
        </w:rPr>
        <w:t>Dr. Li</w:t>
      </w:r>
      <w:r w:rsidR="00A0097C">
        <w:rPr>
          <w:szCs w:val="24"/>
        </w:rPr>
        <w:t>l</w:t>
      </w:r>
      <w:r>
        <w:rPr>
          <w:szCs w:val="24"/>
        </w:rPr>
        <w:t xml:space="preserve">lian </w:t>
      </w:r>
      <w:r w:rsidR="00A0097C">
        <w:rPr>
          <w:szCs w:val="24"/>
        </w:rPr>
        <w:t xml:space="preserve">Kemunto </w:t>
      </w:r>
      <w:r>
        <w:rPr>
          <w:szCs w:val="24"/>
        </w:rPr>
        <w:t>Omoke</w:t>
      </w:r>
    </w:p>
    <w:p w:rsidR="00C92A77" w:rsidRDefault="00C92A77" w:rsidP="00C92A77">
      <w:pPr>
        <w:spacing w:after="0" w:line="360" w:lineRule="auto"/>
        <w:rPr>
          <w:szCs w:val="24"/>
        </w:rPr>
      </w:pPr>
      <w:r>
        <w:rPr>
          <w:szCs w:val="24"/>
        </w:rPr>
        <w:t>Department of Humanities</w:t>
      </w:r>
    </w:p>
    <w:p w:rsidR="00C92A77" w:rsidRDefault="00C92A77" w:rsidP="00C92A77">
      <w:pPr>
        <w:spacing w:after="0" w:line="360" w:lineRule="auto"/>
        <w:rPr>
          <w:szCs w:val="24"/>
        </w:rPr>
      </w:pPr>
      <w:r>
        <w:rPr>
          <w:szCs w:val="24"/>
        </w:rPr>
        <w:t>University of Embu</w:t>
      </w:r>
    </w:p>
    <w:p w:rsidR="004141B8" w:rsidRDefault="004141B8">
      <w:pPr>
        <w:spacing w:after="160" w:line="259" w:lineRule="auto"/>
        <w:rPr>
          <w:szCs w:val="24"/>
        </w:rPr>
      </w:pPr>
      <w:bookmarkStart w:id="9" w:name="_Toc135505700"/>
      <w:r>
        <w:rPr>
          <w:b/>
          <w:bCs/>
          <w:szCs w:val="24"/>
        </w:rPr>
        <w:br w:type="page"/>
      </w:r>
    </w:p>
    <w:p w:rsidR="00C92A77" w:rsidRPr="003E7EE1" w:rsidRDefault="00C92A77" w:rsidP="00F06CFF">
      <w:pPr>
        <w:pStyle w:val="Heading1"/>
      </w:pPr>
      <w:bookmarkStart w:id="10" w:name="_Toc164416136"/>
      <w:r w:rsidRPr="003E7EE1">
        <w:lastRenderedPageBreak/>
        <w:t>DEDICATION</w:t>
      </w:r>
      <w:bookmarkEnd w:id="9"/>
      <w:bookmarkEnd w:id="10"/>
    </w:p>
    <w:p w:rsidR="00EB104C" w:rsidRDefault="002830DC" w:rsidP="002830DC">
      <w:pPr>
        <w:spacing w:line="360" w:lineRule="auto"/>
        <w:rPr>
          <w:szCs w:val="24"/>
        </w:rPr>
      </w:pPr>
      <w:bookmarkStart w:id="11" w:name="_Toc135505701"/>
      <w:r w:rsidRPr="008C51D9">
        <w:rPr>
          <w:szCs w:val="24"/>
        </w:rPr>
        <w:t>To my pillars of strength – my mother, whose un</w:t>
      </w:r>
      <w:r>
        <w:rPr>
          <w:szCs w:val="24"/>
        </w:rPr>
        <w:t>limited</w:t>
      </w:r>
      <w:r w:rsidRPr="008C51D9">
        <w:rPr>
          <w:szCs w:val="24"/>
        </w:rPr>
        <w:t xml:space="preserve"> love lights my path; my grandmother, whose wisdom echoes in my journey; my brothers and sisters, whose bonds fortify my spirit; and my friends, whose presence colo</w:t>
      </w:r>
      <w:r>
        <w:rPr>
          <w:szCs w:val="24"/>
        </w:rPr>
        <w:t>u</w:t>
      </w:r>
      <w:r w:rsidRPr="008C51D9">
        <w:rPr>
          <w:szCs w:val="24"/>
        </w:rPr>
        <w:t>rs my world with joy. Your collective support and belief have sculpted the person I</w:t>
      </w:r>
      <w:r>
        <w:rPr>
          <w:szCs w:val="24"/>
        </w:rPr>
        <w:t xml:space="preserve"> have</w:t>
      </w:r>
      <w:r w:rsidR="00B51008">
        <w:rPr>
          <w:szCs w:val="24"/>
        </w:rPr>
        <w:t xml:space="preserve"> become. This thesis</w:t>
      </w:r>
      <w:r w:rsidRPr="008C51D9">
        <w:rPr>
          <w:szCs w:val="24"/>
        </w:rPr>
        <w:t xml:space="preserve"> is dedicated to each of you – my cherished constellation of love and inspiration.</w:t>
      </w:r>
    </w:p>
    <w:p w:rsidR="00B738CC" w:rsidRDefault="00B738CC">
      <w:pPr>
        <w:spacing w:after="160" w:line="259" w:lineRule="auto"/>
        <w:jc w:val="left"/>
        <w:rPr>
          <w:b/>
          <w:bCs/>
          <w:kern w:val="32"/>
          <w:szCs w:val="24"/>
        </w:rPr>
      </w:pPr>
      <w:r>
        <w:br w:type="page"/>
      </w:r>
    </w:p>
    <w:p w:rsidR="00C92A77" w:rsidRPr="003E7EE1" w:rsidRDefault="00C92A77" w:rsidP="00F06CFF">
      <w:pPr>
        <w:pStyle w:val="Heading1"/>
      </w:pPr>
      <w:bookmarkStart w:id="12" w:name="_Toc164416137"/>
      <w:r w:rsidRPr="003E7EE1">
        <w:lastRenderedPageBreak/>
        <w:t>ACKNOWLEDGEMENT</w:t>
      </w:r>
      <w:bookmarkEnd w:id="11"/>
      <w:bookmarkEnd w:id="12"/>
    </w:p>
    <w:p w:rsidR="00EB4239" w:rsidRPr="008C51D9" w:rsidRDefault="00C92A77" w:rsidP="0027394F">
      <w:pPr>
        <w:spacing w:line="360" w:lineRule="auto"/>
        <w:rPr>
          <w:rFonts w:asciiTheme="majorBidi" w:hAnsiTheme="majorBidi" w:cstheme="majorBidi"/>
          <w:szCs w:val="24"/>
        </w:rPr>
      </w:pPr>
      <w:r w:rsidRPr="002873BA">
        <w:rPr>
          <w:rFonts w:asciiTheme="majorBidi" w:hAnsiTheme="majorBidi" w:cstheme="majorBidi"/>
          <w:szCs w:val="24"/>
        </w:rPr>
        <w:t>I am humbled and grateful to express my sincere appreciation to the incredible individuals who made this study possible. Firstly, I extend my deepest gratitude to my supervisors, Dr</w:t>
      </w:r>
      <w:r>
        <w:rPr>
          <w:rFonts w:asciiTheme="majorBidi" w:hAnsiTheme="majorBidi" w:cstheme="majorBidi"/>
          <w:szCs w:val="24"/>
        </w:rPr>
        <w:t>.</w:t>
      </w:r>
      <w:r w:rsidRPr="002873BA">
        <w:rPr>
          <w:rFonts w:asciiTheme="majorBidi" w:hAnsiTheme="majorBidi" w:cstheme="majorBidi"/>
          <w:szCs w:val="24"/>
        </w:rPr>
        <w:t xml:space="preserve"> Cyrus </w:t>
      </w:r>
      <w:r w:rsidR="00414F81">
        <w:rPr>
          <w:rFonts w:asciiTheme="majorBidi" w:hAnsiTheme="majorBidi" w:cstheme="majorBidi"/>
          <w:szCs w:val="24"/>
        </w:rPr>
        <w:t xml:space="preserve">Mugambi </w:t>
      </w:r>
      <w:r w:rsidRPr="002873BA">
        <w:rPr>
          <w:rFonts w:asciiTheme="majorBidi" w:hAnsiTheme="majorBidi" w:cstheme="majorBidi"/>
          <w:szCs w:val="24"/>
        </w:rPr>
        <w:t>Ngumo and Dr</w:t>
      </w:r>
      <w:r>
        <w:rPr>
          <w:rFonts w:asciiTheme="majorBidi" w:hAnsiTheme="majorBidi" w:cstheme="majorBidi"/>
          <w:szCs w:val="24"/>
        </w:rPr>
        <w:t>.</w:t>
      </w:r>
      <w:r w:rsidRPr="002873BA">
        <w:rPr>
          <w:rFonts w:asciiTheme="majorBidi" w:hAnsiTheme="majorBidi" w:cstheme="majorBidi"/>
          <w:szCs w:val="24"/>
        </w:rPr>
        <w:t xml:space="preserve"> Lil</w:t>
      </w:r>
      <w:r w:rsidR="00A0097C">
        <w:rPr>
          <w:rFonts w:asciiTheme="majorBidi" w:hAnsiTheme="majorBidi" w:cstheme="majorBidi"/>
          <w:szCs w:val="24"/>
        </w:rPr>
        <w:t>l</w:t>
      </w:r>
      <w:r w:rsidR="004C24A9">
        <w:rPr>
          <w:rFonts w:asciiTheme="majorBidi" w:hAnsiTheme="majorBidi" w:cstheme="majorBidi"/>
          <w:szCs w:val="24"/>
        </w:rPr>
        <w:t xml:space="preserve">ian </w:t>
      </w:r>
      <w:r w:rsidR="00A0097C">
        <w:rPr>
          <w:rFonts w:asciiTheme="majorBidi" w:hAnsiTheme="majorBidi" w:cstheme="majorBidi"/>
          <w:szCs w:val="24"/>
        </w:rPr>
        <w:t xml:space="preserve">Kemunto </w:t>
      </w:r>
      <w:r w:rsidR="004C24A9">
        <w:rPr>
          <w:rFonts w:asciiTheme="majorBidi" w:hAnsiTheme="majorBidi" w:cstheme="majorBidi"/>
          <w:szCs w:val="24"/>
        </w:rPr>
        <w:t xml:space="preserve">Omoke, for their sincere </w:t>
      </w:r>
      <w:r w:rsidRPr="002873BA">
        <w:rPr>
          <w:rFonts w:asciiTheme="majorBidi" w:hAnsiTheme="majorBidi" w:cstheme="majorBidi"/>
          <w:szCs w:val="24"/>
        </w:rPr>
        <w:t xml:space="preserve">support, exceptional guidance, and invaluable mentorship throughout my research journey. </w:t>
      </w:r>
      <w:r w:rsidR="00EB4239" w:rsidRPr="008C51D9">
        <w:rPr>
          <w:rFonts w:asciiTheme="majorBidi" w:hAnsiTheme="majorBidi" w:cstheme="majorBidi"/>
          <w:szCs w:val="24"/>
        </w:rPr>
        <w:t xml:space="preserve">Their tireless devotion and </w:t>
      </w:r>
      <w:r w:rsidR="007E4FBA">
        <w:rPr>
          <w:rFonts w:asciiTheme="majorBidi" w:hAnsiTheme="majorBidi" w:cstheme="majorBidi"/>
          <w:szCs w:val="24"/>
        </w:rPr>
        <w:t>beneficent</w:t>
      </w:r>
      <w:r w:rsidR="00EB4239" w:rsidRPr="008C51D9">
        <w:rPr>
          <w:rFonts w:asciiTheme="majorBidi" w:hAnsiTheme="majorBidi" w:cstheme="majorBidi"/>
          <w:szCs w:val="24"/>
        </w:rPr>
        <w:t xml:space="preserve"> spirit stand as towering beacons, igniting within me an unquenchable flame of inspiration and propel</w:t>
      </w:r>
      <w:r w:rsidR="007E4FBA">
        <w:rPr>
          <w:rFonts w:asciiTheme="majorBidi" w:hAnsiTheme="majorBidi" w:cstheme="majorBidi"/>
          <w:szCs w:val="24"/>
        </w:rPr>
        <w:t>ling both my intellectual journey</w:t>
      </w:r>
      <w:r w:rsidR="00EB4239" w:rsidRPr="008C51D9">
        <w:rPr>
          <w:rFonts w:asciiTheme="majorBidi" w:hAnsiTheme="majorBidi" w:cstheme="majorBidi"/>
          <w:szCs w:val="24"/>
        </w:rPr>
        <w:t xml:space="preserve"> and personal metamorphosis. </w:t>
      </w:r>
      <w:r w:rsidR="0027394F" w:rsidRPr="00917EE2">
        <w:rPr>
          <w:rFonts w:asciiTheme="majorBidi" w:hAnsiTheme="majorBidi" w:cstheme="majorBidi"/>
          <w:szCs w:val="24"/>
        </w:rPr>
        <w:t>To them, I offer my sincere gratitude that words can merely brush against but never encapsulate fully.</w:t>
      </w:r>
    </w:p>
    <w:p w:rsidR="00EC1F8D" w:rsidRPr="00EC1F8D" w:rsidRDefault="00EC1F8D" w:rsidP="00EC1F8D">
      <w:pPr>
        <w:spacing w:line="360" w:lineRule="auto"/>
      </w:pPr>
      <w:r w:rsidRPr="00EC1F8D">
        <w:t xml:space="preserve">I would like to express my deep gratitude to Dr. Ciriaka Gitonga, Dr. Sitati, Dr. Wanyama, Dr. Joshua Muli, Stephen Mbunzi, Daniel Musau, Robert Thyaka, Irene Thyaka, Christine Mueni, Victor Saoke, Dickens Ngicho </w:t>
      </w:r>
      <w:r>
        <w:t xml:space="preserve">and David Musyoki </w:t>
      </w:r>
      <w:r w:rsidRPr="00EC1F8D">
        <w:t>for their encouragement and sincere support throughout this journey</w:t>
      </w:r>
      <w:r>
        <w:t>.</w:t>
      </w:r>
    </w:p>
    <w:p w:rsidR="00C92A77" w:rsidRPr="002873BA" w:rsidRDefault="00013BE1" w:rsidP="00822F47">
      <w:pPr>
        <w:spacing w:line="360" w:lineRule="auto"/>
        <w:rPr>
          <w:rFonts w:asciiTheme="majorBidi" w:hAnsiTheme="majorBidi" w:cstheme="majorBidi"/>
          <w:szCs w:val="24"/>
        </w:rPr>
      </w:pPr>
      <w:r>
        <w:rPr>
          <w:rFonts w:asciiTheme="majorBidi" w:hAnsiTheme="majorBidi" w:cstheme="majorBidi"/>
          <w:szCs w:val="24"/>
        </w:rPr>
        <w:t xml:space="preserve">Additionally, I </w:t>
      </w:r>
      <w:r w:rsidR="00C92A77" w:rsidRPr="002873BA">
        <w:rPr>
          <w:rFonts w:asciiTheme="majorBidi" w:hAnsiTheme="majorBidi" w:cstheme="majorBidi"/>
          <w:szCs w:val="24"/>
        </w:rPr>
        <w:t>extend my sincere appreciation to my undergraduate classmates, Abednego Mwove, Makau Wambua, and Titus Barasa. Your invaluable insights and co</w:t>
      </w:r>
      <w:r w:rsidR="00822F47">
        <w:rPr>
          <w:rFonts w:asciiTheme="majorBidi" w:hAnsiTheme="majorBidi" w:cstheme="majorBidi"/>
          <w:szCs w:val="24"/>
        </w:rPr>
        <w:t>ntributions during that time</w:t>
      </w:r>
      <w:r w:rsidR="00C92A77" w:rsidRPr="002873BA">
        <w:rPr>
          <w:rFonts w:asciiTheme="majorBidi" w:hAnsiTheme="majorBidi" w:cstheme="majorBidi"/>
          <w:szCs w:val="24"/>
        </w:rPr>
        <w:t xml:space="preserve"> formed a solid foundation for my passion in linguistics. </w:t>
      </w:r>
    </w:p>
    <w:p w:rsidR="00C92A77" w:rsidRPr="002873BA" w:rsidRDefault="00C92A77" w:rsidP="00EB4239">
      <w:pPr>
        <w:spacing w:line="360" w:lineRule="auto"/>
        <w:rPr>
          <w:rFonts w:asciiTheme="majorBidi" w:hAnsiTheme="majorBidi" w:cstheme="majorBidi"/>
          <w:szCs w:val="24"/>
        </w:rPr>
      </w:pPr>
      <w:r w:rsidRPr="002873BA">
        <w:rPr>
          <w:rFonts w:asciiTheme="majorBidi" w:hAnsiTheme="majorBidi" w:cstheme="majorBidi"/>
          <w:szCs w:val="24"/>
        </w:rPr>
        <w:t xml:space="preserve">Furthermore, I would like to acknowledge the </w:t>
      </w:r>
      <w:r w:rsidR="00EB4239">
        <w:rPr>
          <w:rFonts w:asciiTheme="majorBidi" w:hAnsiTheme="majorBidi" w:cstheme="majorBidi"/>
          <w:szCs w:val="24"/>
        </w:rPr>
        <w:t xml:space="preserve">crucial role of my grandmother </w:t>
      </w:r>
      <w:r w:rsidR="00EC1F8D">
        <w:rPr>
          <w:rFonts w:asciiTheme="majorBidi" w:hAnsiTheme="majorBidi" w:cstheme="majorBidi"/>
          <w:szCs w:val="24"/>
        </w:rPr>
        <w:t>and my mother. Your</w:t>
      </w:r>
      <w:r w:rsidRPr="002873BA">
        <w:rPr>
          <w:rFonts w:asciiTheme="majorBidi" w:hAnsiTheme="majorBidi" w:cstheme="majorBidi"/>
          <w:szCs w:val="24"/>
        </w:rPr>
        <w:t xml:space="preserve"> presence and support during the research and writing process have been immeasurable. Your love and encouragement have provided me with the strength and determination to overcome challenges.</w:t>
      </w:r>
    </w:p>
    <w:p w:rsidR="00ED63C7" w:rsidRPr="00464E8F" w:rsidRDefault="00C92A77" w:rsidP="00464E8F">
      <w:pPr>
        <w:spacing w:line="360" w:lineRule="auto"/>
        <w:rPr>
          <w:rFonts w:asciiTheme="majorBidi" w:hAnsiTheme="majorBidi" w:cstheme="majorBidi"/>
          <w:szCs w:val="24"/>
        </w:rPr>
      </w:pPr>
      <w:r w:rsidRPr="002873BA">
        <w:rPr>
          <w:rFonts w:asciiTheme="majorBidi" w:hAnsiTheme="majorBidi" w:cstheme="majorBidi"/>
          <w:szCs w:val="24"/>
        </w:rPr>
        <w:t>Last but certainly not least, I want to express my deepest gratitude to God. It is through His blessings and care that I have reached this significant milestone in my academic journey. His guidance and grace have been my constant source of strength.</w:t>
      </w:r>
      <w:r w:rsidR="00464E8F">
        <w:rPr>
          <w:rFonts w:asciiTheme="majorBidi" w:hAnsiTheme="majorBidi" w:cstheme="majorBidi"/>
          <w:szCs w:val="24"/>
        </w:rPr>
        <w:t xml:space="preserve"> </w:t>
      </w:r>
      <w:r w:rsidRPr="002873BA">
        <w:rPr>
          <w:rFonts w:asciiTheme="majorBidi" w:hAnsiTheme="majorBidi" w:cstheme="majorBidi"/>
          <w:szCs w:val="24"/>
        </w:rPr>
        <w:t>To all those mentioned and to those who have supported me in various ways, please accept my heartfelt thanks. Your contributions have played an integral role in the success of this study, and I am truly grateful for your presence in my life.</w:t>
      </w:r>
    </w:p>
    <w:sdt>
      <w:sdtPr>
        <w:rPr>
          <w:rFonts w:ascii="Calibri" w:eastAsia="SimSun" w:hAnsi="Calibri"/>
          <w:color w:val="auto"/>
          <w:sz w:val="22"/>
          <w:szCs w:val="22"/>
          <w:lang w:eastAsia="zh-CN"/>
        </w:rPr>
        <w:id w:val="-1159301581"/>
        <w:docPartObj>
          <w:docPartGallery w:val="Table of Contents"/>
          <w:docPartUnique/>
        </w:docPartObj>
      </w:sdtPr>
      <w:sdtEndPr>
        <w:rPr>
          <w:rFonts w:ascii="Times New Roman" w:hAnsi="Times New Roman"/>
          <w:b/>
          <w:bCs/>
          <w:noProof/>
          <w:sz w:val="24"/>
        </w:rPr>
      </w:sdtEndPr>
      <w:sdtContent>
        <w:p w:rsidR="004141B8" w:rsidRPr="002C3437" w:rsidRDefault="004141B8" w:rsidP="00F06CFF">
          <w:pPr>
            <w:pStyle w:val="TOCHeading"/>
            <w:rPr>
              <w:rStyle w:val="Heading1Char"/>
              <w:color w:val="000000" w:themeColor="text1"/>
            </w:rPr>
          </w:pPr>
          <w:r w:rsidRPr="002C3437">
            <w:rPr>
              <w:rStyle w:val="Heading1Char"/>
              <w:color w:val="000000" w:themeColor="text1"/>
            </w:rPr>
            <w:t>TABLE OF CONTENTS</w:t>
          </w:r>
        </w:p>
        <w:p w:rsidR="003E607A" w:rsidRDefault="004141B8">
          <w:pPr>
            <w:pStyle w:val="TOC1"/>
            <w:tabs>
              <w:tab w:val="right" w:leader="dot" w:pos="7910"/>
            </w:tabs>
            <w:rPr>
              <w:rFonts w:asciiTheme="minorHAnsi" w:eastAsiaTheme="minorEastAsia" w:hAnsiTheme="minorHAnsi" w:cstheme="minorBidi"/>
              <w:noProof/>
              <w:sz w:val="22"/>
              <w:lang w:eastAsia="en-US"/>
            </w:rPr>
          </w:pPr>
          <w:r w:rsidRPr="004E36DF">
            <w:rPr>
              <w:szCs w:val="24"/>
            </w:rPr>
            <w:fldChar w:fldCharType="begin"/>
          </w:r>
          <w:r w:rsidRPr="004E36DF">
            <w:rPr>
              <w:szCs w:val="24"/>
            </w:rPr>
            <w:instrText xml:space="preserve"> TOC \o "1-3" \h \z \u </w:instrText>
          </w:r>
          <w:r w:rsidRPr="004E36DF">
            <w:rPr>
              <w:szCs w:val="24"/>
            </w:rPr>
            <w:fldChar w:fldCharType="separate"/>
          </w:r>
          <w:hyperlink w:anchor="_Toc164416135" w:history="1">
            <w:r w:rsidR="003E607A" w:rsidRPr="00DD069B">
              <w:rPr>
                <w:rStyle w:val="Hyperlink"/>
                <w:noProof/>
              </w:rPr>
              <w:t>DECLARATION</w:t>
            </w:r>
            <w:r w:rsidR="003E607A">
              <w:rPr>
                <w:noProof/>
                <w:webHidden/>
              </w:rPr>
              <w:tab/>
            </w:r>
            <w:r w:rsidR="003E607A">
              <w:rPr>
                <w:noProof/>
                <w:webHidden/>
              </w:rPr>
              <w:fldChar w:fldCharType="begin"/>
            </w:r>
            <w:r w:rsidR="003E607A">
              <w:rPr>
                <w:noProof/>
                <w:webHidden/>
              </w:rPr>
              <w:instrText xml:space="preserve"> PAGEREF _Toc164416135 \h </w:instrText>
            </w:r>
            <w:r w:rsidR="003E607A">
              <w:rPr>
                <w:noProof/>
                <w:webHidden/>
              </w:rPr>
            </w:r>
            <w:r w:rsidR="003E607A">
              <w:rPr>
                <w:noProof/>
                <w:webHidden/>
              </w:rPr>
              <w:fldChar w:fldCharType="separate"/>
            </w:r>
            <w:r w:rsidR="003E607A">
              <w:rPr>
                <w:noProof/>
                <w:webHidden/>
              </w:rPr>
              <w:t>ii</w:t>
            </w:r>
            <w:r w:rsidR="003E607A">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36" w:history="1">
            <w:r w:rsidRPr="00DD069B">
              <w:rPr>
                <w:rStyle w:val="Hyperlink"/>
                <w:noProof/>
              </w:rPr>
              <w:t>DEDICATION</w:t>
            </w:r>
            <w:r>
              <w:rPr>
                <w:noProof/>
                <w:webHidden/>
              </w:rPr>
              <w:tab/>
            </w:r>
            <w:r>
              <w:rPr>
                <w:noProof/>
                <w:webHidden/>
              </w:rPr>
              <w:fldChar w:fldCharType="begin"/>
            </w:r>
            <w:r>
              <w:rPr>
                <w:noProof/>
                <w:webHidden/>
              </w:rPr>
              <w:instrText xml:space="preserve"> PAGEREF _Toc164416136 \h </w:instrText>
            </w:r>
            <w:r>
              <w:rPr>
                <w:noProof/>
                <w:webHidden/>
              </w:rPr>
            </w:r>
            <w:r>
              <w:rPr>
                <w:noProof/>
                <w:webHidden/>
              </w:rPr>
              <w:fldChar w:fldCharType="separate"/>
            </w:r>
            <w:r>
              <w:rPr>
                <w:noProof/>
                <w:webHidden/>
              </w:rPr>
              <w:t>iii</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37" w:history="1">
            <w:r w:rsidRPr="00DD069B">
              <w:rPr>
                <w:rStyle w:val="Hyperlink"/>
                <w:noProof/>
              </w:rPr>
              <w:t>ACKNOWLEDGEMENT</w:t>
            </w:r>
            <w:r>
              <w:rPr>
                <w:noProof/>
                <w:webHidden/>
              </w:rPr>
              <w:tab/>
            </w:r>
            <w:r>
              <w:rPr>
                <w:noProof/>
                <w:webHidden/>
              </w:rPr>
              <w:fldChar w:fldCharType="begin"/>
            </w:r>
            <w:r>
              <w:rPr>
                <w:noProof/>
                <w:webHidden/>
              </w:rPr>
              <w:instrText xml:space="preserve"> PAGEREF _Toc164416137 \h </w:instrText>
            </w:r>
            <w:r>
              <w:rPr>
                <w:noProof/>
                <w:webHidden/>
              </w:rPr>
            </w:r>
            <w:r>
              <w:rPr>
                <w:noProof/>
                <w:webHidden/>
              </w:rPr>
              <w:fldChar w:fldCharType="separate"/>
            </w:r>
            <w:r>
              <w:rPr>
                <w:noProof/>
                <w:webHidden/>
              </w:rPr>
              <w:t>iv</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38" w:history="1">
            <w:r w:rsidRPr="00DD069B">
              <w:rPr>
                <w:rStyle w:val="Hyperlink"/>
                <w:noProof/>
              </w:rPr>
              <w:t>LIST OF TABLES</w:t>
            </w:r>
            <w:r>
              <w:rPr>
                <w:noProof/>
                <w:webHidden/>
              </w:rPr>
              <w:tab/>
            </w:r>
            <w:r>
              <w:rPr>
                <w:noProof/>
                <w:webHidden/>
              </w:rPr>
              <w:fldChar w:fldCharType="begin"/>
            </w:r>
            <w:r>
              <w:rPr>
                <w:noProof/>
                <w:webHidden/>
              </w:rPr>
              <w:instrText xml:space="preserve"> PAGEREF _Toc164416138 \h </w:instrText>
            </w:r>
            <w:r>
              <w:rPr>
                <w:noProof/>
                <w:webHidden/>
              </w:rPr>
            </w:r>
            <w:r>
              <w:rPr>
                <w:noProof/>
                <w:webHidden/>
              </w:rPr>
              <w:fldChar w:fldCharType="separate"/>
            </w:r>
            <w:r>
              <w:rPr>
                <w:noProof/>
                <w:webHidden/>
              </w:rPr>
              <w:t>ix</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39" w:history="1">
            <w:r w:rsidRPr="00DD069B">
              <w:rPr>
                <w:rStyle w:val="Hyperlink"/>
                <w:noProof/>
              </w:rPr>
              <w:t>LIST OF FIGURES</w:t>
            </w:r>
            <w:r>
              <w:rPr>
                <w:noProof/>
                <w:webHidden/>
              </w:rPr>
              <w:tab/>
            </w:r>
            <w:r>
              <w:rPr>
                <w:noProof/>
                <w:webHidden/>
              </w:rPr>
              <w:fldChar w:fldCharType="begin"/>
            </w:r>
            <w:r>
              <w:rPr>
                <w:noProof/>
                <w:webHidden/>
              </w:rPr>
              <w:instrText xml:space="preserve"> PAGEREF _Toc164416139 \h </w:instrText>
            </w:r>
            <w:r>
              <w:rPr>
                <w:noProof/>
                <w:webHidden/>
              </w:rPr>
            </w:r>
            <w:r>
              <w:rPr>
                <w:noProof/>
                <w:webHidden/>
              </w:rPr>
              <w:fldChar w:fldCharType="separate"/>
            </w:r>
            <w:r>
              <w:rPr>
                <w:noProof/>
                <w:webHidden/>
              </w:rPr>
              <w:t>x</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40" w:history="1">
            <w:r w:rsidRPr="00DD069B">
              <w:rPr>
                <w:rStyle w:val="Hyperlink"/>
                <w:noProof/>
              </w:rPr>
              <w:t>LIST OF ABBREVIATIONS AND ACRONYMS</w:t>
            </w:r>
            <w:r>
              <w:rPr>
                <w:noProof/>
                <w:webHidden/>
              </w:rPr>
              <w:tab/>
            </w:r>
            <w:r>
              <w:rPr>
                <w:noProof/>
                <w:webHidden/>
              </w:rPr>
              <w:fldChar w:fldCharType="begin"/>
            </w:r>
            <w:r>
              <w:rPr>
                <w:noProof/>
                <w:webHidden/>
              </w:rPr>
              <w:instrText xml:space="preserve"> PAGEREF _Toc164416140 \h </w:instrText>
            </w:r>
            <w:r>
              <w:rPr>
                <w:noProof/>
                <w:webHidden/>
              </w:rPr>
            </w:r>
            <w:r>
              <w:rPr>
                <w:noProof/>
                <w:webHidden/>
              </w:rPr>
              <w:fldChar w:fldCharType="separate"/>
            </w:r>
            <w:r>
              <w:rPr>
                <w:noProof/>
                <w:webHidden/>
              </w:rPr>
              <w:t>xi</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41" w:history="1">
            <w:r w:rsidRPr="00DD069B">
              <w:rPr>
                <w:rStyle w:val="Hyperlink"/>
                <w:noProof/>
              </w:rPr>
              <w:t>OPERATIONAL DEFINITION OF KEY TERMS</w:t>
            </w:r>
            <w:r>
              <w:rPr>
                <w:noProof/>
                <w:webHidden/>
              </w:rPr>
              <w:tab/>
            </w:r>
            <w:r>
              <w:rPr>
                <w:noProof/>
                <w:webHidden/>
              </w:rPr>
              <w:fldChar w:fldCharType="begin"/>
            </w:r>
            <w:r>
              <w:rPr>
                <w:noProof/>
                <w:webHidden/>
              </w:rPr>
              <w:instrText xml:space="preserve"> PAGEREF _Toc164416141 \h </w:instrText>
            </w:r>
            <w:r>
              <w:rPr>
                <w:noProof/>
                <w:webHidden/>
              </w:rPr>
            </w:r>
            <w:r>
              <w:rPr>
                <w:noProof/>
                <w:webHidden/>
              </w:rPr>
              <w:fldChar w:fldCharType="separate"/>
            </w:r>
            <w:r>
              <w:rPr>
                <w:noProof/>
                <w:webHidden/>
              </w:rPr>
              <w:t>xii</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42" w:history="1">
            <w:r w:rsidRPr="00DD069B">
              <w:rPr>
                <w:rStyle w:val="Hyperlink"/>
                <w:noProof/>
              </w:rPr>
              <w:t>ABSTRACT</w:t>
            </w:r>
            <w:r>
              <w:rPr>
                <w:noProof/>
                <w:webHidden/>
              </w:rPr>
              <w:tab/>
            </w:r>
            <w:r>
              <w:rPr>
                <w:noProof/>
                <w:webHidden/>
              </w:rPr>
              <w:fldChar w:fldCharType="begin"/>
            </w:r>
            <w:r>
              <w:rPr>
                <w:noProof/>
                <w:webHidden/>
              </w:rPr>
              <w:instrText xml:space="preserve"> PAGEREF _Toc164416142 \h </w:instrText>
            </w:r>
            <w:r>
              <w:rPr>
                <w:noProof/>
                <w:webHidden/>
              </w:rPr>
            </w:r>
            <w:r>
              <w:rPr>
                <w:noProof/>
                <w:webHidden/>
              </w:rPr>
              <w:fldChar w:fldCharType="separate"/>
            </w:r>
            <w:r>
              <w:rPr>
                <w:noProof/>
                <w:webHidden/>
              </w:rPr>
              <w:t>xiv</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43" w:history="1">
            <w:r w:rsidRPr="00DD069B">
              <w:rPr>
                <w:rStyle w:val="Hyperlink"/>
                <w:noProof/>
              </w:rPr>
              <w:t>CHAPTER ONE</w:t>
            </w:r>
            <w:r>
              <w:rPr>
                <w:noProof/>
                <w:webHidden/>
              </w:rPr>
              <w:tab/>
            </w:r>
            <w:r>
              <w:rPr>
                <w:noProof/>
                <w:webHidden/>
              </w:rPr>
              <w:fldChar w:fldCharType="begin"/>
            </w:r>
            <w:r>
              <w:rPr>
                <w:noProof/>
                <w:webHidden/>
              </w:rPr>
              <w:instrText xml:space="preserve"> PAGEREF _Toc164416143 \h </w:instrText>
            </w:r>
            <w:r>
              <w:rPr>
                <w:noProof/>
                <w:webHidden/>
              </w:rPr>
            </w:r>
            <w:r>
              <w:rPr>
                <w:noProof/>
                <w:webHidden/>
              </w:rPr>
              <w:fldChar w:fldCharType="separate"/>
            </w:r>
            <w:r>
              <w:rPr>
                <w:noProof/>
                <w:webHidden/>
              </w:rPr>
              <w:t>1</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44" w:history="1">
            <w:r w:rsidRPr="00DD069B">
              <w:rPr>
                <w:rStyle w:val="Hyperlink"/>
                <w:noProof/>
              </w:rPr>
              <w:t>INTRODUCTION</w:t>
            </w:r>
            <w:r>
              <w:rPr>
                <w:noProof/>
                <w:webHidden/>
              </w:rPr>
              <w:tab/>
            </w:r>
            <w:r>
              <w:rPr>
                <w:noProof/>
                <w:webHidden/>
              </w:rPr>
              <w:fldChar w:fldCharType="begin"/>
            </w:r>
            <w:r>
              <w:rPr>
                <w:noProof/>
                <w:webHidden/>
              </w:rPr>
              <w:instrText xml:space="preserve"> PAGEREF _Toc164416144 \h </w:instrText>
            </w:r>
            <w:r>
              <w:rPr>
                <w:noProof/>
                <w:webHidden/>
              </w:rPr>
            </w:r>
            <w:r>
              <w:rPr>
                <w:noProof/>
                <w:webHidden/>
              </w:rPr>
              <w:fldChar w:fldCharType="separate"/>
            </w:r>
            <w:r>
              <w:rPr>
                <w:noProof/>
                <w:webHidden/>
              </w:rPr>
              <w:t>1</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45" w:history="1">
            <w:r w:rsidRPr="00DD069B">
              <w:rPr>
                <w:rStyle w:val="Hyperlink"/>
                <w:noProof/>
              </w:rPr>
              <w:t>1.1 Background to the study</w:t>
            </w:r>
            <w:r>
              <w:rPr>
                <w:noProof/>
                <w:webHidden/>
              </w:rPr>
              <w:tab/>
            </w:r>
            <w:r>
              <w:rPr>
                <w:noProof/>
                <w:webHidden/>
              </w:rPr>
              <w:fldChar w:fldCharType="begin"/>
            </w:r>
            <w:r>
              <w:rPr>
                <w:noProof/>
                <w:webHidden/>
              </w:rPr>
              <w:instrText xml:space="preserve"> PAGEREF _Toc164416145 \h </w:instrText>
            </w:r>
            <w:r>
              <w:rPr>
                <w:noProof/>
                <w:webHidden/>
              </w:rPr>
            </w:r>
            <w:r>
              <w:rPr>
                <w:noProof/>
                <w:webHidden/>
              </w:rPr>
              <w:fldChar w:fldCharType="separate"/>
            </w:r>
            <w:r>
              <w:rPr>
                <w:noProof/>
                <w:webHidden/>
              </w:rPr>
              <w:t>1</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46" w:history="1">
            <w:r>
              <w:rPr>
                <w:rStyle w:val="Hyperlink"/>
                <w:noProof/>
              </w:rPr>
              <w:t>1.2 Statement of the P</w:t>
            </w:r>
            <w:r w:rsidRPr="00DD069B">
              <w:rPr>
                <w:rStyle w:val="Hyperlink"/>
                <w:noProof/>
              </w:rPr>
              <w:t>roblem</w:t>
            </w:r>
            <w:r>
              <w:rPr>
                <w:noProof/>
                <w:webHidden/>
              </w:rPr>
              <w:tab/>
            </w:r>
            <w:r>
              <w:rPr>
                <w:noProof/>
                <w:webHidden/>
              </w:rPr>
              <w:fldChar w:fldCharType="begin"/>
            </w:r>
            <w:r>
              <w:rPr>
                <w:noProof/>
                <w:webHidden/>
              </w:rPr>
              <w:instrText xml:space="preserve"> PAGEREF _Toc164416146 \h </w:instrText>
            </w:r>
            <w:r>
              <w:rPr>
                <w:noProof/>
                <w:webHidden/>
              </w:rPr>
            </w:r>
            <w:r>
              <w:rPr>
                <w:noProof/>
                <w:webHidden/>
              </w:rPr>
              <w:fldChar w:fldCharType="separate"/>
            </w:r>
            <w:r>
              <w:rPr>
                <w:noProof/>
                <w:webHidden/>
              </w:rPr>
              <w:t>4</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47" w:history="1">
            <w:r w:rsidRPr="00DD069B">
              <w:rPr>
                <w:rStyle w:val="Hyperlink"/>
                <w:noProof/>
              </w:rPr>
              <w:t>1.3 Objectives</w:t>
            </w:r>
            <w:r>
              <w:rPr>
                <w:noProof/>
                <w:webHidden/>
              </w:rPr>
              <w:tab/>
            </w:r>
            <w:r>
              <w:rPr>
                <w:noProof/>
                <w:webHidden/>
              </w:rPr>
              <w:fldChar w:fldCharType="begin"/>
            </w:r>
            <w:r>
              <w:rPr>
                <w:noProof/>
                <w:webHidden/>
              </w:rPr>
              <w:instrText xml:space="preserve"> PAGEREF _Toc164416147 \h </w:instrText>
            </w:r>
            <w:r>
              <w:rPr>
                <w:noProof/>
                <w:webHidden/>
              </w:rPr>
            </w:r>
            <w:r>
              <w:rPr>
                <w:noProof/>
                <w:webHidden/>
              </w:rPr>
              <w:fldChar w:fldCharType="separate"/>
            </w:r>
            <w:r>
              <w:rPr>
                <w:noProof/>
                <w:webHidden/>
              </w:rPr>
              <w:t>5</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48" w:history="1">
            <w:r w:rsidR="00BF638E">
              <w:rPr>
                <w:rStyle w:val="Hyperlink"/>
                <w:noProof/>
              </w:rPr>
              <w:t>1.3.1 General O</w:t>
            </w:r>
            <w:bookmarkStart w:id="13" w:name="_GoBack"/>
            <w:bookmarkEnd w:id="13"/>
            <w:r w:rsidRPr="00DD069B">
              <w:rPr>
                <w:rStyle w:val="Hyperlink"/>
                <w:noProof/>
              </w:rPr>
              <w:t>bjective</w:t>
            </w:r>
            <w:r>
              <w:rPr>
                <w:noProof/>
                <w:webHidden/>
              </w:rPr>
              <w:tab/>
            </w:r>
            <w:r>
              <w:rPr>
                <w:noProof/>
                <w:webHidden/>
              </w:rPr>
              <w:fldChar w:fldCharType="begin"/>
            </w:r>
            <w:r>
              <w:rPr>
                <w:noProof/>
                <w:webHidden/>
              </w:rPr>
              <w:instrText xml:space="preserve"> PAGEREF _Toc164416148 \h </w:instrText>
            </w:r>
            <w:r>
              <w:rPr>
                <w:noProof/>
                <w:webHidden/>
              </w:rPr>
            </w:r>
            <w:r>
              <w:rPr>
                <w:noProof/>
                <w:webHidden/>
              </w:rPr>
              <w:fldChar w:fldCharType="separate"/>
            </w:r>
            <w:r>
              <w:rPr>
                <w:noProof/>
                <w:webHidden/>
              </w:rPr>
              <w:t>5</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49" w:history="1">
            <w:r w:rsidR="00BF638E">
              <w:rPr>
                <w:rStyle w:val="Hyperlink"/>
                <w:noProof/>
              </w:rPr>
              <w:t>1.3.2 Specific O</w:t>
            </w:r>
            <w:r w:rsidRPr="00DD069B">
              <w:rPr>
                <w:rStyle w:val="Hyperlink"/>
                <w:noProof/>
              </w:rPr>
              <w:t>bjectives</w:t>
            </w:r>
            <w:r>
              <w:rPr>
                <w:noProof/>
                <w:webHidden/>
              </w:rPr>
              <w:tab/>
            </w:r>
            <w:r>
              <w:rPr>
                <w:noProof/>
                <w:webHidden/>
              </w:rPr>
              <w:fldChar w:fldCharType="begin"/>
            </w:r>
            <w:r>
              <w:rPr>
                <w:noProof/>
                <w:webHidden/>
              </w:rPr>
              <w:instrText xml:space="preserve"> PAGEREF _Toc164416149 \h </w:instrText>
            </w:r>
            <w:r>
              <w:rPr>
                <w:noProof/>
                <w:webHidden/>
              </w:rPr>
            </w:r>
            <w:r>
              <w:rPr>
                <w:noProof/>
                <w:webHidden/>
              </w:rPr>
              <w:fldChar w:fldCharType="separate"/>
            </w:r>
            <w:r>
              <w:rPr>
                <w:noProof/>
                <w:webHidden/>
              </w:rPr>
              <w:t>5</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0" w:history="1">
            <w:r w:rsidRPr="00DD069B">
              <w:rPr>
                <w:rStyle w:val="Hyperlink"/>
                <w:noProof/>
              </w:rPr>
              <w:t>1.4 Research Questions</w:t>
            </w:r>
            <w:r>
              <w:rPr>
                <w:noProof/>
                <w:webHidden/>
              </w:rPr>
              <w:tab/>
            </w:r>
            <w:r>
              <w:rPr>
                <w:noProof/>
                <w:webHidden/>
              </w:rPr>
              <w:fldChar w:fldCharType="begin"/>
            </w:r>
            <w:r>
              <w:rPr>
                <w:noProof/>
                <w:webHidden/>
              </w:rPr>
              <w:instrText xml:space="preserve"> PAGEREF _Toc164416150 \h </w:instrText>
            </w:r>
            <w:r>
              <w:rPr>
                <w:noProof/>
                <w:webHidden/>
              </w:rPr>
            </w:r>
            <w:r>
              <w:rPr>
                <w:noProof/>
                <w:webHidden/>
              </w:rPr>
              <w:fldChar w:fldCharType="separate"/>
            </w:r>
            <w:r>
              <w:rPr>
                <w:noProof/>
                <w:webHidden/>
              </w:rPr>
              <w:t>5</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1" w:history="1">
            <w:r w:rsidRPr="00DD069B">
              <w:rPr>
                <w:rStyle w:val="Hyperlink"/>
                <w:noProof/>
              </w:rPr>
              <w:t>1.5 Justification of the study</w:t>
            </w:r>
            <w:r>
              <w:rPr>
                <w:noProof/>
                <w:webHidden/>
              </w:rPr>
              <w:tab/>
            </w:r>
            <w:r>
              <w:rPr>
                <w:noProof/>
                <w:webHidden/>
              </w:rPr>
              <w:fldChar w:fldCharType="begin"/>
            </w:r>
            <w:r>
              <w:rPr>
                <w:noProof/>
                <w:webHidden/>
              </w:rPr>
              <w:instrText xml:space="preserve"> PAGEREF _Toc164416151 \h </w:instrText>
            </w:r>
            <w:r>
              <w:rPr>
                <w:noProof/>
                <w:webHidden/>
              </w:rPr>
            </w:r>
            <w:r>
              <w:rPr>
                <w:noProof/>
                <w:webHidden/>
              </w:rPr>
              <w:fldChar w:fldCharType="separate"/>
            </w:r>
            <w:r>
              <w:rPr>
                <w:noProof/>
                <w:webHidden/>
              </w:rPr>
              <w:t>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2" w:history="1">
            <w:r w:rsidRPr="00DD069B">
              <w:rPr>
                <w:rStyle w:val="Hyperlink"/>
                <w:noProof/>
              </w:rPr>
              <w:t>1.6 Significance of the study</w:t>
            </w:r>
            <w:r>
              <w:rPr>
                <w:noProof/>
                <w:webHidden/>
              </w:rPr>
              <w:tab/>
            </w:r>
            <w:r>
              <w:rPr>
                <w:noProof/>
                <w:webHidden/>
              </w:rPr>
              <w:fldChar w:fldCharType="begin"/>
            </w:r>
            <w:r>
              <w:rPr>
                <w:noProof/>
                <w:webHidden/>
              </w:rPr>
              <w:instrText xml:space="preserve"> PAGEREF _Toc164416152 \h </w:instrText>
            </w:r>
            <w:r>
              <w:rPr>
                <w:noProof/>
                <w:webHidden/>
              </w:rPr>
            </w:r>
            <w:r>
              <w:rPr>
                <w:noProof/>
                <w:webHidden/>
              </w:rPr>
              <w:fldChar w:fldCharType="separate"/>
            </w:r>
            <w:r>
              <w:rPr>
                <w:noProof/>
                <w:webHidden/>
              </w:rPr>
              <w:t>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3" w:history="1">
            <w:r w:rsidRPr="00DD069B">
              <w:rPr>
                <w:rStyle w:val="Hyperlink"/>
                <w:noProof/>
              </w:rPr>
              <w:t>1.7 Assumptions of the study</w:t>
            </w:r>
            <w:r>
              <w:rPr>
                <w:noProof/>
                <w:webHidden/>
              </w:rPr>
              <w:tab/>
            </w:r>
            <w:r>
              <w:rPr>
                <w:noProof/>
                <w:webHidden/>
              </w:rPr>
              <w:fldChar w:fldCharType="begin"/>
            </w:r>
            <w:r>
              <w:rPr>
                <w:noProof/>
                <w:webHidden/>
              </w:rPr>
              <w:instrText xml:space="preserve"> PAGEREF _Toc164416153 \h </w:instrText>
            </w:r>
            <w:r>
              <w:rPr>
                <w:noProof/>
                <w:webHidden/>
              </w:rPr>
            </w:r>
            <w:r>
              <w:rPr>
                <w:noProof/>
                <w:webHidden/>
              </w:rPr>
              <w:fldChar w:fldCharType="separate"/>
            </w:r>
            <w:r>
              <w:rPr>
                <w:noProof/>
                <w:webHidden/>
              </w:rPr>
              <w:t>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4" w:history="1">
            <w:r w:rsidRPr="00DD069B">
              <w:rPr>
                <w:rStyle w:val="Hyperlink"/>
                <w:noProof/>
              </w:rPr>
              <w:t>1.8 The scope and limitation of the study</w:t>
            </w:r>
            <w:r>
              <w:rPr>
                <w:noProof/>
                <w:webHidden/>
              </w:rPr>
              <w:tab/>
            </w:r>
            <w:r>
              <w:rPr>
                <w:noProof/>
                <w:webHidden/>
              </w:rPr>
              <w:fldChar w:fldCharType="begin"/>
            </w:r>
            <w:r>
              <w:rPr>
                <w:noProof/>
                <w:webHidden/>
              </w:rPr>
              <w:instrText xml:space="preserve"> PAGEREF _Toc164416154 \h </w:instrText>
            </w:r>
            <w:r>
              <w:rPr>
                <w:noProof/>
                <w:webHidden/>
              </w:rPr>
            </w:r>
            <w:r>
              <w:rPr>
                <w:noProof/>
                <w:webHidden/>
              </w:rPr>
              <w:fldChar w:fldCharType="separate"/>
            </w:r>
            <w:r>
              <w:rPr>
                <w:noProof/>
                <w:webHidden/>
              </w:rPr>
              <w:t>7</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5" w:history="1">
            <w:r w:rsidRPr="00DD069B">
              <w:rPr>
                <w:rStyle w:val="Hyperlink"/>
                <w:noProof/>
              </w:rPr>
              <w:t>1.9 Chapter Summary</w:t>
            </w:r>
            <w:r>
              <w:rPr>
                <w:noProof/>
                <w:webHidden/>
              </w:rPr>
              <w:tab/>
            </w:r>
            <w:r>
              <w:rPr>
                <w:noProof/>
                <w:webHidden/>
              </w:rPr>
              <w:fldChar w:fldCharType="begin"/>
            </w:r>
            <w:r>
              <w:rPr>
                <w:noProof/>
                <w:webHidden/>
              </w:rPr>
              <w:instrText xml:space="preserve"> PAGEREF _Toc164416155 \h </w:instrText>
            </w:r>
            <w:r>
              <w:rPr>
                <w:noProof/>
                <w:webHidden/>
              </w:rPr>
            </w:r>
            <w:r>
              <w:rPr>
                <w:noProof/>
                <w:webHidden/>
              </w:rPr>
              <w:fldChar w:fldCharType="separate"/>
            </w:r>
            <w:r>
              <w:rPr>
                <w:noProof/>
                <w:webHidden/>
              </w:rPr>
              <w:t>7</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56" w:history="1">
            <w:r w:rsidRPr="00DD069B">
              <w:rPr>
                <w:rStyle w:val="Hyperlink"/>
                <w:noProof/>
              </w:rPr>
              <w:t>CHAPTER TWO</w:t>
            </w:r>
            <w:r>
              <w:rPr>
                <w:noProof/>
                <w:webHidden/>
              </w:rPr>
              <w:tab/>
            </w:r>
            <w:r>
              <w:rPr>
                <w:noProof/>
                <w:webHidden/>
              </w:rPr>
              <w:fldChar w:fldCharType="begin"/>
            </w:r>
            <w:r>
              <w:rPr>
                <w:noProof/>
                <w:webHidden/>
              </w:rPr>
              <w:instrText xml:space="preserve"> PAGEREF _Toc164416156 \h </w:instrText>
            </w:r>
            <w:r>
              <w:rPr>
                <w:noProof/>
                <w:webHidden/>
              </w:rPr>
            </w:r>
            <w:r>
              <w:rPr>
                <w:noProof/>
                <w:webHidden/>
              </w:rPr>
              <w:fldChar w:fldCharType="separate"/>
            </w:r>
            <w:r>
              <w:rPr>
                <w:noProof/>
                <w:webHidden/>
              </w:rPr>
              <w:t>9</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57" w:history="1">
            <w:r w:rsidRPr="00DD069B">
              <w:rPr>
                <w:rStyle w:val="Hyperlink"/>
                <w:noProof/>
              </w:rPr>
              <w:t>LITERATURE REVIEW</w:t>
            </w:r>
            <w:r>
              <w:rPr>
                <w:noProof/>
                <w:webHidden/>
              </w:rPr>
              <w:tab/>
            </w:r>
            <w:r>
              <w:rPr>
                <w:noProof/>
                <w:webHidden/>
              </w:rPr>
              <w:fldChar w:fldCharType="begin"/>
            </w:r>
            <w:r>
              <w:rPr>
                <w:noProof/>
                <w:webHidden/>
              </w:rPr>
              <w:instrText xml:space="preserve"> PAGEREF _Toc164416157 \h </w:instrText>
            </w:r>
            <w:r>
              <w:rPr>
                <w:noProof/>
                <w:webHidden/>
              </w:rPr>
            </w:r>
            <w:r>
              <w:rPr>
                <w:noProof/>
                <w:webHidden/>
              </w:rPr>
              <w:fldChar w:fldCharType="separate"/>
            </w:r>
            <w:r>
              <w:rPr>
                <w:noProof/>
                <w:webHidden/>
              </w:rPr>
              <w:t>9</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8" w:history="1">
            <w:r w:rsidRPr="00DD069B">
              <w:rPr>
                <w:rStyle w:val="Hyperlink"/>
                <w:noProof/>
              </w:rPr>
              <w:t>2.1 Introduction</w:t>
            </w:r>
            <w:r>
              <w:rPr>
                <w:noProof/>
                <w:webHidden/>
              </w:rPr>
              <w:tab/>
            </w:r>
            <w:r>
              <w:rPr>
                <w:noProof/>
                <w:webHidden/>
              </w:rPr>
              <w:fldChar w:fldCharType="begin"/>
            </w:r>
            <w:r>
              <w:rPr>
                <w:noProof/>
                <w:webHidden/>
              </w:rPr>
              <w:instrText xml:space="preserve"> PAGEREF _Toc164416158 \h </w:instrText>
            </w:r>
            <w:r>
              <w:rPr>
                <w:noProof/>
                <w:webHidden/>
              </w:rPr>
            </w:r>
            <w:r>
              <w:rPr>
                <w:noProof/>
                <w:webHidden/>
              </w:rPr>
              <w:fldChar w:fldCharType="separate"/>
            </w:r>
            <w:r>
              <w:rPr>
                <w:noProof/>
                <w:webHidden/>
              </w:rPr>
              <w:t>9</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59" w:history="1">
            <w:r w:rsidRPr="00DD069B">
              <w:rPr>
                <w:rStyle w:val="Hyperlink"/>
                <w:noProof/>
              </w:rPr>
              <w:t>2.2 Newspaper headlines</w:t>
            </w:r>
            <w:r>
              <w:rPr>
                <w:noProof/>
                <w:webHidden/>
              </w:rPr>
              <w:tab/>
            </w:r>
            <w:r>
              <w:rPr>
                <w:noProof/>
                <w:webHidden/>
              </w:rPr>
              <w:fldChar w:fldCharType="begin"/>
            </w:r>
            <w:r>
              <w:rPr>
                <w:noProof/>
                <w:webHidden/>
              </w:rPr>
              <w:instrText xml:space="preserve"> PAGEREF _Toc164416159 \h </w:instrText>
            </w:r>
            <w:r>
              <w:rPr>
                <w:noProof/>
                <w:webHidden/>
              </w:rPr>
            </w:r>
            <w:r>
              <w:rPr>
                <w:noProof/>
                <w:webHidden/>
              </w:rPr>
              <w:fldChar w:fldCharType="separate"/>
            </w:r>
            <w:r>
              <w:rPr>
                <w:noProof/>
                <w:webHidden/>
              </w:rPr>
              <w:t>9</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60" w:history="1">
            <w:r w:rsidRPr="00DD069B">
              <w:rPr>
                <w:rStyle w:val="Hyperlink"/>
                <w:noProof/>
              </w:rPr>
              <w:t>2.3 Discursive construction of pandemics using lexical items.</w:t>
            </w:r>
            <w:r>
              <w:rPr>
                <w:noProof/>
                <w:webHidden/>
              </w:rPr>
              <w:tab/>
            </w:r>
            <w:r>
              <w:rPr>
                <w:noProof/>
                <w:webHidden/>
              </w:rPr>
              <w:fldChar w:fldCharType="begin"/>
            </w:r>
            <w:r>
              <w:rPr>
                <w:noProof/>
                <w:webHidden/>
              </w:rPr>
              <w:instrText xml:space="preserve"> PAGEREF _Toc164416160 \h </w:instrText>
            </w:r>
            <w:r>
              <w:rPr>
                <w:noProof/>
                <w:webHidden/>
              </w:rPr>
            </w:r>
            <w:r>
              <w:rPr>
                <w:noProof/>
                <w:webHidden/>
              </w:rPr>
              <w:fldChar w:fldCharType="separate"/>
            </w:r>
            <w:r>
              <w:rPr>
                <w:noProof/>
                <w:webHidden/>
              </w:rPr>
              <w:t>10</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61" w:history="1">
            <w:r w:rsidRPr="00DD069B">
              <w:rPr>
                <w:rStyle w:val="Hyperlink"/>
                <w:noProof/>
              </w:rPr>
              <w:t>2.4 Syntactic structures and discursive construction of pandemics</w:t>
            </w:r>
            <w:r>
              <w:rPr>
                <w:noProof/>
                <w:webHidden/>
              </w:rPr>
              <w:tab/>
            </w:r>
            <w:r>
              <w:rPr>
                <w:noProof/>
                <w:webHidden/>
              </w:rPr>
              <w:fldChar w:fldCharType="begin"/>
            </w:r>
            <w:r>
              <w:rPr>
                <w:noProof/>
                <w:webHidden/>
              </w:rPr>
              <w:instrText xml:space="preserve"> PAGEREF _Toc164416161 \h </w:instrText>
            </w:r>
            <w:r>
              <w:rPr>
                <w:noProof/>
                <w:webHidden/>
              </w:rPr>
            </w:r>
            <w:r>
              <w:rPr>
                <w:noProof/>
                <w:webHidden/>
              </w:rPr>
              <w:fldChar w:fldCharType="separate"/>
            </w:r>
            <w:r>
              <w:rPr>
                <w:noProof/>
                <w:webHidden/>
              </w:rPr>
              <w:t>15</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62" w:history="1">
            <w:r w:rsidRPr="00DD069B">
              <w:rPr>
                <w:rStyle w:val="Hyperlink"/>
                <w:noProof/>
              </w:rPr>
              <w:t>2.5 Thematic representation of pandemics</w:t>
            </w:r>
            <w:r>
              <w:rPr>
                <w:noProof/>
                <w:webHidden/>
              </w:rPr>
              <w:tab/>
            </w:r>
            <w:r>
              <w:rPr>
                <w:noProof/>
                <w:webHidden/>
              </w:rPr>
              <w:fldChar w:fldCharType="begin"/>
            </w:r>
            <w:r>
              <w:rPr>
                <w:noProof/>
                <w:webHidden/>
              </w:rPr>
              <w:instrText xml:space="preserve"> PAGEREF _Toc164416162 \h </w:instrText>
            </w:r>
            <w:r>
              <w:rPr>
                <w:noProof/>
                <w:webHidden/>
              </w:rPr>
            </w:r>
            <w:r>
              <w:rPr>
                <w:noProof/>
                <w:webHidden/>
              </w:rPr>
              <w:fldChar w:fldCharType="separate"/>
            </w:r>
            <w:r>
              <w:rPr>
                <w:noProof/>
                <w:webHidden/>
              </w:rPr>
              <w:t>17</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63" w:history="1">
            <w:r w:rsidRPr="00DD069B">
              <w:rPr>
                <w:rStyle w:val="Hyperlink"/>
                <w:noProof/>
              </w:rPr>
              <w:t>2.6 Theoretical framework</w:t>
            </w:r>
            <w:r>
              <w:rPr>
                <w:noProof/>
                <w:webHidden/>
              </w:rPr>
              <w:tab/>
            </w:r>
            <w:r>
              <w:rPr>
                <w:noProof/>
                <w:webHidden/>
              </w:rPr>
              <w:fldChar w:fldCharType="begin"/>
            </w:r>
            <w:r>
              <w:rPr>
                <w:noProof/>
                <w:webHidden/>
              </w:rPr>
              <w:instrText xml:space="preserve"> PAGEREF _Toc164416163 \h </w:instrText>
            </w:r>
            <w:r>
              <w:rPr>
                <w:noProof/>
                <w:webHidden/>
              </w:rPr>
            </w:r>
            <w:r>
              <w:rPr>
                <w:noProof/>
                <w:webHidden/>
              </w:rPr>
              <w:fldChar w:fldCharType="separate"/>
            </w:r>
            <w:r>
              <w:rPr>
                <w:noProof/>
                <w:webHidden/>
              </w:rPr>
              <w:t>20</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64" w:history="1">
            <w:r w:rsidRPr="00DD069B">
              <w:rPr>
                <w:rStyle w:val="Hyperlink"/>
                <w:noProof/>
              </w:rPr>
              <w:t>2.6.1 Critical Discourse Analysis</w:t>
            </w:r>
            <w:r>
              <w:rPr>
                <w:noProof/>
                <w:webHidden/>
              </w:rPr>
              <w:tab/>
            </w:r>
            <w:r>
              <w:rPr>
                <w:noProof/>
                <w:webHidden/>
              </w:rPr>
              <w:fldChar w:fldCharType="begin"/>
            </w:r>
            <w:r>
              <w:rPr>
                <w:noProof/>
                <w:webHidden/>
              </w:rPr>
              <w:instrText xml:space="preserve"> PAGEREF _Toc164416164 \h </w:instrText>
            </w:r>
            <w:r>
              <w:rPr>
                <w:noProof/>
                <w:webHidden/>
              </w:rPr>
            </w:r>
            <w:r>
              <w:rPr>
                <w:noProof/>
                <w:webHidden/>
              </w:rPr>
              <w:fldChar w:fldCharType="separate"/>
            </w:r>
            <w:r>
              <w:rPr>
                <w:noProof/>
                <w:webHidden/>
              </w:rPr>
              <w:t>20</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65" w:history="1">
            <w:r w:rsidRPr="00DD069B">
              <w:rPr>
                <w:rStyle w:val="Hyperlink"/>
                <w:noProof/>
              </w:rPr>
              <w:t>2.6.2 Conceptual Metaphor Theory (CMT)</w:t>
            </w:r>
            <w:r>
              <w:rPr>
                <w:noProof/>
                <w:webHidden/>
              </w:rPr>
              <w:tab/>
            </w:r>
            <w:r>
              <w:rPr>
                <w:noProof/>
                <w:webHidden/>
              </w:rPr>
              <w:fldChar w:fldCharType="begin"/>
            </w:r>
            <w:r>
              <w:rPr>
                <w:noProof/>
                <w:webHidden/>
              </w:rPr>
              <w:instrText xml:space="preserve"> PAGEREF _Toc164416165 \h </w:instrText>
            </w:r>
            <w:r>
              <w:rPr>
                <w:noProof/>
                <w:webHidden/>
              </w:rPr>
            </w:r>
            <w:r>
              <w:rPr>
                <w:noProof/>
                <w:webHidden/>
              </w:rPr>
              <w:fldChar w:fldCharType="separate"/>
            </w:r>
            <w:r>
              <w:rPr>
                <w:noProof/>
                <w:webHidden/>
              </w:rPr>
              <w:t>22</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66" w:history="1">
            <w:r w:rsidRPr="00DD069B">
              <w:rPr>
                <w:rStyle w:val="Hyperlink"/>
                <w:noProof/>
              </w:rPr>
              <w:t>2.7 Chapter Summary</w:t>
            </w:r>
            <w:r>
              <w:rPr>
                <w:noProof/>
                <w:webHidden/>
              </w:rPr>
              <w:tab/>
            </w:r>
            <w:r>
              <w:rPr>
                <w:noProof/>
                <w:webHidden/>
              </w:rPr>
              <w:fldChar w:fldCharType="begin"/>
            </w:r>
            <w:r>
              <w:rPr>
                <w:noProof/>
                <w:webHidden/>
              </w:rPr>
              <w:instrText xml:space="preserve"> PAGEREF _Toc164416166 \h </w:instrText>
            </w:r>
            <w:r>
              <w:rPr>
                <w:noProof/>
                <w:webHidden/>
              </w:rPr>
            </w:r>
            <w:r>
              <w:rPr>
                <w:noProof/>
                <w:webHidden/>
              </w:rPr>
              <w:fldChar w:fldCharType="separate"/>
            </w:r>
            <w:r>
              <w:rPr>
                <w:noProof/>
                <w:webHidden/>
              </w:rPr>
              <w:t>24</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67" w:history="1">
            <w:r w:rsidRPr="00DD069B">
              <w:rPr>
                <w:rStyle w:val="Hyperlink"/>
                <w:noProof/>
              </w:rPr>
              <w:t>CHAPTER THREE</w:t>
            </w:r>
            <w:r>
              <w:rPr>
                <w:noProof/>
                <w:webHidden/>
              </w:rPr>
              <w:tab/>
            </w:r>
            <w:r>
              <w:rPr>
                <w:noProof/>
                <w:webHidden/>
              </w:rPr>
              <w:fldChar w:fldCharType="begin"/>
            </w:r>
            <w:r>
              <w:rPr>
                <w:noProof/>
                <w:webHidden/>
              </w:rPr>
              <w:instrText xml:space="preserve"> PAGEREF _Toc164416167 \h </w:instrText>
            </w:r>
            <w:r>
              <w:rPr>
                <w:noProof/>
                <w:webHidden/>
              </w:rPr>
            </w:r>
            <w:r>
              <w:rPr>
                <w:noProof/>
                <w:webHidden/>
              </w:rPr>
              <w:fldChar w:fldCharType="separate"/>
            </w:r>
            <w:r>
              <w:rPr>
                <w:noProof/>
                <w:webHidden/>
              </w:rPr>
              <w:t>26</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68" w:history="1">
            <w:r w:rsidRPr="00DD069B">
              <w:rPr>
                <w:rStyle w:val="Hyperlink"/>
                <w:noProof/>
              </w:rPr>
              <w:t>METHODOLOGY OF THE STUDY</w:t>
            </w:r>
            <w:r>
              <w:rPr>
                <w:noProof/>
                <w:webHidden/>
              </w:rPr>
              <w:tab/>
            </w:r>
            <w:r>
              <w:rPr>
                <w:noProof/>
                <w:webHidden/>
              </w:rPr>
              <w:fldChar w:fldCharType="begin"/>
            </w:r>
            <w:r>
              <w:rPr>
                <w:noProof/>
                <w:webHidden/>
              </w:rPr>
              <w:instrText xml:space="preserve"> PAGEREF _Toc164416168 \h </w:instrText>
            </w:r>
            <w:r>
              <w:rPr>
                <w:noProof/>
                <w:webHidden/>
              </w:rPr>
            </w:r>
            <w:r>
              <w:rPr>
                <w:noProof/>
                <w:webHidden/>
              </w:rPr>
              <w:fldChar w:fldCharType="separate"/>
            </w:r>
            <w:r>
              <w:rPr>
                <w:noProof/>
                <w:webHidden/>
              </w:rPr>
              <w:t>26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69" w:history="1">
            <w:r w:rsidRPr="00DD069B">
              <w:rPr>
                <w:rStyle w:val="Hyperlink"/>
                <w:noProof/>
              </w:rPr>
              <w:t>3.1 Introduction</w:t>
            </w:r>
            <w:r>
              <w:rPr>
                <w:noProof/>
                <w:webHidden/>
              </w:rPr>
              <w:tab/>
            </w:r>
            <w:r>
              <w:rPr>
                <w:noProof/>
                <w:webHidden/>
              </w:rPr>
              <w:fldChar w:fldCharType="begin"/>
            </w:r>
            <w:r>
              <w:rPr>
                <w:noProof/>
                <w:webHidden/>
              </w:rPr>
              <w:instrText xml:space="preserve"> PAGEREF _Toc164416169 \h </w:instrText>
            </w:r>
            <w:r>
              <w:rPr>
                <w:noProof/>
                <w:webHidden/>
              </w:rPr>
            </w:r>
            <w:r>
              <w:rPr>
                <w:noProof/>
                <w:webHidden/>
              </w:rPr>
              <w:fldChar w:fldCharType="separate"/>
            </w:r>
            <w:r>
              <w:rPr>
                <w:noProof/>
                <w:webHidden/>
              </w:rPr>
              <w:t>26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0" w:history="1">
            <w:r w:rsidRPr="00DD069B">
              <w:rPr>
                <w:rStyle w:val="Hyperlink"/>
                <w:noProof/>
              </w:rPr>
              <w:t>3.2 Research Design</w:t>
            </w:r>
            <w:r>
              <w:rPr>
                <w:noProof/>
                <w:webHidden/>
              </w:rPr>
              <w:tab/>
            </w:r>
            <w:r>
              <w:rPr>
                <w:noProof/>
                <w:webHidden/>
              </w:rPr>
              <w:fldChar w:fldCharType="begin"/>
            </w:r>
            <w:r>
              <w:rPr>
                <w:noProof/>
                <w:webHidden/>
              </w:rPr>
              <w:instrText xml:space="preserve"> PAGEREF _Toc164416170 \h </w:instrText>
            </w:r>
            <w:r>
              <w:rPr>
                <w:noProof/>
                <w:webHidden/>
              </w:rPr>
            </w:r>
            <w:r>
              <w:rPr>
                <w:noProof/>
                <w:webHidden/>
              </w:rPr>
              <w:fldChar w:fldCharType="separate"/>
            </w:r>
            <w:r>
              <w:rPr>
                <w:noProof/>
                <w:webHidden/>
              </w:rPr>
              <w:t>26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1" w:history="1">
            <w:r w:rsidRPr="00DD069B">
              <w:rPr>
                <w:rStyle w:val="Hyperlink"/>
                <w:noProof/>
              </w:rPr>
              <w:t>3.3 Location of the study</w:t>
            </w:r>
            <w:r>
              <w:rPr>
                <w:noProof/>
                <w:webHidden/>
              </w:rPr>
              <w:tab/>
            </w:r>
            <w:r>
              <w:rPr>
                <w:noProof/>
                <w:webHidden/>
              </w:rPr>
              <w:fldChar w:fldCharType="begin"/>
            </w:r>
            <w:r>
              <w:rPr>
                <w:noProof/>
                <w:webHidden/>
              </w:rPr>
              <w:instrText xml:space="preserve"> PAGEREF _Toc164416171 \h </w:instrText>
            </w:r>
            <w:r>
              <w:rPr>
                <w:noProof/>
                <w:webHidden/>
              </w:rPr>
            </w:r>
            <w:r>
              <w:rPr>
                <w:noProof/>
                <w:webHidden/>
              </w:rPr>
              <w:fldChar w:fldCharType="separate"/>
            </w:r>
            <w:r>
              <w:rPr>
                <w:noProof/>
                <w:webHidden/>
              </w:rPr>
              <w:t>26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2" w:history="1">
            <w:r w:rsidRPr="00DD069B">
              <w:rPr>
                <w:rStyle w:val="Hyperlink"/>
                <w:noProof/>
              </w:rPr>
              <w:t>3.4 Target Population</w:t>
            </w:r>
            <w:r>
              <w:rPr>
                <w:noProof/>
                <w:webHidden/>
              </w:rPr>
              <w:tab/>
            </w:r>
            <w:r>
              <w:rPr>
                <w:noProof/>
                <w:webHidden/>
              </w:rPr>
              <w:fldChar w:fldCharType="begin"/>
            </w:r>
            <w:r>
              <w:rPr>
                <w:noProof/>
                <w:webHidden/>
              </w:rPr>
              <w:instrText xml:space="preserve"> PAGEREF _Toc164416172 \h </w:instrText>
            </w:r>
            <w:r>
              <w:rPr>
                <w:noProof/>
                <w:webHidden/>
              </w:rPr>
            </w:r>
            <w:r>
              <w:rPr>
                <w:noProof/>
                <w:webHidden/>
              </w:rPr>
              <w:fldChar w:fldCharType="separate"/>
            </w:r>
            <w:r>
              <w:rPr>
                <w:noProof/>
                <w:webHidden/>
              </w:rPr>
              <w:t>27</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3" w:history="1">
            <w:r w:rsidRPr="00DD069B">
              <w:rPr>
                <w:rStyle w:val="Hyperlink"/>
                <w:noProof/>
              </w:rPr>
              <w:t>3.5 Sampling</w:t>
            </w:r>
            <w:r>
              <w:rPr>
                <w:noProof/>
                <w:webHidden/>
              </w:rPr>
              <w:tab/>
            </w:r>
            <w:r>
              <w:rPr>
                <w:noProof/>
                <w:webHidden/>
              </w:rPr>
              <w:fldChar w:fldCharType="begin"/>
            </w:r>
            <w:r>
              <w:rPr>
                <w:noProof/>
                <w:webHidden/>
              </w:rPr>
              <w:instrText xml:space="preserve"> PAGEREF _Toc164416173 \h </w:instrText>
            </w:r>
            <w:r>
              <w:rPr>
                <w:noProof/>
                <w:webHidden/>
              </w:rPr>
            </w:r>
            <w:r>
              <w:rPr>
                <w:noProof/>
                <w:webHidden/>
              </w:rPr>
              <w:fldChar w:fldCharType="separate"/>
            </w:r>
            <w:r>
              <w:rPr>
                <w:noProof/>
                <w:webHidden/>
              </w:rPr>
              <w:t>27</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4" w:history="1">
            <w:r w:rsidRPr="00DD069B">
              <w:rPr>
                <w:rStyle w:val="Hyperlink"/>
                <w:noProof/>
              </w:rPr>
              <w:t>3.6 Research instruments</w:t>
            </w:r>
            <w:r>
              <w:rPr>
                <w:noProof/>
                <w:webHidden/>
              </w:rPr>
              <w:tab/>
            </w:r>
            <w:r>
              <w:rPr>
                <w:noProof/>
                <w:webHidden/>
              </w:rPr>
              <w:fldChar w:fldCharType="begin"/>
            </w:r>
            <w:r>
              <w:rPr>
                <w:noProof/>
                <w:webHidden/>
              </w:rPr>
              <w:instrText xml:space="preserve"> PAGEREF _Toc164416174 \h </w:instrText>
            </w:r>
            <w:r>
              <w:rPr>
                <w:noProof/>
                <w:webHidden/>
              </w:rPr>
            </w:r>
            <w:r>
              <w:rPr>
                <w:noProof/>
                <w:webHidden/>
              </w:rPr>
              <w:fldChar w:fldCharType="separate"/>
            </w:r>
            <w:r>
              <w:rPr>
                <w:noProof/>
                <w:webHidden/>
              </w:rPr>
              <w:t>29</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5" w:history="1">
            <w:r w:rsidRPr="00DD069B">
              <w:rPr>
                <w:rStyle w:val="Hyperlink"/>
                <w:noProof/>
              </w:rPr>
              <w:t>3.7 Pilot study</w:t>
            </w:r>
            <w:r>
              <w:rPr>
                <w:noProof/>
                <w:webHidden/>
              </w:rPr>
              <w:tab/>
            </w:r>
            <w:r>
              <w:rPr>
                <w:noProof/>
                <w:webHidden/>
              </w:rPr>
              <w:fldChar w:fldCharType="begin"/>
            </w:r>
            <w:r>
              <w:rPr>
                <w:noProof/>
                <w:webHidden/>
              </w:rPr>
              <w:instrText xml:space="preserve"> PAGEREF _Toc164416175 \h </w:instrText>
            </w:r>
            <w:r>
              <w:rPr>
                <w:noProof/>
                <w:webHidden/>
              </w:rPr>
            </w:r>
            <w:r>
              <w:rPr>
                <w:noProof/>
                <w:webHidden/>
              </w:rPr>
              <w:fldChar w:fldCharType="separate"/>
            </w:r>
            <w:r>
              <w:rPr>
                <w:noProof/>
                <w:webHidden/>
              </w:rPr>
              <w:t>30</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6" w:history="1">
            <w:r w:rsidRPr="00DD069B">
              <w:rPr>
                <w:rStyle w:val="Hyperlink"/>
                <w:noProof/>
              </w:rPr>
              <w:t>3.8 Validity and reliability</w:t>
            </w:r>
            <w:r>
              <w:rPr>
                <w:noProof/>
                <w:webHidden/>
              </w:rPr>
              <w:tab/>
            </w:r>
            <w:r>
              <w:rPr>
                <w:noProof/>
                <w:webHidden/>
              </w:rPr>
              <w:fldChar w:fldCharType="begin"/>
            </w:r>
            <w:r>
              <w:rPr>
                <w:noProof/>
                <w:webHidden/>
              </w:rPr>
              <w:instrText xml:space="preserve"> PAGEREF _Toc164416176 \h </w:instrText>
            </w:r>
            <w:r>
              <w:rPr>
                <w:noProof/>
                <w:webHidden/>
              </w:rPr>
            </w:r>
            <w:r>
              <w:rPr>
                <w:noProof/>
                <w:webHidden/>
              </w:rPr>
              <w:fldChar w:fldCharType="separate"/>
            </w:r>
            <w:r>
              <w:rPr>
                <w:noProof/>
                <w:webHidden/>
              </w:rPr>
              <w:t>32</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77" w:history="1">
            <w:r w:rsidRPr="00DD069B">
              <w:rPr>
                <w:rStyle w:val="Hyperlink"/>
                <w:noProof/>
              </w:rPr>
              <w:t>3.8.1 The validity</w:t>
            </w:r>
            <w:r>
              <w:rPr>
                <w:noProof/>
                <w:webHidden/>
              </w:rPr>
              <w:tab/>
            </w:r>
            <w:r>
              <w:rPr>
                <w:noProof/>
                <w:webHidden/>
              </w:rPr>
              <w:fldChar w:fldCharType="begin"/>
            </w:r>
            <w:r>
              <w:rPr>
                <w:noProof/>
                <w:webHidden/>
              </w:rPr>
              <w:instrText xml:space="preserve"> PAGEREF _Toc164416177 \h </w:instrText>
            </w:r>
            <w:r>
              <w:rPr>
                <w:noProof/>
                <w:webHidden/>
              </w:rPr>
            </w:r>
            <w:r>
              <w:rPr>
                <w:noProof/>
                <w:webHidden/>
              </w:rPr>
              <w:fldChar w:fldCharType="separate"/>
            </w:r>
            <w:r>
              <w:rPr>
                <w:noProof/>
                <w:webHidden/>
              </w:rPr>
              <w:t>32</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78" w:history="1">
            <w:r w:rsidRPr="00DD069B">
              <w:rPr>
                <w:rStyle w:val="Hyperlink"/>
                <w:noProof/>
              </w:rPr>
              <w:t>3.8.2 Reliability</w:t>
            </w:r>
            <w:r>
              <w:rPr>
                <w:noProof/>
                <w:webHidden/>
              </w:rPr>
              <w:tab/>
            </w:r>
            <w:r>
              <w:rPr>
                <w:noProof/>
                <w:webHidden/>
              </w:rPr>
              <w:fldChar w:fldCharType="begin"/>
            </w:r>
            <w:r>
              <w:rPr>
                <w:noProof/>
                <w:webHidden/>
              </w:rPr>
              <w:instrText xml:space="preserve"> PAGEREF _Toc164416178 \h </w:instrText>
            </w:r>
            <w:r>
              <w:rPr>
                <w:noProof/>
                <w:webHidden/>
              </w:rPr>
            </w:r>
            <w:r>
              <w:rPr>
                <w:noProof/>
                <w:webHidden/>
              </w:rPr>
              <w:fldChar w:fldCharType="separate"/>
            </w:r>
            <w:r>
              <w:rPr>
                <w:noProof/>
                <w:webHidden/>
              </w:rPr>
              <w:t>32</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79" w:history="1">
            <w:r w:rsidRPr="00DD069B">
              <w:rPr>
                <w:rStyle w:val="Hyperlink"/>
                <w:noProof/>
              </w:rPr>
              <w:t>3.9 Data collection procedures</w:t>
            </w:r>
            <w:r>
              <w:rPr>
                <w:noProof/>
                <w:webHidden/>
              </w:rPr>
              <w:tab/>
            </w:r>
            <w:r>
              <w:rPr>
                <w:noProof/>
                <w:webHidden/>
              </w:rPr>
              <w:fldChar w:fldCharType="begin"/>
            </w:r>
            <w:r>
              <w:rPr>
                <w:noProof/>
                <w:webHidden/>
              </w:rPr>
              <w:instrText xml:space="preserve"> PAGEREF _Toc164416179 \h </w:instrText>
            </w:r>
            <w:r>
              <w:rPr>
                <w:noProof/>
                <w:webHidden/>
              </w:rPr>
            </w:r>
            <w:r>
              <w:rPr>
                <w:noProof/>
                <w:webHidden/>
              </w:rPr>
              <w:fldChar w:fldCharType="separate"/>
            </w:r>
            <w:r>
              <w:rPr>
                <w:noProof/>
                <w:webHidden/>
              </w:rPr>
              <w:t>32</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80" w:history="1">
            <w:r w:rsidRPr="00DD069B">
              <w:rPr>
                <w:rStyle w:val="Hyperlink"/>
                <w:noProof/>
              </w:rPr>
              <w:t>3.9.1 Data collection procedure for objective one</w:t>
            </w:r>
            <w:r>
              <w:rPr>
                <w:noProof/>
                <w:webHidden/>
              </w:rPr>
              <w:tab/>
            </w:r>
            <w:r>
              <w:rPr>
                <w:noProof/>
                <w:webHidden/>
              </w:rPr>
              <w:fldChar w:fldCharType="begin"/>
            </w:r>
            <w:r>
              <w:rPr>
                <w:noProof/>
                <w:webHidden/>
              </w:rPr>
              <w:instrText xml:space="preserve"> PAGEREF _Toc164416180 \h </w:instrText>
            </w:r>
            <w:r>
              <w:rPr>
                <w:noProof/>
                <w:webHidden/>
              </w:rPr>
            </w:r>
            <w:r>
              <w:rPr>
                <w:noProof/>
                <w:webHidden/>
              </w:rPr>
              <w:fldChar w:fldCharType="separate"/>
            </w:r>
            <w:r>
              <w:rPr>
                <w:noProof/>
                <w:webHidden/>
              </w:rPr>
              <w:t>33</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81" w:history="1">
            <w:r w:rsidRPr="00DD069B">
              <w:rPr>
                <w:rStyle w:val="Hyperlink"/>
                <w:noProof/>
              </w:rPr>
              <w:t>3.9.2 Data collection procedure for objective two</w:t>
            </w:r>
            <w:r>
              <w:rPr>
                <w:noProof/>
                <w:webHidden/>
              </w:rPr>
              <w:tab/>
            </w:r>
            <w:r>
              <w:rPr>
                <w:noProof/>
                <w:webHidden/>
              </w:rPr>
              <w:fldChar w:fldCharType="begin"/>
            </w:r>
            <w:r>
              <w:rPr>
                <w:noProof/>
                <w:webHidden/>
              </w:rPr>
              <w:instrText xml:space="preserve"> PAGEREF _Toc164416181 \h </w:instrText>
            </w:r>
            <w:r>
              <w:rPr>
                <w:noProof/>
                <w:webHidden/>
              </w:rPr>
            </w:r>
            <w:r>
              <w:rPr>
                <w:noProof/>
                <w:webHidden/>
              </w:rPr>
              <w:fldChar w:fldCharType="separate"/>
            </w:r>
            <w:r>
              <w:rPr>
                <w:noProof/>
                <w:webHidden/>
              </w:rPr>
              <w:t>33</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82" w:history="1">
            <w:r w:rsidRPr="00DD069B">
              <w:rPr>
                <w:rStyle w:val="Hyperlink"/>
                <w:noProof/>
              </w:rPr>
              <w:t>3.9.3 Data collection procedure for objective three</w:t>
            </w:r>
            <w:r>
              <w:rPr>
                <w:noProof/>
                <w:webHidden/>
              </w:rPr>
              <w:tab/>
            </w:r>
            <w:r>
              <w:rPr>
                <w:noProof/>
                <w:webHidden/>
              </w:rPr>
              <w:fldChar w:fldCharType="begin"/>
            </w:r>
            <w:r>
              <w:rPr>
                <w:noProof/>
                <w:webHidden/>
              </w:rPr>
              <w:instrText xml:space="preserve"> PAGEREF _Toc164416182 \h </w:instrText>
            </w:r>
            <w:r>
              <w:rPr>
                <w:noProof/>
                <w:webHidden/>
              </w:rPr>
            </w:r>
            <w:r>
              <w:rPr>
                <w:noProof/>
                <w:webHidden/>
              </w:rPr>
              <w:fldChar w:fldCharType="separate"/>
            </w:r>
            <w:r>
              <w:rPr>
                <w:noProof/>
                <w:webHidden/>
              </w:rPr>
              <w:t>33</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83" w:history="1">
            <w:r w:rsidRPr="00DD069B">
              <w:rPr>
                <w:rStyle w:val="Hyperlink"/>
                <w:noProof/>
              </w:rPr>
              <w:t>3.10 Data Analysis</w:t>
            </w:r>
            <w:r>
              <w:rPr>
                <w:noProof/>
                <w:webHidden/>
              </w:rPr>
              <w:tab/>
            </w:r>
            <w:r>
              <w:rPr>
                <w:noProof/>
                <w:webHidden/>
              </w:rPr>
              <w:fldChar w:fldCharType="begin"/>
            </w:r>
            <w:r>
              <w:rPr>
                <w:noProof/>
                <w:webHidden/>
              </w:rPr>
              <w:instrText xml:space="preserve"> PAGEREF _Toc164416183 \h </w:instrText>
            </w:r>
            <w:r>
              <w:rPr>
                <w:noProof/>
                <w:webHidden/>
              </w:rPr>
            </w:r>
            <w:r>
              <w:rPr>
                <w:noProof/>
                <w:webHidden/>
              </w:rPr>
              <w:fldChar w:fldCharType="separate"/>
            </w:r>
            <w:r>
              <w:rPr>
                <w:noProof/>
                <w:webHidden/>
              </w:rPr>
              <w:t>34</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84" w:history="1">
            <w:r w:rsidRPr="00DD069B">
              <w:rPr>
                <w:rStyle w:val="Hyperlink"/>
                <w:noProof/>
              </w:rPr>
              <w:t>3.10.1 Data analysis for objective one</w:t>
            </w:r>
            <w:r>
              <w:rPr>
                <w:noProof/>
                <w:webHidden/>
              </w:rPr>
              <w:tab/>
            </w:r>
            <w:r>
              <w:rPr>
                <w:noProof/>
                <w:webHidden/>
              </w:rPr>
              <w:fldChar w:fldCharType="begin"/>
            </w:r>
            <w:r>
              <w:rPr>
                <w:noProof/>
                <w:webHidden/>
              </w:rPr>
              <w:instrText xml:space="preserve"> PAGEREF _Toc164416184 \h </w:instrText>
            </w:r>
            <w:r>
              <w:rPr>
                <w:noProof/>
                <w:webHidden/>
              </w:rPr>
            </w:r>
            <w:r>
              <w:rPr>
                <w:noProof/>
                <w:webHidden/>
              </w:rPr>
              <w:fldChar w:fldCharType="separate"/>
            </w:r>
            <w:r>
              <w:rPr>
                <w:noProof/>
                <w:webHidden/>
              </w:rPr>
              <w:t>34</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85" w:history="1">
            <w:r w:rsidRPr="00DD069B">
              <w:rPr>
                <w:rStyle w:val="Hyperlink"/>
                <w:noProof/>
              </w:rPr>
              <w:t>3.10.2 Data analysis for objective two</w:t>
            </w:r>
            <w:r>
              <w:rPr>
                <w:noProof/>
                <w:webHidden/>
              </w:rPr>
              <w:tab/>
            </w:r>
            <w:r>
              <w:rPr>
                <w:noProof/>
                <w:webHidden/>
              </w:rPr>
              <w:fldChar w:fldCharType="begin"/>
            </w:r>
            <w:r>
              <w:rPr>
                <w:noProof/>
                <w:webHidden/>
              </w:rPr>
              <w:instrText xml:space="preserve"> PAGEREF _Toc164416185 \h </w:instrText>
            </w:r>
            <w:r>
              <w:rPr>
                <w:noProof/>
                <w:webHidden/>
              </w:rPr>
            </w:r>
            <w:r>
              <w:rPr>
                <w:noProof/>
                <w:webHidden/>
              </w:rPr>
              <w:fldChar w:fldCharType="separate"/>
            </w:r>
            <w:r>
              <w:rPr>
                <w:noProof/>
                <w:webHidden/>
              </w:rPr>
              <w:t>34</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86" w:history="1">
            <w:r w:rsidRPr="00DD069B">
              <w:rPr>
                <w:rStyle w:val="Hyperlink"/>
                <w:noProof/>
              </w:rPr>
              <w:t>3.10.3 Data analysis for object three.</w:t>
            </w:r>
            <w:r>
              <w:rPr>
                <w:noProof/>
                <w:webHidden/>
              </w:rPr>
              <w:tab/>
            </w:r>
            <w:r>
              <w:rPr>
                <w:noProof/>
                <w:webHidden/>
              </w:rPr>
              <w:fldChar w:fldCharType="begin"/>
            </w:r>
            <w:r>
              <w:rPr>
                <w:noProof/>
                <w:webHidden/>
              </w:rPr>
              <w:instrText xml:space="preserve"> PAGEREF _Toc164416186 \h </w:instrText>
            </w:r>
            <w:r>
              <w:rPr>
                <w:noProof/>
                <w:webHidden/>
              </w:rPr>
            </w:r>
            <w:r>
              <w:rPr>
                <w:noProof/>
                <w:webHidden/>
              </w:rPr>
              <w:fldChar w:fldCharType="separate"/>
            </w:r>
            <w:r>
              <w:rPr>
                <w:noProof/>
                <w:webHidden/>
              </w:rPr>
              <w:t>34</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87" w:history="1">
            <w:r w:rsidRPr="00DD069B">
              <w:rPr>
                <w:rStyle w:val="Hyperlink"/>
                <w:noProof/>
              </w:rPr>
              <w:t>3.11 Ethical considerations</w:t>
            </w:r>
            <w:r>
              <w:rPr>
                <w:noProof/>
                <w:webHidden/>
              </w:rPr>
              <w:tab/>
            </w:r>
            <w:r>
              <w:rPr>
                <w:noProof/>
                <w:webHidden/>
              </w:rPr>
              <w:fldChar w:fldCharType="begin"/>
            </w:r>
            <w:r>
              <w:rPr>
                <w:noProof/>
                <w:webHidden/>
              </w:rPr>
              <w:instrText xml:space="preserve"> PAGEREF _Toc164416187 \h </w:instrText>
            </w:r>
            <w:r>
              <w:rPr>
                <w:noProof/>
                <w:webHidden/>
              </w:rPr>
            </w:r>
            <w:r>
              <w:rPr>
                <w:noProof/>
                <w:webHidden/>
              </w:rPr>
              <w:fldChar w:fldCharType="separate"/>
            </w:r>
            <w:r>
              <w:rPr>
                <w:noProof/>
                <w:webHidden/>
              </w:rPr>
              <w:t>34</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88" w:history="1">
            <w:r w:rsidRPr="00DD069B">
              <w:rPr>
                <w:rStyle w:val="Hyperlink"/>
                <w:noProof/>
              </w:rPr>
              <w:t>3.12 Chapter Summary</w:t>
            </w:r>
            <w:r>
              <w:rPr>
                <w:noProof/>
                <w:webHidden/>
              </w:rPr>
              <w:tab/>
            </w:r>
            <w:r>
              <w:rPr>
                <w:noProof/>
                <w:webHidden/>
              </w:rPr>
              <w:fldChar w:fldCharType="begin"/>
            </w:r>
            <w:r>
              <w:rPr>
                <w:noProof/>
                <w:webHidden/>
              </w:rPr>
              <w:instrText xml:space="preserve"> PAGEREF _Toc164416188 \h </w:instrText>
            </w:r>
            <w:r>
              <w:rPr>
                <w:noProof/>
                <w:webHidden/>
              </w:rPr>
            </w:r>
            <w:r>
              <w:rPr>
                <w:noProof/>
                <w:webHidden/>
              </w:rPr>
              <w:fldChar w:fldCharType="separate"/>
            </w:r>
            <w:r>
              <w:rPr>
                <w:noProof/>
                <w:webHidden/>
              </w:rPr>
              <w:t>35</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89" w:history="1">
            <w:r w:rsidRPr="00DD069B">
              <w:rPr>
                <w:rStyle w:val="Hyperlink"/>
                <w:noProof/>
              </w:rPr>
              <w:t>CHAPTER FOUR</w:t>
            </w:r>
            <w:r>
              <w:rPr>
                <w:noProof/>
                <w:webHidden/>
              </w:rPr>
              <w:tab/>
            </w:r>
            <w:r>
              <w:rPr>
                <w:noProof/>
                <w:webHidden/>
              </w:rPr>
              <w:fldChar w:fldCharType="begin"/>
            </w:r>
            <w:r>
              <w:rPr>
                <w:noProof/>
                <w:webHidden/>
              </w:rPr>
              <w:instrText xml:space="preserve"> PAGEREF _Toc164416189 \h </w:instrText>
            </w:r>
            <w:r>
              <w:rPr>
                <w:noProof/>
                <w:webHidden/>
              </w:rPr>
            </w:r>
            <w:r>
              <w:rPr>
                <w:noProof/>
                <w:webHidden/>
              </w:rPr>
              <w:fldChar w:fldCharType="separate"/>
            </w:r>
            <w:r>
              <w:rPr>
                <w:noProof/>
                <w:webHidden/>
              </w:rPr>
              <w:t>36</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190" w:history="1">
            <w:r w:rsidRPr="00DD069B">
              <w:rPr>
                <w:rStyle w:val="Hyperlink"/>
                <w:noProof/>
              </w:rPr>
              <w:t>RESULTS, INTERPRETATION AND DISCUSSION</w:t>
            </w:r>
            <w:r>
              <w:rPr>
                <w:noProof/>
                <w:webHidden/>
              </w:rPr>
              <w:tab/>
            </w:r>
            <w:r>
              <w:rPr>
                <w:noProof/>
                <w:webHidden/>
              </w:rPr>
              <w:fldChar w:fldCharType="begin"/>
            </w:r>
            <w:r>
              <w:rPr>
                <w:noProof/>
                <w:webHidden/>
              </w:rPr>
              <w:instrText xml:space="preserve"> PAGEREF _Toc164416190 \h </w:instrText>
            </w:r>
            <w:r>
              <w:rPr>
                <w:noProof/>
                <w:webHidden/>
              </w:rPr>
            </w:r>
            <w:r>
              <w:rPr>
                <w:noProof/>
                <w:webHidden/>
              </w:rPr>
              <w:fldChar w:fldCharType="separate"/>
            </w:r>
            <w:r>
              <w:rPr>
                <w:noProof/>
                <w:webHidden/>
              </w:rPr>
              <w:t>36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91" w:history="1">
            <w:r w:rsidRPr="00DD069B">
              <w:rPr>
                <w:rStyle w:val="Hyperlink"/>
                <w:noProof/>
              </w:rPr>
              <w:t>4.1 Introduction</w:t>
            </w:r>
            <w:r>
              <w:rPr>
                <w:noProof/>
                <w:webHidden/>
              </w:rPr>
              <w:tab/>
            </w:r>
            <w:r>
              <w:rPr>
                <w:noProof/>
                <w:webHidden/>
              </w:rPr>
              <w:fldChar w:fldCharType="begin"/>
            </w:r>
            <w:r>
              <w:rPr>
                <w:noProof/>
                <w:webHidden/>
              </w:rPr>
              <w:instrText xml:space="preserve"> PAGEREF _Toc164416191 \h </w:instrText>
            </w:r>
            <w:r>
              <w:rPr>
                <w:noProof/>
                <w:webHidden/>
              </w:rPr>
            </w:r>
            <w:r>
              <w:rPr>
                <w:noProof/>
                <w:webHidden/>
              </w:rPr>
              <w:fldChar w:fldCharType="separate"/>
            </w:r>
            <w:r>
              <w:rPr>
                <w:noProof/>
                <w:webHidden/>
              </w:rPr>
              <w:t>36</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92" w:history="1">
            <w:r w:rsidRPr="00DD069B">
              <w:rPr>
                <w:rStyle w:val="Hyperlink"/>
                <w:noProof/>
              </w:rPr>
              <w:t>4.2 Discursive construction of the COVID-19 pandemic in Kenyan newspaper headlines using metaphors</w:t>
            </w:r>
            <w:r>
              <w:rPr>
                <w:noProof/>
                <w:webHidden/>
              </w:rPr>
              <w:tab/>
            </w:r>
            <w:r>
              <w:rPr>
                <w:noProof/>
                <w:webHidden/>
              </w:rPr>
              <w:fldChar w:fldCharType="begin"/>
            </w:r>
            <w:r>
              <w:rPr>
                <w:noProof/>
                <w:webHidden/>
              </w:rPr>
              <w:instrText xml:space="preserve"> PAGEREF _Toc164416192 \h </w:instrText>
            </w:r>
            <w:r>
              <w:rPr>
                <w:noProof/>
                <w:webHidden/>
              </w:rPr>
            </w:r>
            <w:r>
              <w:rPr>
                <w:noProof/>
                <w:webHidden/>
              </w:rPr>
              <w:fldChar w:fldCharType="separate"/>
            </w:r>
            <w:r>
              <w:rPr>
                <w:noProof/>
                <w:webHidden/>
              </w:rPr>
              <w:t>36</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93" w:history="1">
            <w:r w:rsidRPr="00DD069B">
              <w:rPr>
                <w:rStyle w:val="Hyperlink"/>
                <w:noProof/>
              </w:rPr>
              <w:t>4.2.1 The war metaphor</w:t>
            </w:r>
            <w:r>
              <w:rPr>
                <w:noProof/>
                <w:webHidden/>
              </w:rPr>
              <w:tab/>
            </w:r>
            <w:r>
              <w:rPr>
                <w:noProof/>
                <w:webHidden/>
              </w:rPr>
              <w:fldChar w:fldCharType="begin"/>
            </w:r>
            <w:r>
              <w:rPr>
                <w:noProof/>
                <w:webHidden/>
              </w:rPr>
              <w:instrText xml:space="preserve"> PAGEREF _Toc164416193 \h </w:instrText>
            </w:r>
            <w:r>
              <w:rPr>
                <w:noProof/>
                <w:webHidden/>
              </w:rPr>
            </w:r>
            <w:r>
              <w:rPr>
                <w:noProof/>
                <w:webHidden/>
              </w:rPr>
              <w:fldChar w:fldCharType="separate"/>
            </w:r>
            <w:r>
              <w:rPr>
                <w:noProof/>
                <w:webHidden/>
              </w:rPr>
              <w:t>37</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94" w:history="1">
            <w:r w:rsidRPr="00DD069B">
              <w:rPr>
                <w:rStyle w:val="Hyperlink"/>
                <w:noProof/>
              </w:rPr>
              <w:t>4.2.2 Personifying COVID-19</w:t>
            </w:r>
            <w:r>
              <w:rPr>
                <w:noProof/>
                <w:webHidden/>
              </w:rPr>
              <w:tab/>
            </w:r>
            <w:r>
              <w:rPr>
                <w:noProof/>
                <w:webHidden/>
              </w:rPr>
              <w:fldChar w:fldCharType="begin"/>
            </w:r>
            <w:r>
              <w:rPr>
                <w:noProof/>
                <w:webHidden/>
              </w:rPr>
              <w:instrText xml:space="preserve"> PAGEREF _Toc164416194 \h </w:instrText>
            </w:r>
            <w:r>
              <w:rPr>
                <w:noProof/>
                <w:webHidden/>
              </w:rPr>
            </w:r>
            <w:r>
              <w:rPr>
                <w:noProof/>
                <w:webHidden/>
              </w:rPr>
              <w:fldChar w:fldCharType="separate"/>
            </w:r>
            <w:r>
              <w:rPr>
                <w:noProof/>
                <w:webHidden/>
              </w:rPr>
              <w:t>40</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95" w:history="1">
            <w:r w:rsidRPr="00DD069B">
              <w:rPr>
                <w:rStyle w:val="Hyperlink"/>
                <w:noProof/>
              </w:rPr>
              <w:t>4.2.3 The metaphor of death</w:t>
            </w:r>
            <w:r>
              <w:rPr>
                <w:noProof/>
                <w:webHidden/>
              </w:rPr>
              <w:tab/>
            </w:r>
            <w:r>
              <w:rPr>
                <w:noProof/>
                <w:webHidden/>
              </w:rPr>
              <w:fldChar w:fldCharType="begin"/>
            </w:r>
            <w:r>
              <w:rPr>
                <w:noProof/>
                <w:webHidden/>
              </w:rPr>
              <w:instrText xml:space="preserve"> PAGEREF _Toc164416195 \h </w:instrText>
            </w:r>
            <w:r>
              <w:rPr>
                <w:noProof/>
                <w:webHidden/>
              </w:rPr>
            </w:r>
            <w:r>
              <w:rPr>
                <w:noProof/>
                <w:webHidden/>
              </w:rPr>
              <w:fldChar w:fldCharType="separate"/>
            </w:r>
            <w:r>
              <w:rPr>
                <w:noProof/>
                <w:webHidden/>
              </w:rPr>
              <w:t>41</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96" w:history="1">
            <w:r w:rsidRPr="00DD069B">
              <w:rPr>
                <w:rStyle w:val="Hyperlink"/>
                <w:noProof/>
              </w:rPr>
              <w:t>4.2.4 The metaphor of imprisonment/ bondage</w:t>
            </w:r>
            <w:r>
              <w:rPr>
                <w:noProof/>
                <w:webHidden/>
              </w:rPr>
              <w:tab/>
            </w:r>
            <w:r>
              <w:rPr>
                <w:noProof/>
                <w:webHidden/>
              </w:rPr>
              <w:fldChar w:fldCharType="begin"/>
            </w:r>
            <w:r>
              <w:rPr>
                <w:noProof/>
                <w:webHidden/>
              </w:rPr>
              <w:instrText xml:space="preserve"> PAGEREF _Toc164416196 \h </w:instrText>
            </w:r>
            <w:r>
              <w:rPr>
                <w:noProof/>
                <w:webHidden/>
              </w:rPr>
            </w:r>
            <w:r>
              <w:rPr>
                <w:noProof/>
                <w:webHidden/>
              </w:rPr>
              <w:fldChar w:fldCharType="separate"/>
            </w:r>
            <w:r>
              <w:rPr>
                <w:noProof/>
                <w:webHidden/>
              </w:rPr>
              <w:t>43</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97" w:history="1">
            <w:r w:rsidRPr="00DD069B">
              <w:rPr>
                <w:rStyle w:val="Hyperlink"/>
                <w:noProof/>
              </w:rPr>
              <w:t>4.2.5 The metaphor of COVID-19 as a dangerous animal</w:t>
            </w:r>
            <w:r>
              <w:rPr>
                <w:noProof/>
                <w:webHidden/>
              </w:rPr>
              <w:tab/>
            </w:r>
            <w:r>
              <w:rPr>
                <w:noProof/>
                <w:webHidden/>
              </w:rPr>
              <w:fldChar w:fldCharType="begin"/>
            </w:r>
            <w:r>
              <w:rPr>
                <w:noProof/>
                <w:webHidden/>
              </w:rPr>
              <w:instrText xml:space="preserve"> PAGEREF _Toc164416197 \h </w:instrText>
            </w:r>
            <w:r>
              <w:rPr>
                <w:noProof/>
                <w:webHidden/>
              </w:rPr>
            </w:r>
            <w:r>
              <w:rPr>
                <w:noProof/>
                <w:webHidden/>
              </w:rPr>
              <w:fldChar w:fldCharType="separate"/>
            </w:r>
            <w:r>
              <w:rPr>
                <w:noProof/>
                <w:webHidden/>
              </w:rPr>
              <w:t>45</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198" w:history="1">
            <w:r w:rsidRPr="00DD069B">
              <w:rPr>
                <w:rStyle w:val="Hyperlink"/>
                <w:noProof/>
              </w:rPr>
              <w:t>4.3 Syntactic structures that were used in the discursive construction of the COVID-19 pandemic in Kenya’s newspaper headlines.</w:t>
            </w:r>
            <w:r>
              <w:rPr>
                <w:noProof/>
                <w:webHidden/>
              </w:rPr>
              <w:tab/>
            </w:r>
            <w:r>
              <w:rPr>
                <w:noProof/>
                <w:webHidden/>
              </w:rPr>
              <w:fldChar w:fldCharType="begin"/>
            </w:r>
            <w:r>
              <w:rPr>
                <w:noProof/>
                <w:webHidden/>
              </w:rPr>
              <w:instrText xml:space="preserve"> PAGEREF _Toc164416198 \h </w:instrText>
            </w:r>
            <w:r>
              <w:rPr>
                <w:noProof/>
                <w:webHidden/>
              </w:rPr>
            </w:r>
            <w:r>
              <w:rPr>
                <w:noProof/>
                <w:webHidden/>
              </w:rPr>
              <w:fldChar w:fldCharType="separate"/>
            </w:r>
            <w:r>
              <w:rPr>
                <w:noProof/>
                <w:webHidden/>
              </w:rPr>
              <w:t>47</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199" w:history="1">
            <w:r w:rsidRPr="00DD069B">
              <w:rPr>
                <w:rStyle w:val="Hyperlink"/>
                <w:noProof/>
              </w:rPr>
              <w:t>4.3.1 Grammatical process and participant types</w:t>
            </w:r>
            <w:r>
              <w:rPr>
                <w:noProof/>
                <w:webHidden/>
              </w:rPr>
              <w:tab/>
            </w:r>
            <w:r>
              <w:rPr>
                <w:noProof/>
                <w:webHidden/>
              </w:rPr>
              <w:fldChar w:fldCharType="begin"/>
            </w:r>
            <w:r>
              <w:rPr>
                <w:noProof/>
                <w:webHidden/>
              </w:rPr>
              <w:instrText xml:space="preserve"> PAGEREF _Toc164416199 \h </w:instrText>
            </w:r>
            <w:r>
              <w:rPr>
                <w:noProof/>
                <w:webHidden/>
              </w:rPr>
            </w:r>
            <w:r>
              <w:rPr>
                <w:noProof/>
                <w:webHidden/>
              </w:rPr>
              <w:fldChar w:fldCharType="separate"/>
            </w:r>
            <w:r>
              <w:rPr>
                <w:noProof/>
                <w:webHidden/>
              </w:rPr>
              <w:t>47</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0" w:history="1">
            <w:r w:rsidRPr="00DD069B">
              <w:rPr>
                <w:rStyle w:val="Hyperlink"/>
                <w:b/>
                <w:bCs/>
                <w:noProof/>
              </w:rPr>
              <w:t>4.3.2 Nominalization</w:t>
            </w:r>
            <w:r>
              <w:rPr>
                <w:noProof/>
                <w:webHidden/>
              </w:rPr>
              <w:tab/>
            </w:r>
            <w:r>
              <w:rPr>
                <w:noProof/>
                <w:webHidden/>
              </w:rPr>
              <w:fldChar w:fldCharType="begin"/>
            </w:r>
            <w:r>
              <w:rPr>
                <w:noProof/>
                <w:webHidden/>
              </w:rPr>
              <w:instrText xml:space="preserve"> PAGEREF _Toc164416200 \h </w:instrText>
            </w:r>
            <w:r>
              <w:rPr>
                <w:noProof/>
                <w:webHidden/>
              </w:rPr>
            </w:r>
            <w:r>
              <w:rPr>
                <w:noProof/>
                <w:webHidden/>
              </w:rPr>
              <w:fldChar w:fldCharType="separate"/>
            </w:r>
            <w:r>
              <w:rPr>
                <w:noProof/>
                <w:webHidden/>
              </w:rPr>
              <w:t>49</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1" w:history="1">
            <w:r w:rsidRPr="00DD069B">
              <w:rPr>
                <w:rStyle w:val="Hyperlink"/>
                <w:noProof/>
              </w:rPr>
              <w:t>4.3.3 Modes of Sentences</w:t>
            </w:r>
            <w:r>
              <w:rPr>
                <w:noProof/>
                <w:webHidden/>
              </w:rPr>
              <w:tab/>
            </w:r>
            <w:r>
              <w:rPr>
                <w:noProof/>
                <w:webHidden/>
              </w:rPr>
              <w:fldChar w:fldCharType="begin"/>
            </w:r>
            <w:r>
              <w:rPr>
                <w:noProof/>
                <w:webHidden/>
              </w:rPr>
              <w:instrText xml:space="preserve"> PAGEREF _Toc164416201 \h </w:instrText>
            </w:r>
            <w:r>
              <w:rPr>
                <w:noProof/>
                <w:webHidden/>
              </w:rPr>
            </w:r>
            <w:r>
              <w:rPr>
                <w:noProof/>
                <w:webHidden/>
              </w:rPr>
              <w:fldChar w:fldCharType="separate"/>
            </w:r>
            <w:r>
              <w:rPr>
                <w:noProof/>
                <w:webHidden/>
              </w:rPr>
              <w:t>51</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2" w:history="1">
            <w:r w:rsidRPr="00DD069B">
              <w:rPr>
                <w:rStyle w:val="Hyperlink"/>
                <w:noProof/>
              </w:rPr>
              <w:t>4.3.4 Use of pronouns</w:t>
            </w:r>
            <w:r>
              <w:rPr>
                <w:noProof/>
                <w:webHidden/>
              </w:rPr>
              <w:tab/>
            </w:r>
            <w:r>
              <w:rPr>
                <w:noProof/>
                <w:webHidden/>
              </w:rPr>
              <w:fldChar w:fldCharType="begin"/>
            </w:r>
            <w:r>
              <w:rPr>
                <w:noProof/>
                <w:webHidden/>
              </w:rPr>
              <w:instrText xml:space="preserve"> PAGEREF _Toc164416202 \h </w:instrText>
            </w:r>
            <w:r>
              <w:rPr>
                <w:noProof/>
                <w:webHidden/>
              </w:rPr>
            </w:r>
            <w:r>
              <w:rPr>
                <w:noProof/>
                <w:webHidden/>
              </w:rPr>
              <w:fldChar w:fldCharType="separate"/>
            </w:r>
            <w:r>
              <w:rPr>
                <w:noProof/>
                <w:webHidden/>
              </w:rPr>
              <w:t>53</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3" w:history="1">
            <w:r w:rsidRPr="00DD069B">
              <w:rPr>
                <w:rStyle w:val="Hyperlink"/>
                <w:noProof/>
              </w:rPr>
              <w:t>4.3.5 Use of modality</w:t>
            </w:r>
            <w:r>
              <w:rPr>
                <w:noProof/>
                <w:webHidden/>
              </w:rPr>
              <w:tab/>
            </w:r>
            <w:r>
              <w:rPr>
                <w:noProof/>
                <w:webHidden/>
              </w:rPr>
              <w:fldChar w:fldCharType="begin"/>
            </w:r>
            <w:r>
              <w:rPr>
                <w:noProof/>
                <w:webHidden/>
              </w:rPr>
              <w:instrText xml:space="preserve"> PAGEREF _Toc164416203 \h </w:instrText>
            </w:r>
            <w:r>
              <w:rPr>
                <w:noProof/>
                <w:webHidden/>
              </w:rPr>
            </w:r>
            <w:r>
              <w:rPr>
                <w:noProof/>
                <w:webHidden/>
              </w:rPr>
              <w:fldChar w:fldCharType="separate"/>
            </w:r>
            <w:r>
              <w:rPr>
                <w:noProof/>
                <w:webHidden/>
              </w:rPr>
              <w:t>54</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04" w:history="1">
            <w:r w:rsidRPr="00DD069B">
              <w:rPr>
                <w:rStyle w:val="Hyperlink"/>
                <w:noProof/>
              </w:rPr>
              <w:t>4.4 Themes used to discursively construct the COVID-19 pandemic.</w:t>
            </w:r>
            <w:r>
              <w:rPr>
                <w:noProof/>
                <w:webHidden/>
              </w:rPr>
              <w:tab/>
            </w:r>
            <w:r>
              <w:rPr>
                <w:noProof/>
                <w:webHidden/>
              </w:rPr>
              <w:fldChar w:fldCharType="begin"/>
            </w:r>
            <w:r>
              <w:rPr>
                <w:noProof/>
                <w:webHidden/>
              </w:rPr>
              <w:instrText xml:space="preserve"> PAGEREF _Toc164416204 \h </w:instrText>
            </w:r>
            <w:r>
              <w:rPr>
                <w:noProof/>
                <w:webHidden/>
              </w:rPr>
            </w:r>
            <w:r>
              <w:rPr>
                <w:noProof/>
                <w:webHidden/>
              </w:rPr>
              <w:fldChar w:fldCharType="separate"/>
            </w:r>
            <w:r>
              <w:rPr>
                <w:noProof/>
                <w:webHidden/>
              </w:rPr>
              <w:t>57</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5" w:history="1">
            <w:r w:rsidRPr="00DD069B">
              <w:rPr>
                <w:rStyle w:val="Hyperlink"/>
                <w:noProof/>
              </w:rPr>
              <w:t>4.4.1 Bondage</w:t>
            </w:r>
            <w:r>
              <w:rPr>
                <w:noProof/>
                <w:webHidden/>
              </w:rPr>
              <w:tab/>
            </w:r>
            <w:r>
              <w:rPr>
                <w:noProof/>
                <w:webHidden/>
              </w:rPr>
              <w:fldChar w:fldCharType="begin"/>
            </w:r>
            <w:r>
              <w:rPr>
                <w:noProof/>
                <w:webHidden/>
              </w:rPr>
              <w:instrText xml:space="preserve"> PAGEREF _Toc164416205 \h </w:instrText>
            </w:r>
            <w:r>
              <w:rPr>
                <w:noProof/>
                <w:webHidden/>
              </w:rPr>
            </w:r>
            <w:r>
              <w:rPr>
                <w:noProof/>
                <w:webHidden/>
              </w:rPr>
              <w:fldChar w:fldCharType="separate"/>
            </w:r>
            <w:r>
              <w:rPr>
                <w:noProof/>
                <w:webHidden/>
              </w:rPr>
              <w:t>58</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6" w:history="1">
            <w:r w:rsidRPr="00DD069B">
              <w:rPr>
                <w:rStyle w:val="Hyperlink"/>
                <w:noProof/>
              </w:rPr>
              <w:t>4.4.2 Death</w:t>
            </w:r>
            <w:r>
              <w:rPr>
                <w:noProof/>
                <w:webHidden/>
              </w:rPr>
              <w:tab/>
            </w:r>
            <w:r>
              <w:rPr>
                <w:noProof/>
                <w:webHidden/>
              </w:rPr>
              <w:fldChar w:fldCharType="begin"/>
            </w:r>
            <w:r>
              <w:rPr>
                <w:noProof/>
                <w:webHidden/>
              </w:rPr>
              <w:instrText xml:space="preserve"> PAGEREF _Toc164416206 \h </w:instrText>
            </w:r>
            <w:r>
              <w:rPr>
                <w:noProof/>
                <w:webHidden/>
              </w:rPr>
            </w:r>
            <w:r>
              <w:rPr>
                <w:noProof/>
                <w:webHidden/>
              </w:rPr>
              <w:fldChar w:fldCharType="separate"/>
            </w:r>
            <w:r>
              <w:rPr>
                <w:noProof/>
                <w:webHidden/>
              </w:rPr>
              <w:t>60</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7" w:history="1">
            <w:r w:rsidRPr="00DD069B">
              <w:rPr>
                <w:rStyle w:val="Hyperlink"/>
                <w:noProof/>
              </w:rPr>
              <w:t>4.4.3 Economy</w:t>
            </w:r>
            <w:r>
              <w:rPr>
                <w:noProof/>
                <w:webHidden/>
              </w:rPr>
              <w:tab/>
            </w:r>
            <w:r>
              <w:rPr>
                <w:noProof/>
                <w:webHidden/>
              </w:rPr>
              <w:fldChar w:fldCharType="begin"/>
            </w:r>
            <w:r>
              <w:rPr>
                <w:noProof/>
                <w:webHidden/>
              </w:rPr>
              <w:instrText xml:space="preserve"> PAGEREF _Toc164416207 \h </w:instrText>
            </w:r>
            <w:r>
              <w:rPr>
                <w:noProof/>
                <w:webHidden/>
              </w:rPr>
            </w:r>
            <w:r>
              <w:rPr>
                <w:noProof/>
                <w:webHidden/>
              </w:rPr>
              <w:fldChar w:fldCharType="separate"/>
            </w:r>
            <w:r>
              <w:rPr>
                <w:noProof/>
                <w:webHidden/>
              </w:rPr>
              <w:t>61</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8" w:history="1">
            <w:r w:rsidRPr="00DD069B">
              <w:rPr>
                <w:rStyle w:val="Hyperlink"/>
                <w:noProof/>
              </w:rPr>
              <w:t>4.4.4 Education</w:t>
            </w:r>
            <w:r>
              <w:rPr>
                <w:noProof/>
                <w:webHidden/>
              </w:rPr>
              <w:tab/>
            </w:r>
            <w:r>
              <w:rPr>
                <w:noProof/>
                <w:webHidden/>
              </w:rPr>
              <w:fldChar w:fldCharType="begin"/>
            </w:r>
            <w:r>
              <w:rPr>
                <w:noProof/>
                <w:webHidden/>
              </w:rPr>
              <w:instrText xml:space="preserve"> PAGEREF _Toc164416208 \h </w:instrText>
            </w:r>
            <w:r>
              <w:rPr>
                <w:noProof/>
                <w:webHidden/>
              </w:rPr>
            </w:r>
            <w:r>
              <w:rPr>
                <w:noProof/>
                <w:webHidden/>
              </w:rPr>
              <w:fldChar w:fldCharType="separate"/>
            </w:r>
            <w:r>
              <w:rPr>
                <w:noProof/>
                <w:webHidden/>
              </w:rPr>
              <w:t>63</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09" w:history="1">
            <w:r w:rsidRPr="00DD069B">
              <w:rPr>
                <w:rStyle w:val="Hyperlink"/>
                <w:noProof/>
              </w:rPr>
              <w:t>4.4.5 COVID-19 research and search for vaccines</w:t>
            </w:r>
            <w:r>
              <w:rPr>
                <w:noProof/>
                <w:webHidden/>
              </w:rPr>
              <w:tab/>
            </w:r>
            <w:r>
              <w:rPr>
                <w:noProof/>
                <w:webHidden/>
              </w:rPr>
              <w:fldChar w:fldCharType="begin"/>
            </w:r>
            <w:r>
              <w:rPr>
                <w:noProof/>
                <w:webHidden/>
              </w:rPr>
              <w:instrText xml:space="preserve"> PAGEREF _Toc164416209 \h </w:instrText>
            </w:r>
            <w:r>
              <w:rPr>
                <w:noProof/>
                <w:webHidden/>
              </w:rPr>
            </w:r>
            <w:r>
              <w:rPr>
                <w:noProof/>
                <w:webHidden/>
              </w:rPr>
              <w:fldChar w:fldCharType="separate"/>
            </w:r>
            <w:r>
              <w:rPr>
                <w:noProof/>
                <w:webHidden/>
              </w:rPr>
              <w:t>64</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10" w:history="1">
            <w:r w:rsidRPr="00DD069B">
              <w:rPr>
                <w:rStyle w:val="Hyperlink"/>
                <w:noProof/>
              </w:rPr>
              <w:t>4.5 Chapter Summary</w:t>
            </w:r>
            <w:r>
              <w:rPr>
                <w:noProof/>
                <w:webHidden/>
              </w:rPr>
              <w:tab/>
            </w:r>
            <w:r>
              <w:rPr>
                <w:noProof/>
                <w:webHidden/>
              </w:rPr>
              <w:fldChar w:fldCharType="begin"/>
            </w:r>
            <w:r>
              <w:rPr>
                <w:noProof/>
                <w:webHidden/>
              </w:rPr>
              <w:instrText xml:space="preserve"> PAGEREF _Toc164416210 \h </w:instrText>
            </w:r>
            <w:r>
              <w:rPr>
                <w:noProof/>
                <w:webHidden/>
              </w:rPr>
            </w:r>
            <w:r>
              <w:rPr>
                <w:noProof/>
                <w:webHidden/>
              </w:rPr>
              <w:fldChar w:fldCharType="separate"/>
            </w:r>
            <w:r>
              <w:rPr>
                <w:noProof/>
                <w:webHidden/>
              </w:rPr>
              <w:t>66</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211" w:history="1">
            <w:r w:rsidRPr="00DD069B">
              <w:rPr>
                <w:rStyle w:val="Hyperlink"/>
                <w:noProof/>
              </w:rPr>
              <w:t>CHAPTER FIVE</w:t>
            </w:r>
            <w:r>
              <w:rPr>
                <w:noProof/>
                <w:webHidden/>
              </w:rPr>
              <w:tab/>
            </w:r>
            <w:r>
              <w:rPr>
                <w:noProof/>
                <w:webHidden/>
              </w:rPr>
              <w:fldChar w:fldCharType="begin"/>
            </w:r>
            <w:r>
              <w:rPr>
                <w:noProof/>
                <w:webHidden/>
              </w:rPr>
              <w:instrText xml:space="preserve"> PAGEREF _Toc164416211 \h </w:instrText>
            </w:r>
            <w:r>
              <w:rPr>
                <w:noProof/>
                <w:webHidden/>
              </w:rPr>
            </w:r>
            <w:r>
              <w:rPr>
                <w:noProof/>
                <w:webHidden/>
              </w:rPr>
              <w:fldChar w:fldCharType="separate"/>
            </w:r>
            <w:r>
              <w:rPr>
                <w:noProof/>
                <w:webHidden/>
              </w:rPr>
              <w:t>68</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212" w:history="1">
            <w:r w:rsidRPr="00DD069B">
              <w:rPr>
                <w:rStyle w:val="Hyperlink"/>
                <w:noProof/>
              </w:rPr>
              <w:t>SUMMARY, CONCLUSIONS AND RECOMMENDATIONS</w:t>
            </w:r>
            <w:r>
              <w:rPr>
                <w:noProof/>
                <w:webHidden/>
              </w:rPr>
              <w:tab/>
            </w:r>
            <w:r>
              <w:rPr>
                <w:noProof/>
                <w:webHidden/>
              </w:rPr>
              <w:fldChar w:fldCharType="begin"/>
            </w:r>
            <w:r>
              <w:rPr>
                <w:noProof/>
                <w:webHidden/>
              </w:rPr>
              <w:instrText xml:space="preserve"> PAGEREF _Toc164416212 \h </w:instrText>
            </w:r>
            <w:r>
              <w:rPr>
                <w:noProof/>
                <w:webHidden/>
              </w:rPr>
            </w:r>
            <w:r>
              <w:rPr>
                <w:noProof/>
                <w:webHidden/>
              </w:rPr>
              <w:fldChar w:fldCharType="separate"/>
            </w:r>
            <w:r>
              <w:rPr>
                <w:noProof/>
                <w:webHidden/>
              </w:rPr>
              <w:t>68</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13" w:history="1">
            <w:r w:rsidRPr="00DD069B">
              <w:rPr>
                <w:rStyle w:val="Hyperlink"/>
                <w:noProof/>
              </w:rPr>
              <w:t>5.1 Introduction</w:t>
            </w:r>
            <w:r>
              <w:rPr>
                <w:noProof/>
                <w:webHidden/>
              </w:rPr>
              <w:tab/>
            </w:r>
            <w:r>
              <w:rPr>
                <w:noProof/>
                <w:webHidden/>
              </w:rPr>
              <w:fldChar w:fldCharType="begin"/>
            </w:r>
            <w:r>
              <w:rPr>
                <w:noProof/>
                <w:webHidden/>
              </w:rPr>
              <w:instrText xml:space="preserve"> PAGEREF _Toc164416213 \h </w:instrText>
            </w:r>
            <w:r>
              <w:rPr>
                <w:noProof/>
                <w:webHidden/>
              </w:rPr>
            </w:r>
            <w:r>
              <w:rPr>
                <w:noProof/>
                <w:webHidden/>
              </w:rPr>
              <w:fldChar w:fldCharType="separate"/>
            </w:r>
            <w:r>
              <w:rPr>
                <w:noProof/>
                <w:webHidden/>
              </w:rPr>
              <w:t>68</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14" w:history="1">
            <w:r w:rsidRPr="00DD069B">
              <w:rPr>
                <w:rStyle w:val="Hyperlink"/>
                <w:noProof/>
              </w:rPr>
              <w:t>5.2 Summary of the research findings</w:t>
            </w:r>
            <w:r>
              <w:rPr>
                <w:noProof/>
                <w:webHidden/>
              </w:rPr>
              <w:tab/>
            </w:r>
            <w:r>
              <w:rPr>
                <w:noProof/>
                <w:webHidden/>
              </w:rPr>
              <w:fldChar w:fldCharType="begin"/>
            </w:r>
            <w:r>
              <w:rPr>
                <w:noProof/>
                <w:webHidden/>
              </w:rPr>
              <w:instrText xml:space="preserve"> PAGEREF _Toc164416214 \h </w:instrText>
            </w:r>
            <w:r>
              <w:rPr>
                <w:noProof/>
                <w:webHidden/>
              </w:rPr>
            </w:r>
            <w:r>
              <w:rPr>
                <w:noProof/>
                <w:webHidden/>
              </w:rPr>
              <w:fldChar w:fldCharType="separate"/>
            </w:r>
            <w:r>
              <w:rPr>
                <w:noProof/>
                <w:webHidden/>
              </w:rPr>
              <w:t>68</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15" w:history="1">
            <w:r w:rsidRPr="00DD069B">
              <w:rPr>
                <w:rStyle w:val="Hyperlink"/>
                <w:noProof/>
              </w:rPr>
              <w:t>5.2.1 Discursive construction of the COVID-19 pandemic in Kenyan newspaper headlines using metaphors</w:t>
            </w:r>
            <w:r>
              <w:rPr>
                <w:noProof/>
                <w:webHidden/>
              </w:rPr>
              <w:tab/>
            </w:r>
            <w:r>
              <w:rPr>
                <w:noProof/>
                <w:webHidden/>
              </w:rPr>
              <w:fldChar w:fldCharType="begin"/>
            </w:r>
            <w:r>
              <w:rPr>
                <w:noProof/>
                <w:webHidden/>
              </w:rPr>
              <w:instrText xml:space="preserve"> PAGEREF _Toc164416215 \h </w:instrText>
            </w:r>
            <w:r>
              <w:rPr>
                <w:noProof/>
                <w:webHidden/>
              </w:rPr>
            </w:r>
            <w:r>
              <w:rPr>
                <w:noProof/>
                <w:webHidden/>
              </w:rPr>
              <w:fldChar w:fldCharType="separate"/>
            </w:r>
            <w:r>
              <w:rPr>
                <w:noProof/>
                <w:webHidden/>
              </w:rPr>
              <w:t>68</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16" w:history="1">
            <w:r w:rsidRPr="00DD069B">
              <w:rPr>
                <w:rStyle w:val="Hyperlink"/>
                <w:noProof/>
              </w:rPr>
              <w:t>5.2.2 Discursive construction of the COVID-19 pandemic in Kenyan newspaper headlines using syntactic structures</w:t>
            </w:r>
            <w:r>
              <w:rPr>
                <w:noProof/>
                <w:webHidden/>
              </w:rPr>
              <w:tab/>
            </w:r>
            <w:r>
              <w:rPr>
                <w:noProof/>
                <w:webHidden/>
              </w:rPr>
              <w:fldChar w:fldCharType="begin"/>
            </w:r>
            <w:r>
              <w:rPr>
                <w:noProof/>
                <w:webHidden/>
              </w:rPr>
              <w:instrText xml:space="preserve"> PAGEREF _Toc164416216 \h </w:instrText>
            </w:r>
            <w:r>
              <w:rPr>
                <w:noProof/>
                <w:webHidden/>
              </w:rPr>
            </w:r>
            <w:r>
              <w:rPr>
                <w:noProof/>
                <w:webHidden/>
              </w:rPr>
              <w:fldChar w:fldCharType="separate"/>
            </w:r>
            <w:r>
              <w:rPr>
                <w:noProof/>
                <w:webHidden/>
              </w:rPr>
              <w:t>70</w:t>
            </w:r>
            <w:r>
              <w:rPr>
                <w:noProof/>
                <w:webHidden/>
              </w:rPr>
              <w:fldChar w:fldCharType="end"/>
            </w:r>
          </w:hyperlink>
        </w:p>
        <w:p w:rsidR="003E607A" w:rsidRDefault="003E607A">
          <w:pPr>
            <w:pStyle w:val="TOC3"/>
            <w:tabs>
              <w:tab w:val="right" w:leader="dot" w:pos="7910"/>
            </w:tabs>
            <w:rPr>
              <w:rFonts w:asciiTheme="minorHAnsi" w:eastAsiaTheme="minorEastAsia" w:hAnsiTheme="minorHAnsi" w:cstheme="minorBidi"/>
              <w:noProof/>
              <w:sz w:val="22"/>
              <w:lang w:eastAsia="en-US"/>
            </w:rPr>
          </w:pPr>
          <w:hyperlink w:anchor="_Toc164416217" w:history="1">
            <w:r w:rsidRPr="00DD069B">
              <w:rPr>
                <w:rStyle w:val="Hyperlink"/>
                <w:noProof/>
              </w:rPr>
              <w:t>5.2.3 Discursive construction of the COVID-19 pandemic in Kenyan newspaper headlines using themes.</w:t>
            </w:r>
            <w:r>
              <w:rPr>
                <w:noProof/>
                <w:webHidden/>
              </w:rPr>
              <w:tab/>
            </w:r>
            <w:r>
              <w:rPr>
                <w:noProof/>
                <w:webHidden/>
              </w:rPr>
              <w:fldChar w:fldCharType="begin"/>
            </w:r>
            <w:r>
              <w:rPr>
                <w:noProof/>
                <w:webHidden/>
              </w:rPr>
              <w:instrText xml:space="preserve"> PAGEREF _Toc164416217 \h </w:instrText>
            </w:r>
            <w:r>
              <w:rPr>
                <w:noProof/>
                <w:webHidden/>
              </w:rPr>
            </w:r>
            <w:r>
              <w:rPr>
                <w:noProof/>
                <w:webHidden/>
              </w:rPr>
              <w:fldChar w:fldCharType="separate"/>
            </w:r>
            <w:r>
              <w:rPr>
                <w:noProof/>
                <w:webHidden/>
              </w:rPr>
              <w:t>71</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18" w:history="1">
            <w:r w:rsidRPr="00DD069B">
              <w:rPr>
                <w:rStyle w:val="Hyperlink"/>
                <w:noProof/>
              </w:rPr>
              <w:t>5.3 Conclusion</w:t>
            </w:r>
            <w:r>
              <w:rPr>
                <w:noProof/>
                <w:webHidden/>
              </w:rPr>
              <w:tab/>
            </w:r>
            <w:r>
              <w:rPr>
                <w:noProof/>
                <w:webHidden/>
              </w:rPr>
              <w:fldChar w:fldCharType="begin"/>
            </w:r>
            <w:r>
              <w:rPr>
                <w:noProof/>
                <w:webHidden/>
              </w:rPr>
              <w:instrText xml:space="preserve"> PAGEREF _Toc164416218 \h </w:instrText>
            </w:r>
            <w:r>
              <w:rPr>
                <w:noProof/>
                <w:webHidden/>
              </w:rPr>
            </w:r>
            <w:r>
              <w:rPr>
                <w:noProof/>
                <w:webHidden/>
              </w:rPr>
              <w:fldChar w:fldCharType="separate"/>
            </w:r>
            <w:r>
              <w:rPr>
                <w:noProof/>
                <w:webHidden/>
              </w:rPr>
              <w:t>73</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19" w:history="1">
            <w:r w:rsidRPr="00DD069B">
              <w:rPr>
                <w:rStyle w:val="Hyperlink"/>
                <w:noProof/>
              </w:rPr>
              <w:t>5.4 Recommendations</w:t>
            </w:r>
            <w:r>
              <w:rPr>
                <w:noProof/>
                <w:webHidden/>
              </w:rPr>
              <w:tab/>
            </w:r>
            <w:r>
              <w:rPr>
                <w:noProof/>
                <w:webHidden/>
              </w:rPr>
              <w:fldChar w:fldCharType="begin"/>
            </w:r>
            <w:r>
              <w:rPr>
                <w:noProof/>
                <w:webHidden/>
              </w:rPr>
              <w:instrText xml:space="preserve"> PAGEREF _Toc164416219 \h </w:instrText>
            </w:r>
            <w:r>
              <w:rPr>
                <w:noProof/>
                <w:webHidden/>
              </w:rPr>
            </w:r>
            <w:r>
              <w:rPr>
                <w:noProof/>
                <w:webHidden/>
              </w:rPr>
              <w:fldChar w:fldCharType="separate"/>
            </w:r>
            <w:r>
              <w:rPr>
                <w:noProof/>
                <w:webHidden/>
              </w:rPr>
              <w:t>73</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20" w:history="1">
            <w:r w:rsidRPr="00DD069B">
              <w:rPr>
                <w:rStyle w:val="Hyperlink"/>
                <w:noProof/>
              </w:rPr>
              <w:t>5.5 Suggestions for further studies</w:t>
            </w:r>
            <w:r>
              <w:rPr>
                <w:noProof/>
                <w:webHidden/>
              </w:rPr>
              <w:tab/>
            </w:r>
            <w:r>
              <w:rPr>
                <w:noProof/>
                <w:webHidden/>
              </w:rPr>
              <w:fldChar w:fldCharType="begin"/>
            </w:r>
            <w:r>
              <w:rPr>
                <w:noProof/>
                <w:webHidden/>
              </w:rPr>
              <w:instrText xml:space="preserve"> PAGEREF _Toc164416220 \h </w:instrText>
            </w:r>
            <w:r>
              <w:rPr>
                <w:noProof/>
                <w:webHidden/>
              </w:rPr>
            </w:r>
            <w:r>
              <w:rPr>
                <w:noProof/>
                <w:webHidden/>
              </w:rPr>
              <w:fldChar w:fldCharType="separate"/>
            </w:r>
            <w:r>
              <w:rPr>
                <w:noProof/>
                <w:webHidden/>
              </w:rPr>
              <w:t>74</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21" w:history="1">
            <w:r w:rsidRPr="00DD069B">
              <w:rPr>
                <w:rStyle w:val="Hyperlink"/>
                <w:noProof/>
              </w:rPr>
              <w:t>5.6 Chapter Summary</w:t>
            </w:r>
            <w:r>
              <w:rPr>
                <w:noProof/>
                <w:webHidden/>
              </w:rPr>
              <w:tab/>
            </w:r>
            <w:r>
              <w:rPr>
                <w:noProof/>
                <w:webHidden/>
              </w:rPr>
              <w:fldChar w:fldCharType="begin"/>
            </w:r>
            <w:r>
              <w:rPr>
                <w:noProof/>
                <w:webHidden/>
              </w:rPr>
              <w:instrText xml:space="preserve"> PAGEREF _Toc164416221 \h </w:instrText>
            </w:r>
            <w:r>
              <w:rPr>
                <w:noProof/>
                <w:webHidden/>
              </w:rPr>
            </w:r>
            <w:r>
              <w:rPr>
                <w:noProof/>
                <w:webHidden/>
              </w:rPr>
              <w:fldChar w:fldCharType="separate"/>
            </w:r>
            <w:r>
              <w:rPr>
                <w:noProof/>
                <w:webHidden/>
              </w:rPr>
              <w:t>75</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222" w:history="1">
            <w:r w:rsidRPr="00DD069B">
              <w:rPr>
                <w:rStyle w:val="Hyperlink"/>
                <w:noProof/>
              </w:rPr>
              <w:t>REFERENCES</w:t>
            </w:r>
            <w:r>
              <w:rPr>
                <w:noProof/>
                <w:webHidden/>
              </w:rPr>
              <w:tab/>
            </w:r>
            <w:r>
              <w:rPr>
                <w:noProof/>
                <w:webHidden/>
              </w:rPr>
              <w:fldChar w:fldCharType="begin"/>
            </w:r>
            <w:r>
              <w:rPr>
                <w:noProof/>
                <w:webHidden/>
              </w:rPr>
              <w:instrText xml:space="preserve"> PAGEREF _Toc164416222 \h </w:instrText>
            </w:r>
            <w:r>
              <w:rPr>
                <w:noProof/>
                <w:webHidden/>
              </w:rPr>
            </w:r>
            <w:r>
              <w:rPr>
                <w:noProof/>
                <w:webHidden/>
              </w:rPr>
              <w:fldChar w:fldCharType="separate"/>
            </w:r>
            <w:r>
              <w:rPr>
                <w:noProof/>
                <w:webHidden/>
              </w:rPr>
              <w:t>76</w:t>
            </w:r>
            <w:r>
              <w:rPr>
                <w:noProof/>
                <w:webHidden/>
              </w:rPr>
              <w:fldChar w:fldCharType="end"/>
            </w:r>
          </w:hyperlink>
        </w:p>
        <w:p w:rsidR="003E607A" w:rsidRDefault="003E607A">
          <w:pPr>
            <w:pStyle w:val="TOC1"/>
            <w:tabs>
              <w:tab w:val="right" w:leader="dot" w:pos="7910"/>
            </w:tabs>
            <w:rPr>
              <w:rFonts w:asciiTheme="minorHAnsi" w:eastAsiaTheme="minorEastAsia" w:hAnsiTheme="minorHAnsi" w:cstheme="minorBidi"/>
              <w:noProof/>
              <w:sz w:val="22"/>
              <w:lang w:eastAsia="en-US"/>
            </w:rPr>
          </w:pPr>
          <w:hyperlink w:anchor="_Toc164416223" w:history="1">
            <w:r w:rsidRPr="00DD069B">
              <w:rPr>
                <w:rStyle w:val="Hyperlink"/>
                <w:noProof/>
              </w:rPr>
              <w:t>APPENDICES</w:t>
            </w:r>
            <w:r>
              <w:rPr>
                <w:noProof/>
                <w:webHidden/>
              </w:rPr>
              <w:tab/>
            </w:r>
            <w:r>
              <w:rPr>
                <w:noProof/>
                <w:webHidden/>
              </w:rPr>
              <w:fldChar w:fldCharType="begin"/>
            </w:r>
            <w:r>
              <w:rPr>
                <w:noProof/>
                <w:webHidden/>
              </w:rPr>
              <w:instrText xml:space="preserve"> PAGEREF _Toc164416223 \h </w:instrText>
            </w:r>
            <w:r>
              <w:rPr>
                <w:noProof/>
                <w:webHidden/>
              </w:rPr>
            </w:r>
            <w:r>
              <w:rPr>
                <w:noProof/>
                <w:webHidden/>
              </w:rPr>
              <w:fldChar w:fldCharType="separate"/>
            </w:r>
            <w:r>
              <w:rPr>
                <w:noProof/>
                <w:webHidden/>
              </w:rPr>
              <w:t>82</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24" w:history="1">
            <w:r w:rsidRPr="00DD069B">
              <w:rPr>
                <w:rStyle w:val="Hyperlink"/>
                <w:noProof/>
              </w:rPr>
              <w:t>Table A1: The Standard Newspaper headlines</w:t>
            </w:r>
            <w:r>
              <w:rPr>
                <w:noProof/>
                <w:webHidden/>
              </w:rPr>
              <w:tab/>
            </w:r>
            <w:r>
              <w:rPr>
                <w:noProof/>
                <w:webHidden/>
              </w:rPr>
              <w:fldChar w:fldCharType="begin"/>
            </w:r>
            <w:r>
              <w:rPr>
                <w:noProof/>
                <w:webHidden/>
              </w:rPr>
              <w:instrText xml:space="preserve"> PAGEREF _Toc164416224 \h </w:instrText>
            </w:r>
            <w:r>
              <w:rPr>
                <w:noProof/>
                <w:webHidden/>
              </w:rPr>
            </w:r>
            <w:r>
              <w:rPr>
                <w:noProof/>
                <w:webHidden/>
              </w:rPr>
              <w:fldChar w:fldCharType="separate"/>
            </w:r>
            <w:r>
              <w:rPr>
                <w:noProof/>
                <w:webHidden/>
              </w:rPr>
              <w:t>82</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25" w:history="1">
            <w:r w:rsidRPr="00DD069B">
              <w:rPr>
                <w:rStyle w:val="Hyperlink"/>
                <w:noProof/>
              </w:rPr>
              <w:t>Table A2: Daily Nation Newspaper headlines</w:t>
            </w:r>
            <w:r>
              <w:rPr>
                <w:noProof/>
                <w:webHidden/>
              </w:rPr>
              <w:tab/>
            </w:r>
            <w:r>
              <w:rPr>
                <w:noProof/>
                <w:webHidden/>
              </w:rPr>
              <w:fldChar w:fldCharType="begin"/>
            </w:r>
            <w:r>
              <w:rPr>
                <w:noProof/>
                <w:webHidden/>
              </w:rPr>
              <w:instrText xml:space="preserve"> PAGEREF _Toc164416225 \h </w:instrText>
            </w:r>
            <w:r>
              <w:rPr>
                <w:noProof/>
                <w:webHidden/>
              </w:rPr>
            </w:r>
            <w:r>
              <w:rPr>
                <w:noProof/>
                <w:webHidden/>
              </w:rPr>
              <w:fldChar w:fldCharType="separate"/>
            </w:r>
            <w:r>
              <w:rPr>
                <w:noProof/>
                <w:webHidden/>
              </w:rPr>
              <w:t>85</w:t>
            </w:r>
            <w:r>
              <w:rPr>
                <w:noProof/>
                <w:webHidden/>
              </w:rPr>
              <w:fldChar w:fldCharType="end"/>
            </w:r>
          </w:hyperlink>
        </w:p>
        <w:p w:rsidR="003E607A" w:rsidRDefault="003E607A">
          <w:pPr>
            <w:pStyle w:val="TOC2"/>
            <w:tabs>
              <w:tab w:val="right" w:leader="dot" w:pos="7910"/>
            </w:tabs>
            <w:rPr>
              <w:rFonts w:asciiTheme="minorHAnsi" w:eastAsiaTheme="minorEastAsia" w:hAnsiTheme="minorHAnsi" w:cstheme="minorBidi"/>
              <w:noProof/>
              <w:sz w:val="22"/>
              <w:lang w:eastAsia="en-US"/>
            </w:rPr>
          </w:pPr>
          <w:hyperlink w:anchor="_Toc164416226" w:history="1">
            <w:r w:rsidRPr="00DD069B">
              <w:rPr>
                <w:rStyle w:val="Hyperlink"/>
                <w:noProof/>
              </w:rPr>
              <w:t>TABLE A3: OBSERVATION CHECKLIST</w:t>
            </w:r>
            <w:r>
              <w:rPr>
                <w:noProof/>
                <w:webHidden/>
              </w:rPr>
              <w:tab/>
            </w:r>
            <w:r>
              <w:rPr>
                <w:noProof/>
                <w:webHidden/>
              </w:rPr>
              <w:fldChar w:fldCharType="begin"/>
            </w:r>
            <w:r>
              <w:rPr>
                <w:noProof/>
                <w:webHidden/>
              </w:rPr>
              <w:instrText xml:space="preserve"> PAGEREF _Toc164416226 \h </w:instrText>
            </w:r>
            <w:r>
              <w:rPr>
                <w:noProof/>
                <w:webHidden/>
              </w:rPr>
            </w:r>
            <w:r>
              <w:rPr>
                <w:noProof/>
                <w:webHidden/>
              </w:rPr>
              <w:fldChar w:fldCharType="separate"/>
            </w:r>
            <w:r>
              <w:rPr>
                <w:noProof/>
                <w:webHidden/>
              </w:rPr>
              <w:t>88</w:t>
            </w:r>
            <w:r>
              <w:rPr>
                <w:noProof/>
                <w:webHidden/>
              </w:rPr>
              <w:fldChar w:fldCharType="end"/>
            </w:r>
          </w:hyperlink>
        </w:p>
        <w:p w:rsidR="004E36DF" w:rsidRDefault="004141B8" w:rsidP="004E36DF">
          <w:pPr>
            <w:spacing w:line="360" w:lineRule="auto"/>
            <w:rPr>
              <w:b/>
              <w:bCs/>
              <w:noProof/>
            </w:rPr>
          </w:pPr>
          <w:r w:rsidRPr="004E36DF">
            <w:rPr>
              <w:bCs/>
              <w:noProof/>
              <w:szCs w:val="24"/>
            </w:rPr>
            <w:fldChar w:fldCharType="end"/>
          </w:r>
        </w:p>
      </w:sdtContent>
    </w:sdt>
    <w:p w:rsidR="00184954" w:rsidRDefault="00184954" w:rsidP="00184954">
      <w:pPr>
        <w:pStyle w:val="Heading1"/>
      </w:pPr>
      <w:bookmarkStart w:id="14" w:name="_Toc164416138"/>
      <w:r>
        <w:lastRenderedPageBreak/>
        <w:t>LIST OF TABLES</w:t>
      </w:r>
      <w:bookmarkEnd w:id="14"/>
    </w:p>
    <w:p w:rsidR="00184954" w:rsidRPr="008646C5" w:rsidRDefault="00184954" w:rsidP="00184954">
      <w:pPr>
        <w:spacing w:after="240" w:line="360" w:lineRule="auto"/>
        <w:ind w:left="1152" w:hanging="1152"/>
        <w:rPr>
          <w:noProof/>
        </w:rPr>
      </w:pPr>
      <w:r w:rsidRPr="008646C5">
        <w:fldChar w:fldCharType="begin"/>
      </w:r>
      <w:r w:rsidRPr="008646C5">
        <w:instrText xml:space="preserve"> TOC \h \z \c "Table A" </w:instrText>
      </w:r>
      <w:r w:rsidRPr="008646C5">
        <w:fldChar w:fldCharType="separate"/>
      </w:r>
      <w:hyperlink w:anchor="_Toc140337066" w:history="1">
        <w:r w:rsidRPr="008646C5">
          <w:rPr>
            <w:rStyle w:val="Hyperlink"/>
            <w:noProof/>
          </w:rPr>
          <w:t>Table A1: The Standard Newspaper headlines</w:t>
        </w:r>
        <w:r>
          <w:rPr>
            <w:noProof/>
            <w:webHidden/>
          </w:rPr>
          <w:t>…………………………………..</w:t>
        </w:r>
        <w:r w:rsidRPr="008646C5">
          <w:rPr>
            <w:noProof/>
            <w:webHidden/>
          </w:rPr>
          <w:fldChar w:fldCharType="begin"/>
        </w:r>
        <w:r w:rsidRPr="008646C5">
          <w:rPr>
            <w:noProof/>
            <w:webHidden/>
          </w:rPr>
          <w:instrText xml:space="preserve"> PAGEREF _Toc140337066 \h </w:instrText>
        </w:r>
        <w:r w:rsidRPr="008646C5">
          <w:rPr>
            <w:noProof/>
            <w:webHidden/>
          </w:rPr>
        </w:r>
        <w:r w:rsidRPr="008646C5">
          <w:rPr>
            <w:noProof/>
            <w:webHidden/>
          </w:rPr>
          <w:fldChar w:fldCharType="separate"/>
        </w:r>
        <w:r w:rsidR="005B738E">
          <w:rPr>
            <w:noProof/>
            <w:webHidden/>
          </w:rPr>
          <w:t>80</w:t>
        </w:r>
        <w:r w:rsidRPr="008646C5">
          <w:rPr>
            <w:noProof/>
            <w:webHidden/>
          </w:rPr>
          <w:fldChar w:fldCharType="end"/>
        </w:r>
      </w:hyperlink>
    </w:p>
    <w:p w:rsidR="00184954" w:rsidRDefault="002827CA" w:rsidP="00184954">
      <w:pPr>
        <w:pStyle w:val="TableofFigures"/>
        <w:tabs>
          <w:tab w:val="right" w:leader="dot" w:pos="7910"/>
        </w:tabs>
        <w:spacing w:after="240" w:line="360" w:lineRule="auto"/>
        <w:ind w:left="1152" w:hanging="1152"/>
        <w:rPr>
          <w:noProof/>
        </w:rPr>
      </w:pPr>
      <w:hyperlink w:anchor="_Toc140337067" w:history="1">
        <w:r w:rsidR="00184954" w:rsidRPr="008646C5">
          <w:rPr>
            <w:rStyle w:val="Hyperlink"/>
            <w:noProof/>
          </w:rPr>
          <w:t>Table A2: Daily Nation Newspaper headlines</w:t>
        </w:r>
        <w:r w:rsidR="00184954" w:rsidRPr="008646C5">
          <w:rPr>
            <w:noProof/>
            <w:webHidden/>
          </w:rPr>
          <w:tab/>
        </w:r>
        <w:r w:rsidR="00184954" w:rsidRPr="008646C5">
          <w:rPr>
            <w:noProof/>
            <w:webHidden/>
          </w:rPr>
          <w:fldChar w:fldCharType="begin"/>
        </w:r>
        <w:r w:rsidR="00184954" w:rsidRPr="008646C5">
          <w:rPr>
            <w:noProof/>
            <w:webHidden/>
          </w:rPr>
          <w:instrText xml:space="preserve"> PAGEREF _Toc140337067 \h </w:instrText>
        </w:r>
        <w:r w:rsidR="00184954" w:rsidRPr="008646C5">
          <w:rPr>
            <w:noProof/>
            <w:webHidden/>
          </w:rPr>
        </w:r>
        <w:r w:rsidR="00184954" w:rsidRPr="008646C5">
          <w:rPr>
            <w:noProof/>
            <w:webHidden/>
          </w:rPr>
          <w:fldChar w:fldCharType="separate"/>
        </w:r>
        <w:r w:rsidR="005B738E">
          <w:rPr>
            <w:noProof/>
            <w:webHidden/>
          </w:rPr>
          <w:t>83</w:t>
        </w:r>
        <w:r w:rsidR="00184954" w:rsidRPr="008646C5">
          <w:rPr>
            <w:noProof/>
            <w:webHidden/>
          </w:rPr>
          <w:fldChar w:fldCharType="end"/>
        </w:r>
      </w:hyperlink>
    </w:p>
    <w:p w:rsidR="00E96650" w:rsidRPr="00E96650" w:rsidRDefault="00E96650" w:rsidP="00E96650">
      <w:r>
        <w:t>Table A3: Checklist</w:t>
      </w:r>
      <w:r w:rsidR="00426E96">
        <w:t xml:space="preserve"> ………………………………………………………...…....</w:t>
      </w:r>
      <w:r>
        <w:t>84</w:t>
      </w:r>
    </w:p>
    <w:p w:rsidR="00184954" w:rsidRDefault="00184954" w:rsidP="00184954">
      <w:pPr>
        <w:spacing w:after="160" w:line="259" w:lineRule="auto"/>
        <w:jc w:val="left"/>
        <w:rPr>
          <w:b/>
          <w:bCs/>
          <w:kern w:val="32"/>
          <w:szCs w:val="24"/>
        </w:rPr>
      </w:pPr>
      <w:r w:rsidRPr="008646C5">
        <w:fldChar w:fldCharType="end"/>
      </w:r>
      <w:r>
        <w:br w:type="page"/>
      </w:r>
    </w:p>
    <w:p w:rsidR="00C92A77" w:rsidRPr="002E3C68" w:rsidRDefault="000810A3" w:rsidP="000810A3">
      <w:pPr>
        <w:pStyle w:val="Heading1"/>
      </w:pPr>
      <w:bookmarkStart w:id="15" w:name="_Toc164416139"/>
      <w:r w:rsidRPr="002E3C68">
        <w:lastRenderedPageBreak/>
        <w:t>LIST OF FIGURES</w:t>
      </w:r>
      <w:bookmarkEnd w:id="15"/>
    </w:p>
    <w:p w:rsidR="000810A3" w:rsidRPr="002B7896" w:rsidRDefault="000810A3" w:rsidP="000810A3">
      <w:pPr>
        <w:pStyle w:val="TableofFigures"/>
        <w:tabs>
          <w:tab w:val="right" w:leader="dot" w:pos="7910"/>
        </w:tabs>
        <w:spacing w:after="240" w:line="360" w:lineRule="auto"/>
        <w:ind w:left="1152" w:hanging="1152"/>
        <w:rPr>
          <w:noProof/>
        </w:rPr>
      </w:pPr>
      <w:r w:rsidRPr="002B7896">
        <w:fldChar w:fldCharType="begin"/>
      </w:r>
      <w:r w:rsidRPr="002B7896">
        <w:instrText xml:space="preserve"> TOC \h \z \c "Figure 3." </w:instrText>
      </w:r>
      <w:r w:rsidRPr="002B7896">
        <w:fldChar w:fldCharType="separate"/>
      </w:r>
      <w:hyperlink w:anchor="_Toc140336877" w:history="1">
        <w:r w:rsidRPr="002B7896">
          <w:rPr>
            <w:rStyle w:val="Hyperlink"/>
            <w:noProof/>
          </w:rPr>
          <w:t>Figure 3.1: Progressive sampling for COVID-19 Headlines in Kenyan Newspapers</w:t>
        </w:r>
        <w:r w:rsidRPr="002B7896">
          <w:rPr>
            <w:rStyle w:val="Hyperlink"/>
            <w:i/>
            <w:noProof/>
          </w:rPr>
          <w:t xml:space="preserve"> </w:t>
        </w:r>
        <w:r w:rsidRPr="002B7896">
          <w:rPr>
            <w:rStyle w:val="Hyperlink"/>
            <w:noProof/>
          </w:rPr>
          <w:t>(Source: Adapted from Mautner (2008))</w:t>
        </w:r>
        <w:r w:rsidRPr="002B7896">
          <w:rPr>
            <w:noProof/>
            <w:webHidden/>
          </w:rPr>
          <w:tab/>
        </w:r>
        <w:r w:rsidRPr="002B7896">
          <w:rPr>
            <w:noProof/>
            <w:webHidden/>
          </w:rPr>
          <w:fldChar w:fldCharType="begin"/>
        </w:r>
        <w:r w:rsidRPr="002B7896">
          <w:rPr>
            <w:noProof/>
            <w:webHidden/>
          </w:rPr>
          <w:instrText xml:space="preserve"> PAGEREF _Toc140336877 \h </w:instrText>
        </w:r>
        <w:r w:rsidRPr="002B7896">
          <w:rPr>
            <w:noProof/>
            <w:webHidden/>
          </w:rPr>
        </w:r>
        <w:r w:rsidRPr="002B7896">
          <w:rPr>
            <w:noProof/>
            <w:webHidden/>
          </w:rPr>
          <w:fldChar w:fldCharType="separate"/>
        </w:r>
        <w:r w:rsidR="005B738E">
          <w:rPr>
            <w:noProof/>
            <w:webHidden/>
          </w:rPr>
          <w:t>24</w:t>
        </w:r>
        <w:r w:rsidRPr="002B7896">
          <w:rPr>
            <w:noProof/>
            <w:webHidden/>
          </w:rPr>
          <w:fldChar w:fldCharType="end"/>
        </w:r>
      </w:hyperlink>
    </w:p>
    <w:p w:rsidR="00261F6E" w:rsidRPr="002B7896" w:rsidRDefault="000810A3" w:rsidP="00261F6E">
      <w:pPr>
        <w:spacing w:after="240" w:line="360" w:lineRule="auto"/>
        <w:ind w:left="1152" w:hanging="1152"/>
        <w:rPr>
          <w:rFonts w:asciiTheme="minorHAnsi" w:eastAsiaTheme="minorEastAsia" w:hAnsiTheme="minorHAnsi" w:cstheme="minorBidi"/>
          <w:noProof/>
          <w:sz w:val="22"/>
          <w:lang w:eastAsia="en-US"/>
        </w:rPr>
      </w:pPr>
      <w:r w:rsidRPr="002B7896">
        <w:fldChar w:fldCharType="end"/>
      </w:r>
      <w:r w:rsidRPr="002B7896">
        <w:fldChar w:fldCharType="begin"/>
      </w:r>
      <w:r w:rsidRPr="002B7896">
        <w:instrText xml:space="preserve"> TOC \h \z \c "Figure 4." </w:instrText>
      </w:r>
      <w:r w:rsidRPr="002B7896">
        <w:fldChar w:fldCharType="separate"/>
      </w:r>
    </w:p>
    <w:p w:rsidR="000810A3" w:rsidRPr="002B7896" w:rsidRDefault="000810A3" w:rsidP="000810A3">
      <w:pPr>
        <w:pStyle w:val="TableofFigures"/>
        <w:tabs>
          <w:tab w:val="right" w:leader="dot" w:pos="7910"/>
        </w:tabs>
        <w:spacing w:after="240" w:line="360" w:lineRule="auto"/>
        <w:ind w:left="1152" w:hanging="1152"/>
        <w:rPr>
          <w:rFonts w:asciiTheme="minorHAnsi" w:eastAsiaTheme="minorEastAsia" w:hAnsiTheme="minorHAnsi" w:cstheme="minorBidi"/>
          <w:noProof/>
          <w:sz w:val="22"/>
          <w:lang w:eastAsia="en-US"/>
        </w:rPr>
      </w:pPr>
    </w:p>
    <w:p w:rsidR="000810A3" w:rsidRDefault="000810A3" w:rsidP="000810A3">
      <w:pPr>
        <w:spacing w:after="240" w:line="360" w:lineRule="auto"/>
        <w:ind w:left="1152" w:hanging="1152"/>
      </w:pPr>
      <w:r w:rsidRPr="002B7896">
        <w:fldChar w:fldCharType="end"/>
      </w:r>
    </w:p>
    <w:p w:rsidR="00114733" w:rsidRDefault="000810A3">
      <w:pPr>
        <w:spacing w:after="160" w:line="259" w:lineRule="auto"/>
        <w:jc w:val="left"/>
        <w:rPr>
          <w:b/>
          <w:bCs/>
          <w:kern w:val="32"/>
          <w:szCs w:val="24"/>
        </w:rPr>
      </w:pPr>
      <w:r>
        <w:br w:type="page"/>
      </w:r>
    </w:p>
    <w:p w:rsidR="005E5031" w:rsidRDefault="003471C7" w:rsidP="00F06CFF">
      <w:pPr>
        <w:pStyle w:val="Heading1"/>
      </w:pPr>
      <w:bookmarkStart w:id="16" w:name="_Toc164416140"/>
      <w:r>
        <w:lastRenderedPageBreak/>
        <w:t xml:space="preserve">LIST OF </w:t>
      </w:r>
      <w:r w:rsidR="005E5031">
        <w:t>ABBREVIATIONS AND ACRONYMS</w:t>
      </w:r>
      <w:bookmarkEnd w:id="3"/>
      <w:bookmarkEnd w:id="4"/>
      <w:bookmarkEnd w:id="5"/>
      <w:bookmarkEnd w:id="16"/>
    </w:p>
    <w:p w:rsidR="005E5031" w:rsidRDefault="005E5031" w:rsidP="005E5031">
      <w:pPr>
        <w:spacing w:after="0" w:line="360" w:lineRule="auto"/>
        <w:rPr>
          <w:szCs w:val="24"/>
        </w:rPr>
      </w:pPr>
      <w:r>
        <w:rPr>
          <w:b/>
          <w:szCs w:val="24"/>
        </w:rPr>
        <w:t>AIDS</w:t>
      </w:r>
      <w:r>
        <w:rPr>
          <w:szCs w:val="24"/>
        </w:rPr>
        <w:t xml:space="preserve"> </w:t>
      </w:r>
      <w:r>
        <w:rPr>
          <w:szCs w:val="24"/>
        </w:rPr>
        <w:tab/>
      </w:r>
      <w:r>
        <w:rPr>
          <w:szCs w:val="24"/>
        </w:rPr>
        <w:tab/>
        <w:t>Acquired Immune Deficiency Syndrome</w:t>
      </w:r>
    </w:p>
    <w:p w:rsidR="006E1E79" w:rsidRDefault="006E1E79" w:rsidP="005E5031">
      <w:pPr>
        <w:spacing w:after="0" w:line="360" w:lineRule="auto"/>
        <w:rPr>
          <w:szCs w:val="24"/>
        </w:rPr>
      </w:pPr>
      <w:r w:rsidRPr="006E1E79">
        <w:rPr>
          <w:b/>
          <w:bCs/>
          <w:szCs w:val="24"/>
        </w:rPr>
        <w:t>ASVO</w:t>
      </w:r>
      <w:r w:rsidRPr="006E1E79">
        <w:rPr>
          <w:b/>
          <w:bCs/>
          <w:szCs w:val="24"/>
        </w:rPr>
        <w:tab/>
      </w:r>
      <w:r w:rsidR="001574BB">
        <w:rPr>
          <w:szCs w:val="24"/>
        </w:rPr>
        <w:tab/>
        <w:t>Adverb Subject V</w:t>
      </w:r>
      <w:r>
        <w:rPr>
          <w:szCs w:val="24"/>
        </w:rPr>
        <w:t xml:space="preserve">erb object </w:t>
      </w:r>
    </w:p>
    <w:p w:rsidR="005E5031" w:rsidRDefault="005E5031" w:rsidP="005E5031">
      <w:pPr>
        <w:spacing w:after="0" w:line="360" w:lineRule="auto"/>
        <w:rPr>
          <w:szCs w:val="24"/>
        </w:rPr>
      </w:pPr>
      <w:r>
        <w:rPr>
          <w:b/>
          <w:szCs w:val="24"/>
        </w:rPr>
        <w:t>CDA</w:t>
      </w:r>
      <w:r>
        <w:rPr>
          <w:szCs w:val="24"/>
        </w:rPr>
        <w:t xml:space="preserve"> </w:t>
      </w:r>
      <w:r>
        <w:rPr>
          <w:szCs w:val="24"/>
        </w:rPr>
        <w:tab/>
      </w:r>
      <w:r>
        <w:rPr>
          <w:szCs w:val="24"/>
        </w:rPr>
        <w:tab/>
        <w:t>Critical Discourse Analysis</w:t>
      </w:r>
    </w:p>
    <w:p w:rsidR="002157AC" w:rsidRDefault="002157AC" w:rsidP="005E5031">
      <w:pPr>
        <w:spacing w:after="0" w:line="360" w:lineRule="auto"/>
        <w:rPr>
          <w:szCs w:val="24"/>
        </w:rPr>
      </w:pPr>
      <w:r w:rsidRPr="001574BB">
        <w:rPr>
          <w:b/>
          <w:bCs/>
          <w:szCs w:val="24"/>
        </w:rPr>
        <w:t>CIT</w:t>
      </w:r>
      <w:r>
        <w:rPr>
          <w:szCs w:val="24"/>
        </w:rPr>
        <w:tab/>
      </w:r>
      <w:r>
        <w:rPr>
          <w:szCs w:val="24"/>
        </w:rPr>
        <w:tab/>
        <w:t>Conceptual Integrated Theory</w:t>
      </w:r>
    </w:p>
    <w:p w:rsidR="006E1E79" w:rsidRDefault="006E1E79" w:rsidP="005E5031">
      <w:pPr>
        <w:spacing w:after="0" w:line="360" w:lineRule="auto"/>
        <w:rPr>
          <w:szCs w:val="24"/>
        </w:rPr>
      </w:pPr>
      <w:r w:rsidRPr="006E1E79">
        <w:rPr>
          <w:b/>
          <w:bCs/>
          <w:szCs w:val="24"/>
        </w:rPr>
        <w:t>CMT</w:t>
      </w:r>
      <w:r w:rsidR="001574BB">
        <w:rPr>
          <w:szCs w:val="24"/>
        </w:rPr>
        <w:t xml:space="preserve"> </w:t>
      </w:r>
      <w:r w:rsidR="001574BB">
        <w:rPr>
          <w:szCs w:val="24"/>
        </w:rPr>
        <w:tab/>
      </w:r>
      <w:r w:rsidR="001574BB">
        <w:rPr>
          <w:szCs w:val="24"/>
        </w:rPr>
        <w:tab/>
        <w:t>Conceptual Metaphor T</w:t>
      </w:r>
      <w:r>
        <w:rPr>
          <w:szCs w:val="24"/>
        </w:rPr>
        <w:t>heory</w:t>
      </w:r>
    </w:p>
    <w:p w:rsidR="005E5031" w:rsidRDefault="005E5031" w:rsidP="005E5031">
      <w:pPr>
        <w:spacing w:after="0" w:line="360" w:lineRule="auto"/>
        <w:rPr>
          <w:szCs w:val="24"/>
        </w:rPr>
      </w:pPr>
      <w:r>
        <w:rPr>
          <w:b/>
          <w:szCs w:val="24"/>
        </w:rPr>
        <w:t>COVID</w:t>
      </w:r>
      <w:r>
        <w:rPr>
          <w:szCs w:val="24"/>
        </w:rPr>
        <w:t xml:space="preserve"> </w:t>
      </w:r>
      <w:r>
        <w:rPr>
          <w:szCs w:val="24"/>
        </w:rPr>
        <w:tab/>
        <w:t xml:space="preserve">Corona Virus Disease </w:t>
      </w:r>
    </w:p>
    <w:p w:rsidR="005E5031" w:rsidRDefault="005E5031" w:rsidP="005E5031">
      <w:pPr>
        <w:spacing w:after="0" w:line="360" w:lineRule="auto"/>
        <w:rPr>
          <w:szCs w:val="24"/>
        </w:rPr>
      </w:pPr>
      <w:r>
        <w:rPr>
          <w:b/>
          <w:szCs w:val="24"/>
        </w:rPr>
        <w:t xml:space="preserve">DRC </w:t>
      </w:r>
      <w:r>
        <w:rPr>
          <w:b/>
          <w:szCs w:val="24"/>
        </w:rPr>
        <w:tab/>
      </w:r>
      <w:r>
        <w:rPr>
          <w:b/>
          <w:szCs w:val="24"/>
        </w:rPr>
        <w:tab/>
      </w:r>
      <w:r>
        <w:rPr>
          <w:szCs w:val="24"/>
        </w:rPr>
        <w:t>Democratic Republic of Congo</w:t>
      </w:r>
    </w:p>
    <w:p w:rsidR="005E5031" w:rsidRDefault="005E5031" w:rsidP="005E5031">
      <w:pPr>
        <w:spacing w:after="0" w:line="360" w:lineRule="auto"/>
        <w:rPr>
          <w:szCs w:val="24"/>
        </w:rPr>
      </w:pPr>
      <w:r>
        <w:rPr>
          <w:b/>
          <w:szCs w:val="24"/>
        </w:rPr>
        <w:t>EVD</w:t>
      </w:r>
      <w:r>
        <w:rPr>
          <w:szCs w:val="24"/>
        </w:rPr>
        <w:t xml:space="preserve"> </w:t>
      </w:r>
      <w:r>
        <w:rPr>
          <w:szCs w:val="24"/>
        </w:rPr>
        <w:tab/>
      </w:r>
      <w:r>
        <w:rPr>
          <w:szCs w:val="24"/>
        </w:rPr>
        <w:tab/>
        <w:t xml:space="preserve">Ebola Virus Disease </w:t>
      </w:r>
    </w:p>
    <w:p w:rsidR="005E5031" w:rsidRDefault="005E5031" w:rsidP="005E5031">
      <w:pPr>
        <w:spacing w:after="0" w:line="360" w:lineRule="auto"/>
        <w:rPr>
          <w:szCs w:val="24"/>
        </w:rPr>
      </w:pPr>
      <w:r>
        <w:rPr>
          <w:b/>
          <w:szCs w:val="24"/>
        </w:rPr>
        <w:t>HIV</w:t>
      </w:r>
      <w:r>
        <w:rPr>
          <w:szCs w:val="24"/>
        </w:rPr>
        <w:t xml:space="preserve"> </w:t>
      </w:r>
      <w:r>
        <w:rPr>
          <w:szCs w:val="24"/>
        </w:rPr>
        <w:tab/>
      </w:r>
      <w:r>
        <w:rPr>
          <w:szCs w:val="24"/>
        </w:rPr>
        <w:tab/>
        <w:t>Human Immunodeficiency Virus</w:t>
      </w:r>
    </w:p>
    <w:p w:rsidR="006E1E79" w:rsidRDefault="006E1E79" w:rsidP="005E5031">
      <w:pPr>
        <w:spacing w:after="0" w:line="360" w:lineRule="auto"/>
        <w:rPr>
          <w:szCs w:val="24"/>
        </w:rPr>
      </w:pPr>
      <w:r w:rsidRPr="006E1E79">
        <w:rPr>
          <w:b/>
          <w:bCs/>
          <w:szCs w:val="24"/>
        </w:rPr>
        <w:t>KEMRI</w:t>
      </w:r>
      <w:r>
        <w:rPr>
          <w:szCs w:val="24"/>
        </w:rPr>
        <w:tab/>
        <w:t>Kenya Medical Research Institute</w:t>
      </w:r>
    </w:p>
    <w:p w:rsidR="005E5031" w:rsidRDefault="00C92A77" w:rsidP="005E5031">
      <w:pPr>
        <w:spacing w:after="0" w:line="360" w:lineRule="auto"/>
        <w:rPr>
          <w:b/>
          <w:szCs w:val="24"/>
        </w:rPr>
      </w:pPr>
      <w:r>
        <w:rPr>
          <w:b/>
          <w:szCs w:val="24"/>
        </w:rPr>
        <w:t>MCK</w:t>
      </w:r>
      <w:r>
        <w:rPr>
          <w:b/>
          <w:szCs w:val="24"/>
        </w:rPr>
        <w:tab/>
      </w:r>
      <w:r>
        <w:rPr>
          <w:b/>
          <w:szCs w:val="24"/>
        </w:rPr>
        <w:tab/>
      </w:r>
      <w:r w:rsidR="005E5031">
        <w:rPr>
          <w:szCs w:val="24"/>
        </w:rPr>
        <w:t>Media Council of Kenya</w:t>
      </w:r>
    </w:p>
    <w:p w:rsidR="005E5031" w:rsidRDefault="005E5031" w:rsidP="005E5031">
      <w:pPr>
        <w:spacing w:after="0" w:line="360" w:lineRule="auto"/>
        <w:rPr>
          <w:szCs w:val="24"/>
        </w:rPr>
      </w:pPr>
      <w:r>
        <w:rPr>
          <w:b/>
          <w:szCs w:val="24"/>
        </w:rPr>
        <w:t>MERS</w:t>
      </w:r>
      <w:r>
        <w:rPr>
          <w:szCs w:val="24"/>
        </w:rPr>
        <w:t xml:space="preserve"> </w:t>
      </w:r>
      <w:r>
        <w:rPr>
          <w:szCs w:val="24"/>
        </w:rPr>
        <w:tab/>
        <w:t>Middle East Respiratory Syndrome</w:t>
      </w:r>
    </w:p>
    <w:p w:rsidR="006E1E79" w:rsidRDefault="006E1E79" w:rsidP="005E5031">
      <w:pPr>
        <w:spacing w:after="0" w:line="360" w:lineRule="auto"/>
        <w:rPr>
          <w:szCs w:val="24"/>
        </w:rPr>
      </w:pPr>
      <w:r w:rsidRPr="006E1E79">
        <w:rPr>
          <w:b/>
          <w:bCs/>
          <w:szCs w:val="24"/>
        </w:rPr>
        <w:t>MIP</w:t>
      </w:r>
      <w:r w:rsidR="001574BB">
        <w:rPr>
          <w:szCs w:val="24"/>
        </w:rPr>
        <w:tab/>
      </w:r>
      <w:r w:rsidR="001574BB">
        <w:rPr>
          <w:szCs w:val="24"/>
        </w:rPr>
        <w:tab/>
        <w:t>Metaphor Identification P</w:t>
      </w:r>
      <w:r>
        <w:rPr>
          <w:szCs w:val="24"/>
        </w:rPr>
        <w:t>rocedure</w:t>
      </w:r>
    </w:p>
    <w:p w:rsidR="002B24FD" w:rsidRDefault="002B24FD" w:rsidP="002B24FD">
      <w:pPr>
        <w:spacing w:after="0" w:line="360" w:lineRule="auto"/>
        <w:rPr>
          <w:szCs w:val="24"/>
        </w:rPr>
      </w:pPr>
      <w:r w:rsidRPr="002B24FD">
        <w:rPr>
          <w:b/>
          <w:bCs/>
          <w:szCs w:val="24"/>
        </w:rPr>
        <w:t>NHD</w:t>
      </w:r>
      <w:r>
        <w:rPr>
          <w:szCs w:val="24"/>
        </w:rPr>
        <w:tab/>
      </w:r>
      <w:r>
        <w:rPr>
          <w:szCs w:val="24"/>
        </w:rPr>
        <w:tab/>
        <w:t>Newspaper Headline from the Daily Nation</w:t>
      </w:r>
    </w:p>
    <w:p w:rsidR="002B24FD" w:rsidRDefault="002B24FD" w:rsidP="005E5031">
      <w:pPr>
        <w:spacing w:after="0" w:line="360" w:lineRule="auto"/>
        <w:rPr>
          <w:szCs w:val="24"/>
        </w:rPr>
      </w:pPr>
      <w:r w:rsidRPr="002B24FD">
        <w:rPr>
          <w:b/>
          <w:bCs/>
          <w:szCs w:val="24"/>
        </w:rPr>
        <w:t>NHS</w:t>
      </w:r>
      <w:r>
        <w:rPr>
          <w:szCs w:val="24"/>
        </w:rPr>
        <w:tab/>
      </w:r>
      <w:r>
        <w:rPr>
          <w:szCs w:val="24"/>
        </w:rPr>
        <w:tab/>
        <w:t>Newspaper Headline from The Standard</w:t>
      </w:r>
    </w:p>
    <w:p w:rsidR="005E5031" w:rsidRDefault="005E5031" w:rsidP="005E5031">
      <w:pPr>
        <w:spacing w:after="0" w:line="360" w:lineRule="auto"/>
        <w:rPr>
          <w:szCs w:val="24"/>
        </w:rPr>
      </w:pPr>
      <w:r>
        <w:rPr>
          <w:b/>
          <w:szCs w:val="24"/>
        </w:rPr>
        <w:t>UK</w:t>
      </w:r>
      <w:r>
        <w:rPr>
          <w:szCs w:val="24"/>
        </w:rPr>
        <w:t xml:space="preserve"> </w:t>
      </w:r>
      <w:r>
        <w:rPr>
          <w:szCs w:val="24"/>
        </w:rPr>
        <w:tab/>
      </w:r>
      <w:r>
        <w:rPr>
          <w:szCs w:val="24"/>
        </w:rPr>
        <w:tab/>
        <w:t>United Kingdom</w:t>
      </w:r>
    </w:p>
    <w:p w:rsidR="006E1E79" w:rsidRDefault="006E1E79" w:rsidP="005E5031">
      <w:pPr>
        <w:spacing w:after="0" w:line="360" w:lineRule="auto"/>
        <w:rPr>
          <w:szCs w:val="24"/>
        </w:rPr>
      </w:pPr>
      <w:r w:rsidRPr="006E1E79">
        <w:rPr>
          <w:b/>
          <w:bCs/>
          <w:szCs w:val="24"/>
        </w:rPr>
        <w:t>UN</w:t>
      </w:r>
      <w:r>
        <w:rPr>
          <w:szCs w:val="24"/>
        </w:rPr>
        <w:tab/>
      </w:r>
      <w:r>
        <w:rPr>
          <w:szCs w:val="24"/>
        </w:rPr>
        <w:tab/>
        <w:t>United Nations</w:t>
      </w:r>
    </w:p>
    <w:p w:rsidR="005E5031" w:rsidRDefault="005E5031" w:rsidP="005E5031">
      <w:pPr>
        <w:spacing w:after="0" w:line="360" w:lineRule="auto"/>
        <w:rPr>
          <w:szCs w:val="24"/>
        </w:rPr>
      </w:pPr>
      <w:r>
        <w:rPr>
          <w:b/>
          <w:szCs w:val="24"/>
        </w:rPr>
        <w:t>US</w:t>
      </w:r>
      <w:r>
        <w:rPr>
          <w:szCs w:val="24"/>
        </w:rPr>
        <w:t xml:space="preserve"> </w:t>
      </w:r>
      <w:r>
        <w:rPr>
          <w:szCs w:val="24"/>
        </w:rPr>
        <w:tab/>
      </w:r>
      <w:r>
        <w:rPr>
          <w:szCs w:val="24"/>
        </w:rPr>
        <w:tab/>
        <w:t xml:space="preserve">United States </w:t>
      </w:r>
    </w:p>
    <w:p w:rsidR="005E5031" w:rsidRDefault="005E5031" w:rsidP="005E5031">
      <w:pPr>
        <w:spacing w:after="0" w:line="360" w:lineRule="auto"/>
        <w:rPr>
          <w:szCs w:val="24"/>
        </w:rPr>
      </w:pPr>
      <w:r>
        <w:rPr>
          <w:b/>
          <w:szCs w:val="24"/>
        </w:rPr>
        <w:t>SARS</w:t>
      </w:r>
      <w:r>
        <w:rPr>
          <w:szCs w:val="24"/>
        </w:rPr>
        <w:t xml:space="preserve"> </w:t>
      </w:r>
      <w:r>
        <w:rPr>
          <w:szCs w:val="24"/>
        </w:rPr>
        <w:tab/>
      </w:r>
      <w:r>
        <w:rPr>
          <w:szCs w:val="24"/>
        </w:rPr>
        <w:tab/>
        <w:t xml:space="preserve">Severe Acute Respiratory Syndrome </w:t>
      </w:r>
    </w:p>
    <w:p w:rsidR="006E1E79" w:rsidRDefault="006E1E79" w:rsidP="005E5031">
      <w:pPr>
        <w:spacing w:after="0" w:line="360" w:lineRule="auto"/>
        <w:rPr>
          <w:szCs w:val="24"/>
        </w:rPr>
      </w:pPr>
      <w:r w:rsidRPr="006E1E79">
        <w:rPr>
          <w:b/>
          <w:bCs/>
          <w:szCs w:val="24"/>
        </w:rPr>
        <w:t>SV</w:t>
      </w:r>
      <w:r>
        <w:rPr>
          <w:szCs w:val="24"/>
        </w:rPr>
        <w:tab/>
      </w:r>
      <w:r>
        <w:rPr>
          <w:szCs w:val="24"/>
        </w:rPr>
        <w:tab/>
      </w:r>
      <w:r w:rsidR="001574BB">
        <w:rPr>
          <w:szCs w:val="24"/>
        </w:rPr>
        <w:t>Subject V</w:t>
      </w:r>
      <w:r>
        <w:rPr>
          <w:szCs w:val="24"/>
        </w:rPr>
        <w:t>erb</w:t>
      </w:r>
    </w:p>
    <w:p w:rsidR="006E1E79" w:rsidRDefault="006E1E79" w:rsidP="005E5031">
      <w:pPr>
        <w:spacing w:after="0" w:line="360" w:lineRule="auto"/>
        <w:rPr>
          <w:szCs w:val="24"/>
        </w:rPr>
      </w:pPr>
      <w:r w:rsidRPr="006E1E79">
        <w:rPr>
          <w:b/>
          <w:bCs/>
          <w:szCs w:val="24"/>
        </w:rPr>
        <w:t>SVC</w:t>
      </w:r>
      <w:r w:rsidR="001574BB">
        <w:rPr>
          <w:szCs w:val="24"/>
        </w:rPr>
        <w:tab/>
      </w:r>
      <w:r w:rsidR="001574BB">
        <w:rPr>
          <w:szCs w:val="24"/>
        </w:rPr>
        <w:tab/>
        <w:t>Subject Verb C</w:t>
      </w:r>
      <w:r>
        <w:rPr>
          <w:szCs w:val="24"/>
        </w:rPr>
        <w:t>omplement</w:t>
      </w:r>
    </w:p>
    <w:p w:rsidR="006E1E79" w:rsidRDefault="006E1E79" w:rsidP="005E5031">
      <w:pPr>
        <w:spacing w:after="0" w:line="360" w:lineRule="auto"/>
        <w:rPr>
          <w:szCs w:val="24"/>
        </w:rPr>
      </w:pPr>
      <w:r w:rsidRPr="006E1E79">
        <w:rPr>
          <w:b/>
          <w:bCs/>
          <w:szCs w:val="24"/>
        </w:rPr>
        <w:t>SVO</w:t>
      </w:r>
      <w:r w:rsidR="001574BB">
        <w:rPr>
          <w:szCs w:val="24"/>
        </w:rPr>
        <w:tab/>
      </w:r>
      <w:r w:rsidR="001574BB">
        <w:rPr>
          <w:szCs w:val="24"/>
        </w:rPr>
        <w:tab/>
        <w:t>Subject Verb O</w:t>
      </w:r>
      <w:r>
        <w:rPr>
          <w:szCs w:val="24"/>
        </w:rPr>
        <w:t>bject</w:t>
      </w:r>
    </w:p>
    <w:p w:rsidR="006E1E79" w:rsidRDefault="006E1E79" w:rsidP="005E5031">
      <w:pPr>
        <w:spacing w:after="0" w:line="360" w:lineRule="auto"/>
        <w:rPr>
          <w:szCs w:val="24"/>
        </w:rPr>
      </w:pPr>
    </w:p>
    <w:p w:rsidR="003471C7" w:rsidRDefault="003471C7" w:rsidP="003471C7">
      <w:pPr>
        <w:spacing w:after="0" w:line="360" w:lineRule="auto"/>
        <w:rPr>
          <w:b/>
          <w:szCs w:val="24"/>
        </w:rPr>
      </w:pPr>
    </w:p>
    <w:p w:rsidR="00513D95" w:rsidRDefault="00513D95">
      <w:pPr>
        <w:spacing w:after="160" w:line="259" w:lineRule="auto"/>
        <w:rPr>
          <w:b/>
          <w:bCs/>
          <w:kern w:val="32"/>
          <w:szCs w:val="24"/>
        </w:rPr>
      </w:pPr>
      <w:bookmarkStart w:id="17" w:name="_Toc77771581"/>
      <w:bookmarkStart w:id="18" w:name="_Toc87279016"/>
      <w:r>
        <w:rPr>
          <w:szCs w:val="24"/>
        </w:rPr>
        <w:br w:type="page"/>
      </w:r>
    </w:p>
    <w:p w:rsidR="003471C7" w:rsidRDefault="00F703FA" w:rsidP="00F06CFF">
      <w:pPr>
        <w:pStyle w:val="Heading1"/>
      </w:pPr>
      <w:bookmarkStart w:id="19" w:name="_Toc135505704"/>
      <w:bookmarkStart w:id="20" w:name="_Toc164416141"/>
      <w:r>
        <w:lastRenderedPageBreak/>
        <w:t xml:space="preserve">OPERATIONAL </w:t>
      </w:r>
      <w:r w:rsidR="003471C7">
        <w:t xml:space="preserve">DEFINITION OF </w:t>
      </w:r>
      <w:r>
        <w:t xml:space="preserve">KEY </w:t>
      </w:r>
      <w:r w:rsidR="003471C7">
        <w:t>TERMS</w:t>
      </w:r>
      <w:bookmarkEnd w:id="17"/>
      <w:bookmarkEnd w:id="18"/>
      <w:bookmarkEnd w:id="19"/>
      <w:bookmarkEnd w:id="20"/>
    </w:p>
    <w:p w:rsidR="003471C7" w:rsidRDefault="003471C7" w:rsidP="003471C7">
      <w:pPr>
        <w:spacing w:line="360" w:lineRule="auto"/>
        <w:ind w:left="2880" w:hanging="2880"/>
        <w:rPr>
          <w:szCs w:val="24"/>
        </w:rPr>
      </w:pPr>
      <w:r>
        <w:rPr>
          <w:b/>
          <w:szCs w:val="24"/>
        </w:rPr>
        <w:t>COVID-19</w:t>
      </w:r>
      <w:r>
        <w:rPr>
          <w:b/>
          <w:szCs w:val="24"/>
        </w:rPr>
        <w:tab/>
      </w:r>
      <w:r w:rsidR="00FF43CC">
        <w:rPr>
          <w:szCs w:val="24"/>
        </w:rPr>
        <w:t>R</w:t>
      </w:r>
      <w:r>
        <w:rPr>
          <w:szCs w:val="24"/>
        </w:rPr>
        <w:t xml:space="preserve">efers to </w:t>
      </w:r>
      <w:r w:rsidR="002827CA">
        <w:rPr>
          <w:szCs w:val="24"/>
        </w:rPr>
        <w:t>coronavirus</w:t>
      </w:r>
      <w:r>
        <w:rPr>
          <w:szCs w:val="24"/>
        </w:rPr>
        <w:t xml:space="preserve"> disease 2019. It is an infectious disease caused by a novel </w:t>
      </w:r>
      <w:r w:rsidR="002827CA">
        <w:rPr>
          <w:szCs w:val="24"/>
        </w:rPr>
        <w:t>coronavirus</w:t>
      </w:r>
      <w:r>
        <w:rPr>
          <w:szCs w:val="24"/>
        </w:rPr>
        <w:t xml:space="preserve"> called severe acute respiratory syndrome </w:t>
      </w:r>
      <w:r w:rsidR="002827CA">
        <w:rPr>
          <w:szCs w:val="24"/>
        </w:rPr>
        <w:t>coronavirus</w:t>
      </w:r>
      <w:r>
        <w:rPr>
          <w:szCs w:val="24"/>
        </w:rPr>
        <w:t xml:space="preserve"> 2 (SARS-CoV-2; formerly called 2019-nCoV). It was initially reported to the WHO on December 31, 2019</w:t>
      </w:r>
      <w:r w:rsidR="00150A62">
        <w:rPr>
          <w:szCs w:val="24"/>
        </w:rPr>
        <w:t>.</w:t>
      </w:r>
    </w:p>
    <w:p w:rsidR="003471C7" w:rsidRDefault="003471C7" w:rsidP="003471C7">
      <w:pPr>
        <w:spacing w:line="360" w:lineRule="auto"/>
        <w:ind w:left="2880" w:hanging="2880"/>
        <w:rPr>
          <w:szCs w:val="24"/>
        </w:rPr>
      </w:pPr>
      <w:r>
        <w:rPr>
          <w:b/>
          <w:szCs w:val="24"/>
        </w:rPr>
        <w:t>Discourse</w:t>
      </w:r>
      <w:r>
        <w:rPr>
          <w:b/>
          <w:szCs w:val="24"/>
        </w:rPr>
        <w:tab/>
      </w:r>
      <w:r w:rsidR="00FF43CC">
        <w:rPr>
          <w:szCs w:val="24"/>
        </w:rPr>
        <w:t>R</w:t>
      </w:r>
      <w:r>
        <w:rPr>
          <w:szCs w:val="24"/>
        </w:rPr>
        <w:t xml:space="preserve">efers to language in use. It involves segments of language </w:t>
      </w:r>
      <w:r w:rsidR="002827CA">
        <w:rPr>
          <w:szCs w:val="24"/>
        </w:rPr>
        <w:t>that</w:t>
      </w:r>
      <w:r>
        <w:rPr>
          <w:szCs w:val="24"/>
        </w:rPr>
        <w:t xml:space="preserve"> may be bigger or smaller than a single sentence but the adduced meaning is always beyond the sentence.</w:t>
      </w:r>
    </w:p>
    <w:p w:rsidR="003471C7" w:rsidRDefault="003471C7" w:rsidP="003471C7">
      <w:pPr>
        <w:spacing w:line="360" w:lineRule="auto"/>
        <w:ind w:left="2880" w:hanging="2880"/>
        <w:rPr>
          <w:szCs w:val="24"/>
        </w:rPr>
      </w:pPr>
      <w:r>
        <w:rPr>
          <w:b/>
          <w:szCs w:val="24"/>
        </w:rPr>
        <w:t>Discursive practices</w:t>
      </w:r>
      <w:r>
        <w:rPr>
          <w:szCs w:val="24"/>
        </w:rPr>
        <w:tab/>
        <w:t>Expression of social practice through discourse, i.e., how discourse is involved in the construction of social practice including beliefs, knowledge, norms and values.</w:t>
      </w:r>
    </w:p>
    <w:p w:rsidR="003471C7" w:rsidRDefault="003471C7" w:rsidP="003471C7">
      <w:pPr>
        <w:spacing w:line="360" w:lineRule="auto"/>
        <w:ind w:left="2880" w:hanging="2880"/>
        <w:rPr>
          <w:szCs w:val="24"/>
        </w:rPr>
      </w:pPr>
      <w:r>
        <w:rPr>
          <w:b/>
          <w:szCs w:val="24"/>
        </w:rPr>
        <w:t xml:space="preserve">Macro </w:t>
      </w:r>
      <w:r w:rsidR="009F0215">
        <w:rPr>
          <w:b/>
          <w:szCs w:val="24"/>
        </w:rPr>
        <w:t>structure</w:t>
      </w:r>
      <w:r>
        <w:rPr>
          <w:b/>
          <w:szCs w:val="24"/>
        </w:rPr>
        <w:tab/>
      </w:r>
      <w:r w:rsidR="009F0215">
        <w:rPr>
          <w:szCs w:val="24"/>
        </w:rPr>
        <w:t>It is</w:t>
      </w:r>
      <w:r>
        <w:rPr>
          <w:szCs w:val="24"/>
        </w:rPr>
        <w:t xml:space="preserve"> the topic, the main theme and the gist of each headline.</w:t>
      </w:r>
    </w:p>
    <w:p w:rsidR="003471C7" w:rsidRDefault="003471C7" w:rsidP="003471C7">
      <w:pPr>
        <w:spacing w:line="360" w:lineRule="auto"/>
        <w:ind w:left="2880" w:hanging="2880"/>
        <w:rPr>
          <w:szCs w:val="24"/>
        </w:rPr>
      </w:pPr>
      <w:r>
        <w:rPr>
          <w:b/>
          <w:szCs w:val="24"/>
        </w:rPr>
        <w:t>Media</w:t>
      </w:r>
      <w:r>
        <w:rPr>
          <w:szCs w:val="24"/>
        </w:rPr>
        <w:tab/>
        <w:t>Refers to various means of communication. For example, television, radio and newspaper.</w:t>
      </w:r>
    </w:p>
    <w:p w:rsidR="00FF43CC" w:rsidRDefault="00FF43CC" w:rsidP="003471C7">
      <w:pPr>
        <w:spacing w:line="360" w:lineRule="auto"/>
        <w:ind w:left="2880" w:hanging="2880"/>
        <w:rPr>
          <w:szCs w:val="24"/>
        </w:rPr>
      </w:pPr>
      <w:r>
        <w:rPr>
          <w:b/>
          <w:szCs w:val="24"/>
        </w:rPr>
        <w:t>Metaphor</w:t>
      </w:r>
      <w:r>
        <w:rPr>
          <w:b/>
          <w:szCs w:val="24"/>
        </w:rPr>
        <w:tab/>
      </w:r>
      <w:r w:rsidR="003F1E00" w:rsidRPr="003F1E00">
        <w:rPr>
          <w:bCs/>
          <w:szCs w:val="24"/>
        </w:rPr>
        <w:t>Is a figure of speech that involves an implied comparison between two unlike things, suggesting a resemblance or analogy. Metaphors are used in discourse to convey complex ideas or emotions by associating them with more familiar or tangible concepts.</w:t>
      </w:r>
    </w:p>
    <w:p w:rsidR="003471C7" w:rsidRDefault="003471C7" w:rsidP="004353E2">
      <w:pPr>
        <w:spacing w:line="360" w:lineRule="auto"/>
        <w:ind w:left="2880" w:hanging="2880"/>
        <w:rPr>
          <w:b/>
          <w:szCs w:val="24"/>
        </w:rPr>
      </w:pPr>
      <w:r>
        <w:rPr>
          <w:b/>
          <w:szCs w:val="24"/>
        </w:rPr>
        <w:t>Micro</w:t>
      </w:r>
      <w:r w:rsidR="00E4568F">
        <w:rPr>
          <w:b/>
          <w:szCs w:val="24"/>
        </w:rPr>
        <w:t xml:space="preserve"> structure</w:t>
      </w:r>
      <w:r>
        <w:rPr>
          <w:b/>
          <w:szCs w:val="24"/>
        </w:rPr>
        <w:tab/>
      </w:r>
      <w:r w:rsidR="00FF43CC">
        <w:rPr>
          <w:szCs w:val="24"/>
        </w:rPr>
        <w:t>T</w:t>
      </w:r>
      <w:r w:rsidR="004353E2">
        <w:rPr>
          <w:szCs w:val="24"/>
        </w:rPr>
        <w:t>hese are</w:t>
      </w:r>
      <w:r>
        <w:rPr>
          <w:szCs w:val="24"/>
        </w:rPr>
        <w:t xml:space="preserve"> the lexical and syntactic aspects of the headlines.</w:t>
      </w:r>
    </w:p>
    <w:p w:rsidR="003471C7" w:rsidRDefault="003471C7" w:rsidP="003471C7">
      <w:pPr>
        <w:spacing w:line="360" w:lineRule="auto"/>
        <w:ind w:left="2880" w:hanging="2880"/>
        <w:rPr>
          <w:szCs w:val="24"/>
        </w:rPr>
      </w:pPr>
      <w:r>
        <w:rPr>
          <w:b/>
          <w:szCs w:val="24"/>
        </w:rPr>
        <w:lastRenderedPageBreak/>
        <w:t>Newspaper headline</w:t>
      </w:r>
      <w:r>
        <w:rPr>
          <w:szCs w:val="24"/>
        </w:rPr>
        <w:tab/>
        <w:t xml:space="preserve">A title of </w:t>
      </w:r>
      <w:r w:rsidR="002827CA">
        <w:rPr>
          <w:szCs w:val="24"/>
        </w:rPr>
        <w:t xml:space="preserve">a </w:t>
      </w:r>
      <w:r>
        <w:rPr>
          <w:szCs w:val="24"/>
        </w:rPr>
        <w:t>newspaper article printed in large letters</w:t>
      </w:r>
      <w:r w:rsidR="002827CA">
        <w:rPr>
          <w:szCs w:val="24"/>
        </w:rPr>
        <w:t>,</w:t>
      </w:r>
      <w:r>
        <w:rPr>
          <w:szCs w:val="24"/>
        </w:rPr>
        <w:t xml:space="preserve"> especially at the top of the front page.</w:t>
      </w:r>
    </w:p>
    <w:p w:rsidR="003471C7" w:rsidRDefault="003471C7" w:rsidP="003471C7">
      <w:pPr>
        <w:spacing w:line="360" w:lineRule="auto"/>
        <w:ind w:left="2880" w:hanging="2880"/>
        <w:rPr>
          <w:szCs w:val="24"/>
        </w:rPr>
      </w:pPr>
      <w:r>
        <w:rPr>
          <w:b/>
          <w:szCs w:val="24"/>
        </w:rPr>
        <w:t>Pandemic</w:t>
      </w:r>
      <w:r>
        <w:rPr>
          <w:szCs w:val="24"/>
        </w:rPr>
        <w:tab/>
        <w:t xml:space="preserve">Epidemic over a whole wide geographical area and </w:t>
      </w:r>
      <w:r w:rsidR="00025967">
        <w:rPr>
          <w:szCs w:val="24"/>
        </w:rPr>
        <w:t>affecting a large p</w:t>
      </w:r>
      <w:r>
        <w:rPr>
          <w:szCs w:val="24"/>
        </w:rPr>
        <w:t>roportion</w:t>
      </w:r>
      <w:r w:rsidR="00A7107E">
        <w:rPr>
          <w:szCs w:val="24"/>
        </w:rPr>
        <w:t xml:space="preserve"> of the population</w:t>
      </w:r>
      <w:r>
        <w:rPr>
          <w:szCs w:val="24"/>
        </w:rPr>
        <w:t>. In this study, pandemic refers to COVID</w:t>
      </w:r>
      <w:r w:rsidR="00FF43CC">
        <w:rPr>
          <w:szCs w:val="24"/>
        </w:rPr>
        <w:t>-</w:t>
      </w:r>
      <w:r>
        <w:rPr>
          <w:szCs w:val="24"/>
        </w:rPr>
        <w:t>19</w:t>
      </w:r>
    </w:p>
    <w:p w:rsidR="003471C7" w:rsidRDefault="003471C7" w:rsidP="003471C7">
      <w:pPr>
        <w:spacing w:line="360" w:lineRule="auto"/>
        <w:ind w:left="2880" w:hanging="2880"/>
        <w:rPr>
          <w:szCs w:val="24"/>
        </w:rPr>
      </w:pPr>
      <w:r>
        <w:rPr>
          <w:b/>
          <w:szCs w:val="24"/>
        </w:rPr>
        <w:t xml:space="preserve">Virus </w:t>
      </w:r>
      <w:r>
        <w:rPr>
          <w:b/>
          <w:szCs w:val="24"/>
        </w:rPr>
        <w:tab/>
      </w:r>
      <w:r>
        <w:rPr>
          <w:szCs w:val="24"/>
        </w:rPr>
        <w:t>A microorganism that is smaller than a bacterium that cannot grow or reproduce a part from a living cell.</w:t>
      </w:r>
    </w:p>
    <w:p w:rsidR="003471C7" w:rsidRDefault="003471C7" w:rsidP="003471C7">
      <w:pPr>
        <w:spacing w:after="0" w:line="360" w:lineRule="auto"/>
        <w:ind w:left="2880" w:hanging="2880"/>
        <w:rPr>
          <w:b/>
          <w:szCs w:val="24"/>
        </w:rPr>
      </w:pPr>
      <w:r>
        <w:rPr>
          <w:b/>
          <w:szCs w:val="24"/>
        </w:rPr>
        <w:t>Text</w:t>
      </w:r>
      <w:r>
        <w:rPr>
          <w:bCs/>
          <w:szCs w:val="24"/>
        </w:rPr>
        <w:t xml:space="preserve"> </w:t>
      </w:r>
      <w:r>
        <w:rPr>
          <w:bCs/>
          <w:szCs w:val="24"/>
        </w:rPr>
        <w:tab/>
        <w:t>Any</w:t>
      </w:r>
      <w:r>
        <w:rPr>
          <w:szCs w:val="24"/>
        </w:rPr>
        <w:t xml:space="preserve"> written stretch of discourse, of whatever length, that forms a unified whole. It could be a sentence, paragraph, dialogue or a whole book. In this case</w:t>
      </w:r>
      <w:r w:rsidR="002827CA">
        <w:rPr>
          <w:szCs w:val="24"/>
        </w:rPr>
        <w:t>,</w:t>
      </w:r>
      <w:r>
        <w:rPr>
          <w:szCs w:val="24"/>
        </w:rPr>
        <w:t xml:space="preserve"> it refers to newspaper headlines.</w:t>
      </w:r>
    </w:p>
    <w:p w:rsidR="003471C7" w:rsidRDefault="003471C7" w:rsidP="003471C7"/>
    <w:p w:rsidR="003E7EE1" w:rsidRDefault="003E7EE1">
      <w:pPr>
        <w:spacing w:after="160" w:line="259" w:lineRule="auto"/>
        <w:rPr>
          <w:b/>
          <w:bCs/>
          <w:kern w:val="32"/>
          <w:szCs w:val="24"/>
        </w:rPr>
      </w:pPr>
      <w:bookmarkStart w:id="21" w:name="_Toc87279014"/>
      <w:r>
        <w:rPr>
          <w:szCs w:val="24"/>
        </w:rPr>
        <w:br w:type="page"/>
      </w:r>
    </w:p>
    <w:p w:rsidR="003471C7" w:rsidRDefault="003471C7" w:rsidP="00F06CFF">
      <w:pPr>
        <w:pStyle w:val="Heading1"/>
      </w:pPr>
      <w:bookmarkStart w:id="22" w:name="_Toc135505705"/>
      <w:bookmarkStart w:id="23" w:name="_Toc164416142"/>
      <w:r>
        <w:lastRenderedPageBreak/>
        <w:t>ABSTRACT</w:t>
      </w:r>
      <w:bookmarkEnd w:id="21"/>
      <w:bookmarkEnd w:id="22"/>
      <w:bookmarkEnd w:id="23"/>
    </w:p>
    <w:p w:rsidR="002E3C68" w:rsidRDefault="007E2184" w:rsidP="00C53075">
      <w:pPr>
        <w:pStyle w:val="NoSpacing"/>
        <w:jc w:val="both"/>
        <w:sectPr w:rsidR="002E3C68" w:rsidSect="002E3C68">
          <w:footerReference w:type="default" r:id="rId8"/>
          <w:pgSz w:w="12240" w:h="15840" w:code="1"/>
          <w:pgMar w:top="1440" w:right="1440" w:bottom="1440" w:left="2880" w:header="720" w:footer="720" w:gutter="0"/>
          <w:pgNumType w:fmt="lowerRoman" w:start="1"/>
          <w:cols w:space="720"/>
          <w:titlePg/>
          <w:docGrid w:linePitch="360"/>
        </w:sectPr>
      </w:pPr>
      <w:r w:rsidRPr="003D1ED6">
        <w:t>This thesis explores the discursive construction of the COVID-19 pandemic in Kenya's ne</w:t>
      </w:r>
      <w:r w:rsidR="004E1984" w:rsidRPr="003D1ED6">
        <w:t xml:space="preserve">wspaper headlines. This study was guided by the following </w:t>
      </w:r>
      <w:r w:rsidRPr="003D1ED6">
        <w:t>objectives</w:t>
      </w:r>
      <w:r w:rsidR="00B7253A" w:rsidRPr="003D1ED6">
        <w:t>:</w:t>
      </w:r>
      <w:r w:rsidR="002C2DCA" w:rsidRPr="003D1ED6">
        <w:t xml:space="preserve"> t</w:t>
      </w:r>
      <w:r w:rsidR="00F52CC4">
        <w:t>o examine how metaphors were</w:t>
      </w:r>
      <w:r w:rsidR="00B7253A" w:rsidRPr="003D1ED6">
        <w:t xml:space="preserve"> used to discursively construct </w:t>
      </w:r>
      <w:r w:rsidR="00550062">
        <w:t xml:space="preserve">the </w:t>
      </w:r>
      <w:r w:rsidR="00B7253A" w:rsidRPr="003D1ED6">
        <w:t xml:space="preserve">COVID-19 pandemic </w:t>
      </w:r>
      <w:r w:rsidR="00F24AEB">
        <w:t>in Kenya's n</w:t>
      </w:r>
      <w:r w:rsidR="002C2DCA" w:rsidRPr="003D1ED6">
        <w:t>ewspaper headlines; t</w:t>
      </w:r>
      <w:r w:rsidR="00B7253A" w:rsidRPr="003D1ED6">
        <w:t xml:space="preserve">o analyze syntactic structures </w:t>
      </w:r>
      <w:r w:rsidR="00F52CC4">
        <w:t xml:space="preserve">that were </w:t>
      </w:r>
      <w:r w:rsidR="00B7253A" w:rsidRPr="003D1ED6">
        <w:t xml:space="preserve">used to discursively construct </w:t>
      </w:r>
      <w:r w:rsidR="00550062">
        <w:t xml:space="preserve">the </w:t>
      </w:r>
      <w:r w:rsidR="00B7253A" w:rsidRPr="003D1ED6">
        <w:t>COVID-19 pandemic</w:t>
      </w:r>
      <w:r w:rsidR="002C2DCA" w:rsidRPr="003D1ED6">
        <w:t xml:space="preserve"> in Kenya's newspaper headlines and t</w:t>
      </w:r>
      <w:r w:rsidR="00B7253A" w:rsidRPr="003D1ED6">
        <w:t>o examine themes covered to discursively construc</w:t>
      </w:r>
      <w:r w:rsidR="00155BBF">
        <w:t>t</w:t>
      </w:r>
      <w:r w:rsidR="00550062">
        <w:t xml:space="preserve"> the </w:t>
      </w:r>
      <w:r w:rsidR="00155BBF">
        <w:t>COVID-19 pandemic in Kenya's n</w:t>
      </w:r>
      <w:r w:rsidR="00B7253A" w:rsidRPr="003D1ED6">
        <w:t>ewspaper headlines.</w:t>
      </w:r>
      <w:r w:rsidR="002C2DCA" w:rsidRPr="003D1ED6">
        <w:t xml:space="preserve"> </w:t>
      </w:r>
      <w:r w:rsidRPr="003D1ED6">
        <w:t>A total of 101</w:t>
      </w:r>
      <w:r w:rsidR="00CD61CA" w:rsidRPr="003D1ED6">
        <w:t xml:space="preserve"> newspaper headlines</w:t>
      </w:r>
      <w:r w:rsidR="00CB2657" w:rsidRPr="003D1ED6">
        <w:t xml:space="preserve"> </w:t>
      </w:r>
      <w:r w:rsidR="00E26265" w:rsidRPr="003D1ED6">
        <w:t xml:space="preserve">from </w:t>
      </w:r>
      <w:r w:rsidR="00E26265" w:rsidRPr="0009091C">
        <w:rPr>
          <w:i/>
          <w:iCs/>
        </w:rPr>
        <w:t>The Standard</w:t>
      </w:r>
      <w:r w:rsidR="00E26265" w:rsidRPr="003D1ED6">
        <w:t xml:space="preserve"> and the </w:t>
      </w:r>
      <w:r w:rsidR="00E26265" w:rsidRPr="0009091C">
        <w:rPr>
          <w:i/>
          <w:iCs/>
        </w:rPr>
        <w:t xml:space="preserve">Daily </w:t>
      </w:r>
      <w:r w:rsidR="00C53075">
        <w:rPr>
          <w:i/>
          <w:iCs/>
        </w:rPr>
        <w:t>N</w:t>
      </w:r>
      <w:r w:rsidR="00E26265" w:rsidRPr="0009091C">
        <w:rPr>
          <w:i/>
          <w:iCs/>
        </w:rPr>
        <w:t>ation</w:t>
      </w:r>
      <w:r w:rsidR="00E26265" w:rsidRPr="003D1ED6">
        <w:t xml:space="preserve">, </w:t>
      </w:r>
      <w:r w:rsidR="00CB2657" w:rsidRPr="003D1ED6">
        <w:t>published between March, 2020 to December, 2020</w:t>
      </w:r>
      <w:r w:rsidR="00CD61CA" w:rsidRPr="003D1ED6">
        <w:t xml:space="preserve"> were</w:t>
      </w:r>
      <w:r w:rsidR="00AB66AB" w:rsidRPr="003D1ED6">
        <w:t xml:space="preserve"> purposefully </w:t>
      </w:r>
      <w:r w:rsidR="00CB2657" w:rsidRPr="003D1ED6">
        <w:t xml:space="preserve">sampled </w:t>
      </w:r>
      <w:r w:rsidR="00F24AEB">
        <w:t xml:space="preserve">using </w:t>
      </w:r>
      <w:r w:rsidR="00D9177C" w:rsidRPr="003D1ED6">
        <w:t>The</w:t>
      </w:r>
      <w:r w:rsidR="004E1984" w:rsidRPr="003D1ED6">
        <w:t xml:space="preserve"> </w:t>
      </w:r>
      <w:r w:rsidR="00ED5265">
        <w:t>Top-D</w:t>
      </w:r>
      <w:r w:rsidR="00E26265" w:rsidRPr="003D1ED6">
        <w:t>own A</w:t>
      </w:r>
      <w:r w:rsidR="00CB2657" w:rsidRPr="003D1ED6">
        <w:t>pproach</w:t>
      </w:r>
      <w:r w:rsidR="00E26265" w:rsidRPr="003D1ED6">
        <w:t xml:space="preserve">. The </w:t>
      </w:r>
      <w:r w:rsidR="00C53075">
        <w:rPr>
          <w:i/>
          <w:iCs/>
        </w:rPr>
        <w:t>Daily N</w:t>
      </w:r>
      <w:r w:rsidR="00E26265" w:rsidRPr="001C5A11">
        <w:rPr>
          <w:i/>
          <w:iCs/>
        </w:rPr>
        <w:t>ation</w:t>
      </w:r>
      <w:r w:rsidR="00E26265" w:rsidRPr="003D1ED6">
        <w:t xml:space="preserve"> contributed 52 headlines and </w:t>
      </w:r>
      <w:r w:rsidR="002230FA" w:rsidRPr="001C5A11">
        <w:rPr>
          <w:i/>
          <w:iCs/>
        </w:rPr>
        <w:t>The Standard</w:t>
      </w:r>
      <w:r w:rsidRPr="003D1ED6">
        <w:t xml:space="preserve"> 49 headlines</w:t>
      </w:r>
      <w:r w:rsidR="00E26265" w:rsidRPr="003D1ED6">
        <w:t>.</w:t>
      </w:r>
      <w:r w:rsidR="00190649" w:rsidRPr="003D1ED6">
        <w:t xml:space="preserve"> The study focused on </w:t>
      </w:r>
      <w:r w:rsidR="00E26265" w:rsidRPr="003D1ED6">
        <w:t xml:space="preserve">these </w:t>
      </w:r>
      <w:r w:rsidR="004E1984" w:rsidRPr="003D1ED6">
        <w:t>two</w:t>
      </w:r>
      <w:r w:rsidR="00190649" w:rsidRPr="003D1ED6">
        <w:t xml:space="preserve"> newspapers because they have the widest readership</w:t>
      </w:r>
      <w:r w:rsidR="004E1984" w:rsidRPr="003D1ED6">
        <w:t xml:space="preserve"> in Kenya</w:t>
      </w:r>
      <w:r w:rsidR="00190649" w:rsidRPr="003D1ED6">
        <w:t xml:space="preserve">. </w:t>
      </w:r>
      <w:r w:rsidR="00CD61CA" w:rsidRPr="003D1ED6">
        <w:t xml:space="preserve"> </w:t>
      </w:r>
      <w:r w:rsidR="00E26265" w:rsidRPr="003D1ED6">
        <w:t>Data analysis was done using CDA which is both a theory and a method</w:t>
      </w:r>
      <w:r w:rsidRPr="003D1ED6">
        <w:t>.</w:t>
      </w:r>
      <w:r w:rsidR="00E26265" w:rsidRPr="003D1ED6">
        <w:t xml:space="preserve"> This study adopted three theore</w:t>
      </w:r>
      <w:r w:rsidR="00291719">
        <w:t>tical perspectives; Van Dijk’s S</w:t>
      </w:r>
      <w:r w:rsidR="00E26265" w:rsidRPr="003D1ED6">
        <w:t>ocio</w:t>
      </w:r>
      <w:r w:rsidR="00606BA2" w:rsidRPr="003D1ED6">
        <w:t>-</w:t>
      </w:r>
      <w:r w:rsidR="00291719">
        <w:t>cognitive M</w:t>
      </w:r>
      <w:r w:rsidR="00E26265" w:rsidRPr="003D1ED6">
        <w:t>odel, Fairclough’s CDA approach and Lakoff and Johnson’s CMT.</w:t>
      </w:r>
      <w:r w:rsidRPr="003D1ED6">
        <w:t xml:space="preserve"> Van</w:t>
      </w:r>
      <w:r w:rsidR="00CD61CA" w:rsidRPr="003D1ED6">
        <w:t xml:space="preserve"> Dijk's approach involves analy</w:t>
      </w:r>
      <w:r w:rsidR="002B64CE">
        <w:t>z</w:t>
      </w:r>
      <w:r w:rsidRPr="003D1ED6">
        <w:t xml:space="preserve">ing texts at the micro and macro levels, </w:t>
      </w:r>
      <w:r w:rsidR="00E26265" w:rsidRPr="003D1ED6">
        <w:t xml:space="preserve">where the micro level focuses on linguistic items such as </w:t>
      </w:r>
      <w:r w:rsidR="00020DC4">
        <w:t xml:space="preserve">metaphors and </w:t>
      </w:r>
      <w:r w:rsidR="002827CA">
        <w:t xml:space="preserve">the </w:t>
      </w:r>
      <w:r w:rsidR="00020DC4">
        <w:t>macro levels deal</w:t>
      </w:r>
      <w:r w:rsidR="00E26265" w:rsidRPr="003D1ED6">
        <w:t xml:space="preserve"> with themes. </w:t>
      </w:r>
      <w:r w:rsidR="002230FA" w:rsidRPr="003D1ED6">
        <w:t>Fairclough's CDA a</w:t>
      </w:r>
      <w:r w:rsidR="00CD61CA" w:rsidRPr="003D1ED6">
        <w:t>pproach</w:t>
      </w:r>
      <w:r w:rsidR="004E1984" w:rsidRPr="003D1ED6">
        <w:t xml:space="preserve"> was</w:t>
      </w:r>
      <w:r w:rsidR="002A70B1" w:rsidRPr="003D1ED6">
        <w:t xml:space="preserve"> employed because it explicitly demonstrates how syntactic structures are utilized in media discourse to shape and frame social issues</w:t>
      </w:r>
      <w:r w:rsidR="004E1984" w:rsidRPr="003D1ED6">
        <w:t>.</w:t>
      </w:r>
      <w:r w:rsidRPr="003D1ED6">
        <w:t xml:space="preserve"> </w:t>
      </w:r>
      <w:r w:rsidR="00692318" w:rsidRPr="003D1ED6">
        <w:t>CMT</w:t>
      </w:r>
      <w:r w:rsidRPr="003D1ED6">
        <w:t xml:space="preserve"> was</w:t>
      </w:r>
      <w:r w:rsidR="00BB192A" w:rsidRPr="003D1ED6">
        <w:t xml:space="preserve"> </w:t>
      </w:r>
      <w:r w:rsidR="00692318" w:rsidRPr="003D1ED6">
        <w:t xml:space="preserve">used </w:t>
      </w:r>
      <w:r w:rsidR="00CD61CA" w:rsidRPr="003D1ED6">
        <w:t>since it</w:t>
      </w:r>
      <w:r w:rsidR="00692318" w:rsidRPr="003D1ED6">
        <w:t xml:space="preserve"> shows how</w:t>
      </w:r>
      <w:r w:rsidR="00F24AEB">
        <w:t xml:space="preserve"> media texts affect the reader’s</w:t>
      </w:r>
      <w:r w:rsidR="00692318" w:rsidRPr="003D1ED6">
        <w:t xml:space="preserve"> cognition. Together, these three theories combine to reveal the media’s role in shaping public perception</w:t>
      </w:r>
      <w:r w:rsidR="00F24AEB">
        <w:t>.</w:t>
      </w:r>
      <w:r w:rsidR="00692318" w:rsidRPr="003D1ED6">
        <w:t xml:space="preserve"> Additionally, this theoretical triangulation highlights and exposes ideologies embedded in media discourse. </w:t>
      </w:r>
      <w:r w:rsidR="00CA49A7" w:rsidRPr="003D1ED6">
        <w:t xml:space="preserve">The findings reveal that COVID-19 is discursively constructed using metaphors of war, bondage and death. </w:t>
      </w:r>
      <w:r w:rsidR="002207D1" w:rsidRPr="003D1ED6">
        <w:t xml:space="preserve">It </w:t>
      </w:r>
      <w:r w:rsidR="00CF1390" w:rsidRPr="003D1ED6">
        <w:t xml:space="preserve">is </w:t>
      </w:r>
      <w:r w:rsidR="002207D1" w:rsidRPr="003D1ED6">
        <w:t>clear from these</w:t>
      </w:r>
      <w:r w:rsidR="00A50351" w:rsidRPr="003D1ED6">
        <w:t xml:space="preserve"> metaphors</w:t>
      </w:r>
      <w:r w:rsidR="002207D1" w:rsidRPr="003D1ED6">
        <w:t xml:space="preserve"> that the print media</w:t>
      </w:r>
      <w:r w:rsidR="00A50351" w:rsidRPr="003D1ED6">
        <w:t xml:space="preserve"> tend</w:t>
      </w:r>
      <w:r w:rsidR="002207D1" w:rsidRPr="003D1ED6">
        <w:t>ed</w:t>
      </w:r>
      <w:r w:rsidR="00A50351" w:rsidRPr="003D1ED6">
        <w:t xml:space="preserve"> to </w:t>
      </w:r>
      <w:r w:rsidR="00EB20C3" w:rsidRPr="003D1ED6">
        <w:t xml:space="preserve">concentrate on </w:t>
      </w:r>
      <w:r w:rsidR="00CA49A7" w:rsidRPr="003D1ED6">
        <w:t>the danger posed by the virus h</w:t>
      </w:r>
      <w:r w:rsidR="00EB20C3" w:rsidRPr="003D1ED6">
        <w:t>eightening t</w:t>
      </w:r>
      <w:r w:rsidR="00F24AEB">
        <w:t xml:space="preserve">he sense of urgency and crisis. Moreover, </w:t>
      </w:r>
      <w:r w:rsidR="00CF1390" w:rsidRPr="003D1ED6">
        <w:t xml:space="preserve">the </w:t>
      </w:r>
      <w:r w:rsidR="003F594D" w:rsidRPr="003D1ED6">
        <w:t>newspapers discursively construct</w:t>
      </w:r>
      <w:r w:rsidR="00A0097C">
        <w:t>ed</w:t>
      </w:r>
      <w:r w:rsidR="003F594D" w:rsidRPr="003D1ED6">
        <w:t xml:space="preserve"> COVID-19 using the following syntactic structures:</w:t>
      </w:r>
      <w:r w:rsidRPr="003D1ED6">
        <w:t xml:space="preserve"> </w:t>
      </w:r>
      <w:r w:rsidR="00155BBF">
        <w:t xml:space="preserve">grammatical process and participant types, </w:t>
      </w:r>
      <w:r w:rsidR="00A50854">
        <w:t>nominalization, modes of sentences</w:t>
      </w:r>
      <w:r w:rsidR="00F24AEB">
        <w:t xml:space="preserve"> and</w:t>
      </w:r>
      <w:r w:rsidRPr="003D1ED6">
        <w:t xml:space="preserve"> modality</w:t>
      </w:r>
      <w:r w:rsidR="003F594D" w:rsidRPr="003D1ED6">
        <w:t xml:space="preserve">. </w:t>
      </w:r>
      <w:r w:rsidR="00CF1390" w:rsidRPr="003D1ED6">
        <w:t xml:space="preserve">These syntactic structures reveal the same discursive trend where, for example, COVID-19 </w:t>
      </w:r>
      <w:r w:rsidR="004E1984" w:rsidRPr="003D1ED6">
        <w:t>is constructed as an agent capable of creating crises, disrupting</w:t>
      </w:r>
      <w:r w:rsidR="004C4069">
        <w:t xml:space="preserve"> lives and even causing death. A</w:t>
      </w:r>
      <w:r w:rsidR="004E1984" w:rsidRPr="003D1ED6">
        <w:t xml:space="preserve"> few of the syntactic structures, however, give people agency and discursively construct pandemic as conquerable. The themes </w:t>
      </w:r>
      <w:r w:rsidR="00692318" w:rsidRPr="003D1ED6">
        <w:t xml:space="preserve">captured in the headlines logically arise from the linguistic choices made at the syntactic and lexical levels, and therefore, fall within the same frame of constructing the pandemic as a formidable enemy. The study argues that this largely negative discursive construction of COVID-19 has a </w:t>
      </w:r>
      <w:r w:rsidR="004E1984" w:rsidRPr="003D1ED6">
        <w:t>dual purpose</w:t>
      </w:r>
      <w:r w:rsidR="00CA49A7" w:rsidRPr="003D1ED6">
        <w:t>; w</w:t>
      </w:r>
      <w:r w:rsidR="004E1984" w:rsidRPr="003D1ED6">
        <w:t>hile it serves as a warning to the populace to take protective meas</w:t>
      </w:r>
      <w:r w:rsidR="00606BA2" w:rsidRPr="003D1ED6">
        <w:t>ures, it may also lead to pessim</w:t>
      </w:r>
      <w:r w:rsidR="004E1984" w:rsidRPr="003D1ED6">
        <w:t>ism and despondency</w:t>
      </w:r>
      <w:r w:rsidRPr="003D1ED6">
        <w:t xml:space="preserve">. </w:t>
      </w:r>
      <w:r w:rsidR="007779F7" w:rsidRPr="003D1ED6">
        <w:t xml:space="preserve">This study holds great importance, specifically because it combines perspectives from CDA </w:t>
      </w:r>
      <w:r w:rsidR="00435B2D" w:rsidRPr="003D1ED6">
        <w:t>and CMT</w:t>
      </w:r>
      <w:r w:rsidR="00454F7A">
        <w:t>. This merging of theories</w:t>
      </w:r>
      <w:r w:rsidR="007779F7" w:rsidRPr="003D1ED6">
        <w:t xml:space="preserve"> unveils </w:t>
      </w:r>
      <w:r w:rsidR="002827CA">
        <w:t>how</w:t>
      </w:r>
      <w:r w:rsidR="007779F7" w:rsidRPr="003D1ED6">
        <w:t xml:space="preserve"> media language exposes our think</w:t>
      </w:r>
      <w:r w:rsidR="009D7931">
        <w:t>ing patterns and beliefs</w:t>
      </w:r>
      <w:r w:rsidR="007779F7" w:rsidRPr="003D1ED6">
        <w:t xml:space="preserve">. Moreover, </w:t>
      </w:r>
      <w:r w:rsidR="003916B7" w:rsidRPr="003D1ED6">
        <w:t>it is hoped this research will</w:t>
      </w:r>
      <w:r w:rsidR="007779F7" w:rsidRPr="003D1ED6">
        <w:t xml:space="preserve"> contribute to the fields of discourse, communication, and media studies. Furthermore, this analysis has implications for the medical field, as it demonstrates the impact of media discourse on our understanding of diseases and </w:t>
      </w:r>
      <w:r w:rsidR="00A214F2" w:rsidRPr="003D1ED6">
        <w:t>our actions in response to them</w:t>
      </w:r>
      <w:r w:rsidR="007779F7" w:rsidRPr="003D1ED6">
        <w:t>.</w:t>
      </w:r>
      <w:r w:rsidR="002E3C68">
        <w:t xml:space="preserve"> </w:t>
      </w:r>
    </w:p>
    <w:p w:rsidR="003E7EE1" w:rsidRPr="003D1ED6" w:rsidRDefault="003E7EE1" w:rsidP="002B64CE">
      <w:pPr>
        <w:pStyle w:val="NoSpacing"/>
        <w:jc w:val="both"/>
      </w:pPr>
    </w:p>
    <w:p w:rsidR="00682816" w:rsidRDefault="00682816" w:rsidP="00F06CFF">
      <w:pPr>
        <w:pStyle w:val="Heading1"/>
      </w:pPr>
      <w:bookmarkStart w:id="24" w:name="_Toc135505706"/>
      <w:bookmarkStart w:id="25" w:name="_Toc164416143"/>
      <w:r>
        <w:t>CHAPTER ONE</w:t>
      </w:r>
      <w:bookmarkEnd w:id="6"/>
      <w:bookmarkEnd w:id="24"/>
      <w:bookmarkEnd w:id="25"/>
    </w:p>
    <w:p w:rsidR="00682816" w:rsidRDefault="00682816" w:rsidP="00F06CFF">
      <w:pPr>
        <w:pStyle w:val="Heading1"/>
      </w:pPr>
      <w:bookmarkStart w:id="26" w:name="_Toc87279019"/>
      <w:bookmarkStart w:id="27" w:name="_Toc135505707"/>
      <w:bookmarkStart w:id="28" w:name="_Toc164416144"/>
      <w:r>
        <w:t>INTRODUCTION</w:t>
      </w:r>
      <w:bookmarkEnd w:id="7"/>
      <w:bookmarkEnd w:id="26"/>
      <w:bookmarkEnd w:id="27"/>
      <w:bookmarkEnd w:id="28"/>
    </w:p>
    <w:p w:rsidR="00682816" w:rsidRDefault="00682816" w:rsidP="00C8778B">
      <w:pPr>
        <w:spacing w:line="360" w:lineRule="auto"/>
        <w:rPr>
          <w:szCs w:val="24"/>
        </w:rPr>
      </w:pPr>
      <w:r>
        <w:rPr>
          <w:szCs w:val="24"/>
        </w:rPr>
        <w:t>This chapter starts with the background to the study, statement of the problem, general and specific objectives, research questions, justification of the study</w:t>
      </w:r>
      <w:r w:rsidR="00A2298D">
        <w:rPr>
          <w:szCs w:val="24"/>
        </w:rPr>
        <w:t>, significance of the study</w:t>
      </w:r>
      <w:r>
        <w:rPr>
          <w:szCs w:val="24"/>
        </w:rPr>
        <w:t xml:space="preserve"> and scope and limitation of the study.</w:t>
      </w:r>
    </w:p>
    <w:p w:rsidR="00682816" w:rsidRDefault="00682816" w:rsidP="00F818A2">
      <w:pPr>
        <w:pStyle w:val="Heading2"/>
        <w:spacing w:after="0" w:line="360" w:lineRule="auto"/>
        <w:rPr>
          <w:i/>
          <w:iCs w:val="0"/>
          <w:szCs w:val="24"/>
        </w:rPr>
      </w:pPr>
      <w:bookmarkStart w:id="29" w:name="_Toc77771585"/>
      <w:bookmarkStart w:id="30" w:name="_Toc87279020"/>
      <w:bookmarkStart w:id="31" w:name="_Toc135505708"/>
      <w:bookmarkStart w:id="32" w:name="_Toc164416145"/>
      <w:r>
        <w:rPr>
          <w:iCs w:val="0"/>
          <w:szCs w:val="24"/>
        </w:rPr>
        <w:t>1.1 Background to the study</w:t>
      </w:r>
      <w:bookmarkEnd w:id="29"/>
      <w:bookmarkEnd w:id="30"/>
      <w:bookmarkEnd w:id="31"/>
      <w:bookmarkEnd w:id="32"/>
    </w:p>
    <w:p w:rsidR="00C8778B" w:rsidRPr="003934CE" w:rsidRDefault="00C8778B" w:rsidP="00256097">
      <w:pPr>
        <w:spacing w:line="360" w:lineRule="auto"/>
        <w:rPr>
          <w:rFonts w:asciiTheme="majorBidi" w:hAnsiTheme="majorBidi" w:cstheme="majorBidi"/>
          <w:szCs w:val="24"/>
        </w:rPr>
      </w:pPr>
      <w:r w:rsidRPr="00344B4F">
        <w:rPr>
          <w:szCs w:val="24"/>
        </w:rPr>
        <w:t>Throughout human history, there have been several global health crises that have profound</w:t>
      </w:r>
      <w:r w:rsidR="00413B04">
        <w:rPr>
          <w:szCs w:val="24"/>
        </w:rPr>
        <w:t>ly impacted the world. T</w:t>
      </w:r>
      <w:r w:rsidRPr="00344B4F">
        <w:rPr>
          <w:szCs w:val="24"/>
        </w:rPr>
        <w:t>hese pandemics have b</w:t>
      </w:r>
      <w:r w:rsidR="00413B04">
        <w:rPr>
          <w:szCs w:val="24"/>
        </w:rPr>
        <w:t xml:space="preserve">een devastating, resulting in </w:t>
      </w:r>
      <w:r w:rsidRPr="00344B4F">
        <w:rPr>
          <w:szCs w:val="24"/>
        </w:rPr>
        <w:t>significant loss of life and leaving a majority of survivors with lasting psy</w:t>
      </w:r>
      <w:r w:rsidR="003934CE">
        <w:rPr>
          <w:szCs w:val="24"/>
        </w:rPr>
        <w:t>chological and physical effects</w:t>
      </w:r>
      <w:r w:rsidRPr="00344B4F">
        <w:rPr>
          <w:szCs w:val="24"/>
        </w:rPr>
        <w:t xml:space="preserve">. In every pandemic, language has played a crucial role in raising awareness among the general public, with mass media serving as the primary means of disseminating information. Channels such as radio and television </w:t>
      </w:r>
      <w:r w:rsidR="00DE55DC">
        <w:rPr>
          <w:szCs w:val="24"/>
        </w:rPr>
        <w:t xml:space="preserve">as well as </w:t>
      </w:r>
      <w:r w:rsidR="00DE55DC" w:rsidRPr="00270237">
        <w:rPr>
          <w:szCs w:val="24"/>
        </w:rPr>
        <w:t xml:space="preserve">newspapers </w:t>
      </w:r>
      <w:r w:rsidRPr="00270237">
        <w:rPr>
          <w:szCs w:val="24"/>
        </w:rPr>
        <w:t xml:space="preserve">serve to inform and engage society by highlighting pressing issues. </w:t>
      </w:r>
      <w:r w:rsidR="003934CE" w:rsidRPr="00270237">
        <w:rPr>
          <w:rFonts w:asciiTheme="majorBidi" w:hAnsiTheme="majorBidi" w:cstheme="majorBidi"/>
          <w:szCs w:val="24"/>
        </w:rPr>
        <w:t>While the digital age has transformed the way people consume</w:t>
      </w:r>
      <w:r w:rsidR="003934CE" w:rsidRPr="00BE705A">
        <w:rPr>
          <w:rFonts w:asciiTheme="majorBidi" w:hAnsiTheme="majorBidi" w:cstheme="majorBidi"/>
          <w:szCs w:val="24"/>
        </w:rPr>
        <w:t xml:space="preserve"> news, with online platforms and social media playing a more significant role, newspapers continue to have a substantial impact on language and contribute to its evolution.</w:t>
      </w:r>
      <w:r w:rsidR="003934CE">
        <w:rPr>
          <w:rFonts w:asciiTheme="majorBidi" w:hAnsiTheme="majorBidi" w:cstheme="majorBidi"/>
          <w:szCs w:val="24"/>
        </w:rPr>
        <w:t xml:space="preserve"> </w:t>
      </w:r>
      <w:r w:rsidR="003934CE">
        <w:rPr>
          <w:szCs w:val="24"/>
        </w:rPr>
        <w:t>N</w:t>
      </w:r>
      <w:r>
        <w:rPr>
          <w:szCs w:val="24"/>
        </w:rPr>
        <w:t>ewspapers</w:t>
      </w:r>
      <w:r w:rsidRPr="00344B4F">
        <w:rPr>
          <w:szCs w:val="24"/>
        </w:rPr>
        <w:t xml:space="preserve"> are </w:t>
      </w:r>
      <w:r w:rsidR="003934CE">
        <w:rPr>
          <w:szCs w:val="24"/>
        </w:rPr>
        <w:t xml:space="preserve">also </w:t>
      </w:r>
      <w:r w:rsidRPr="00344B4F">
        <w:rPr>
          <w:szCs w:val="24"/>
        </w:rPr>
        <w:t>both widespread and deeply ingrained within our communities.</w:t>
      </w:r>
    </w:p>
    <w:p w:rsidR="00682816" w:rsidRDefault="00682816" w:rsidP="00DC2508">
      <w:pPr>
        <w:spacing w:line="360" w:lineRule="auto"/>
        <w:rPr>
          <w:szCs w:val="24"/>
        </w:rPr>
      </w:pPr>
      <w:r>
        <w:rPr>
          <w:szCs w:val="24"/>
        </w:rPr>
        <w:t>The way pandemics are constructed in newspa</w:t>
      </w:r>
      <w:r w:rsidR="00511192">
        <w:rPr>
          <w:szCs w:val="24"/>
        </w:rPr>
        <w:t xml:space="preserve">per headlines </w:t>
      </w:r>
      <w:r w:rsidR="002827CA">
        <w:rPr>
          <w:szCs w:val="24"/>
        </w:rPr>
        <w:t>remains</w:t>
      </w:r>
      <w:r>
        <w:rPr>
          <w:szCs w:val="24"/>
        </w:rPr>
        <w:t xml:space="preserve"> a pertinent issue for linguists, journalists and researchers. This is s</w:t>
      </w:r>
      <w:r w:rsidR="00C8778B">
        <w:rPr>
          <w:szCs w:val="24"/>
        </w:rPr>
        <w:t>een through pandemics such as Ebola, HIV/AIDS, c</w:t>
      </w:r>
      <w:r>
        <w:rPr>
          <w:szCs w:val="24"/>
        </w:rPr>
        <w:t xml:space="preserve">ancer and swine flu. In their research, </w:t>
      </w:r>
      <w:r w:rsidR="009D14A1" w:rsidRPr="00D65296">
        <w:rPr>
          <w:rFonts w:asciiTheme="majorBidi" w:hAnsiTheme="majorBidi" w:cstheme="majorBidi"/>
          <w:noProof/>
          <w:szCs w:val="24"/>
        </w:rPr>
        <w:t>Miyawaki, R., Shibata, A., Ishii, K., &amp; Oka, K. (2017)</w:t>
      </w:r>
      <w:r>
        <w:rPr>
          <w:szCs w:val="24"/>
        </w:rPr>
        <w:t xml:space="preserve"> record that news</w:t>
      </w:r>
      <w:r w:rsidR="00C83138">
        <w:rPr>
          <w:szCs w:val="24"/>
        </w:rPr>
        <w:t>papers form a common source of c</w:t>
      </w:r>
      <w:r>
        <w:rPr>
          <w:szCs w:val="24"/>
        </w:rPr>
        <w:t>ancer-related information for the general public. They went on to say that it is important to consider how ca</w:t>
      </w:r>
      <w:r w:rsidR="00511192">
        <w:rPr>
          <w:szCs w:val="24"/>
        </w:rPr>
        <w:t>ncer is covered in newspapers. I</w:t>
      </w:r>
      <w:r>
        <w:rPr>
          <w:szCs w:val="24"/>
        </w:rPr>
        <w:t xml:space="preserve">t is the choice of language and the way words are weaved that will determine the number of audiences that will understand the information shared. </w:t>
      </w:r>
      <w:r w:rsidR="00431C6C">
        <w:rPr>
          <w:szCs w:val="24"/>
        </w:rPr>
        <w:t>The use</w:t>
      </w:r>
      <w:r>
        <w:rPr>
          <w:szCs w:val="24"/>
        </w:rPr>
        <w:t xml:space="preserve"> of figurative language may block the dissemination of the information to the people. In addition, simple language enhances information understanding among the public.</w:t>
      </w:r>
    </w:p>
    <w:p w:rsidR="00682816" w:rsidRDefault="00682816" w:rsidP="00EE1901">
      <w:pPr>
        <w:spacing w:line="360" w:lineRule="auto"/>
        <w:rPr>
          <w:szCs w:val="24"/>
        </w:rPr>
      </w:pPr>
      <w:r>
        <w:rPr>
          <w:szCs w:val="24"/>
        </w:rPr>
        <w:lastRenderedPageBreak/>
        <w:fldChar w:fldCharType="begin" w:fldLock="1"/>
      </w:r>
      <w:r w:rsidR="00CD6436">
        <w:rPr>
          <w:szCs w:val="24"/>
        </w:rPr>
        <w:instrText>ADDIN CSL_CITATION {"citationItems":[{"id":"ITEM-1","itemData":{"author":[{"dropping-particle":"","family":"Tshiswaka","given":"Daudet Ilunga","non-dropping-particle":"","parse-names":false,"suffix":""},{"dropping-particle":"","family":"Whembolua","given":"Guy-lucien S","non-dropping-particle":"","parse-names":false,"suffix":""},{"dropping-particle":"","family":"Conserve","given":"Donaldson F","non-dropping-particle":"","parse-names":false,"suffix":""}],"id":"ITEM-1","issue":"1","issued":{"date-parts":[["2017"]]},"page":"224-239","title":"A Qualitative Analysis of Newspaper Response to the Ebola Outbreak in Central Africa","type":"article-journal","volume":"10"},"uris":["http://www.mendeley.com/documents/?uuid=d7d89a7b-5a9e-49a0-b7c7-a146f503314f"]}],"mendeley":{"formattedCitation":"(Tshiswaka et al., 2017)","manualFormatting":"Tshiswaka et al. (2017)","plainTextFormattedCitation":"(Tshiswaka et al., 2017)","previouslyFormattedCitation":"(Tshiswaka et al., 2017)"},"properties":{"noteIndex":0},"schema":"https://github.com/citation-style-language/schema/raw/master/csl-citation.json"}</w:instrText>
      </w:r>
      <w:r>
        <w:rPr>
          <w:szCs w:val="24"/>
        </w:rPr>
        <w:fldChar w:fldCharType="separate"/>
      </w:r>
      <w:r w:rsidR="00DB1937" w:rsidRPr="00D65296">
        <w:rPr>
          <w:rFonts w:asciiTheme="majorBidi" w:hAnsiTheme="majorBidi" w:cstheme="majorBidi"/>
          <w:color w:val="222222"/>
          <w:szCs w:val="24"/>
          <w:shd w:val="clear" w:color="auto" w:fill="FFFFFF"/>
        </w:rPr>
        <w:t>Tshiswaka, D. I., Whembolua, G.</w:t>
      </w:r>
      <w:r w:rsidR="00DB1937">
        <w:rPr>
          <w:rFonts w:asciiTheme="majorBidi" w:hAnsiTheme="majorBidi" w:cstheme="majorBidi"/>
          <w:color w:val="222222"/>
          <w:szCs w:val="24"/>
          <w:shd w:val="clear" w:color="auto" w:fill="FFFFFF"/>
        </w:rPr>
        <w:t xml:space="preserve"> L. S., &amp; Conserve, D. F. (2017</w:t>
      </w:r>
      <w:r>
        <w:rPr>
          <w:noProof/>
          <w:szCs w:val="24"/>
        </w:rPr>
        <w:t>)</w:t>
      </w:r>
      <w:r>
        <w:rPr>
          <w:szCs w:val="24"/>
        </w:rPr>
        <w:fldChar w:fldCharType="end"/>
      </w:r>
      <w:r>
        <w:rPr>
          <w:szCs w:val="24"/>
        </w:rPr>
        <w:t xml:space="preserve"> explored the construction of Ebola Virus Disease in newspaper </w:t>
      </w:r>
      <w:r w:rsidR="002C6FFD">
        <w:rPr>
          <w:szCs w:val="24"/>
        </w:rPr>
        <w:t>headlines. They</w:t>
      </w:r>
      <w:r>
        <w:rPr>
          <w:szCs w:val="24"/>
        </w:rPr>
        <w:t xml:space="preserve"> claimed that Ebola outbreaks in Sierra Leone, Guinea and Liberia in 2014 led the media to inundate audiences around the world with reports about the disease’s effects </w:t>
      </w:r>
      <w:r>
        <w:rPr>
          <w:szCs w:val="24"/>
        </w:rPr>
        <w:fldChar w:fldCharType="begin" w:fldLock="1"/>
      </w:r>
      <w:r w:rsidR="007C05DB">
        <w:rPr>
          <w:szCs w:val="24"/>
        </w:rPr>
        <w:instrText>ADDIN CSL_CITATION {"citationItems":[{"id":"ITEM-1","itemData":{"DOI":"10.1007/s11013-019-09635-8","author":[{"dropping-particle":"","family":"Mercier","given":"Arnaud","non-dropping-particle":"","parse-names":false,"suffix":""},{"dropping-particle":"","family":"Wilson","given":"Andrew","non-dropping-particle":"","parse-names":false,"suffix":""}],"id":"ITEM-1","issued":{"date-parts":[["2019"]]},"title":"Ebola and Localized Blame on Social Media : Analysis of Twitter and Facebook Conversations During","type":"article-journal"},"uris":["http://www.mendeley.com/documents/?uuid=862609f0-0455-4758-b3db-1063768c6e8b"]}],"mendeley":{"formattedCitation":"(Mercier &amp; Wilson, 2019)","plainTextFormattedCitation":"(Mercier &amp; Wilson, 2019)","previouslyFormattedCitation":"(Mercier &amp; Wilson, 2019)"},"properties":{"noteIndex":0},"schema":"https://github.com/citation-style-language/schema/raw/master/csl-citation.json"}</w:instrText>
      </w:r>
      <w:r>
        <w:rPr>
          <w:szCs w:val="24"/>
        </w:rPr>
        <w:fldChar w:fldCharType="separate"/>
      </w:r>
      <w:r>
        <w:rPr>
          <w:noProof/>
          <w:szCs w:val="24"/>
        </w:rPr>
        <w:t>(Mercier &amp; Wilson, 2019)</w:t>
      </w:r>
      <w:r>
        <w:rPr>
          <w:szCs w:val="24"/>
        </w:rPr>
        <w:fldChar w:fldCharType="end"/>
      </w:r>
      <w:r>
        <w:rPr>
          <w:szCs w:val="24"/>
        </w:rPr>
        <w:t>. The same news stories and reports about the Ebola</w:t>
      </w:r>
      <w:r w:rsidR="00E02E40">
        <w:rPr>
          <w:szCs w:val="24"/>
        </w:rPr>
        <w:t xml:space="preserve"> Virus Disease (EVD) outbreak are</w:t>
      </w:r>
      <w:r>
        <w:rPr>
          <w:szCs w:val="24"/>
        </w:rPr>
        <w:t xml:space="preserve"> also recorded in </w:t>
      </w:r>
      <w:r w:rsidR="002827CA">
        <w:rPr>
          <w:szCs w:val="24"/>
        </w:rPr>
        <w:t xml:space="preserve">the </w:t>
      </w:r>
      <w:r>
        <w:rPr>
          <w:szCs w:val="24"/>
        </w:rPr>
        <w:t xml:space="preserve">Democratic Republic of Congo (DRC) </w:t>
      </w:r>
      <w:r>
        <w:rPr>
          <w:szCs w:val="24"/>
        </w:rPr>
        <w:fldChar w:fldCharType="begin" w:fldLock="1"/>
      </w:r>
      <w:r w:rsidR="007C05DB">
        <w:rPr>
          <w:szCs w:val="24"/>
        </w:rPr>
        <w:instrText>ADDIN CSL_CITATION {"citationItems":[{"id":"ITEM-1","itemData":{"DOI":"10.1080/10410236.2016.1138391","ISSN":"1041-0236","author":[{"dropping-particle":"","family":"Miyawaki","given":"Rina","non-dropping-particle":"","parse-names":false,"suffix":""},{"dropping-particle":"","family":"Shibata","given":"Ai","non-dropping-particle":"","parse-names":false,"suffix":""},{"dropping-particle":"","family":"Ishii","given":"Kaori","non-dropping-particle":"","parse-names":false,"suffix":""},{"dropping-particle":"","family":"Oka","given":"Koichiro","non-dropping-particle":"","parse-names":false,"suffix":""}],"container-title":"Health Communication","id":"ITEM-1","issue":"4","issued":{"date-parts":[["2017"]]},"page":"420-426","publisher":"Routledge","title":"News Coverage of Cancer in Japanese Newspapers : A Content Analysis News Coverage of Cancer in Japanese Newspapers : A Content Analysis","type":"article-journal","volume":"32"},"uris":["http://www.mendeley.com/documents/?uuid=644c0be9-a70d-4091-aa86-181d2ef041b5"]}],"mendeley":{"formattedCitation":"(Miyawaki et al., 2017)","plainTextFormattedCitation":"(Miyawaki et al., 2017)","previouslyFormattedCitation":"(Miyawaki et al., 2017)"},"properties":{"noteIndex":0},"schema":"https://github.com/citation-style-language/schema/raw/master/csl-citation.json"}</w:instrText>
      </w:r>
      <w:r>
        <w:rPr>
          <w:szCs w:val="24"/>
        </w:rPr>
        <w:fldChar w:fldCharType="separate"/>
      </w:r>
      <w:r>
        <w:rPr>
          <w:noProof/>
          <w:szCs w:val="24"/>
        </w:rPr>
        <w:t>(Miyawaki et al., 2017)</w:t>
      </w:r>
      <w:r>
        <w:rPr>
          <w:szCs w:val="24"/>
        </w:rPr>
        <w:fldChar w:fldCharType="end"/>
      </w:r>
      <w:r>
        <w:rPr>
          <w:szCs w:val="24"/>
        </w:rPr>
        <w:t xml:space="preserve">. The newspaper has performed a key role in </w:t>
      </w:r>
      <w:r w:rsidR="00CE52D5">
        <w:rPr>
          <w:szCs w:val="24"/>
        </w:rPr>
        <w:t xml:space="preserve">the </w:t>
      </w:r>
      <w:r>
        <w:rPr>
          <w:szCs w:val="24"/>
        </w:rPr>
        <w:t xml:space="preserve">dissemination of the Ebola Virus Disease. </w:t>
      </w:r>
      <w:r>
        <w:rPr>
          <w:szCs w:val="24"/>
        </w:rPr>
        <w:fldChar w:fldCharType="begin" w:fldLock="1"/>
      </w:r>
      <w:r w:rsidR="007C05DB">
        <w:rPr>
          <w:szCs w:val="24"/>
        </w:rPr>
        <w:instrText>ADDIN CSL_CITATION {"citationItems":[{"id":"ITEM-1","itemData":{"DOI":"10.1177/0081246319868656","ISSN":"2078208X","abstract":"The 2014 Ebola outbreak in three African states transformed the virus into a social reality in which media representations contributed to globalised hysteria and had rhetorical effects. This study investigated representations of the Ebola virus/disease in South African news reports (March 2014–June 2015). Four discourses were found to operate within the globalised social context: threat to humanity, predation, invasion, and conspiracy. The South African reportage framed Ebola as a predator and criminal rather than using stock warfare imagery. Representations indicated alignment with phobic high-income countries and colonial hegemony.","author":[{"dropping-particle":"","family":"Moodley","given":"Prevan","non-dropping-particle":"","parse-names":false,"suffix":""},{"dropping-particle":"","family":"Lesage","given":"Schvaughn Sandrine","non-dropping-particle":"","parse-names":false,"suffix":""}],"container-title":"South African Journal of Psychology","id":"ITEM-1","issue":"2","issued":{"date-parts":[["2020"]]},"page":"158-169","title":"A discourse analysis of Ebola in South African newspapers (2014–2015)","type":"article-journal","volume":"50"},"uris":["http://www.mendeley.com/documents/?uuid=19503b12-c6dd-4223-9850-38a6ebc1062a"]}],"mendeley":{"formattedCitation":"(Moodley &amp; Lesage, 2020)","manualFormatting":"Moodley &amp; Lesage (2020)","plainTextFormattedCitation":"(Moodley &amp; Lesage, 2020)","previouslyFormattedCitation":"(Moodley &amp; Lesage, 2020)"},"properties":{"noteIndex":0},"schema":"https://github.com/citation-style-language/schema/raw/master/csl-citation.json"}</w:instrText>
      </w:r>
      <w:r>
        <w:rPr>
          <w:szCs w:val="24"/>
        </w:rPr>
        <w:fldChar w:fldCharType="separate"/>
      </w:r>
      <w:r>
        <w:rPr>
          <w:noProof/>
          <w:szCs w:val="24"/>
        </w:rPr>
        <w:t>Moodley &amp; Lesage (2020)</w:t>
      </w:r>
      <w:r>
        <w:rPr>
          <w:szCs w:val="24"/>
        </w:rPr>
        <w:fldChar w:fldCharType="end"/>
      </w:r>
      <w:r>
        <w:rPr>
          <w:szCs w:val="24"/>
        </w:rPr>
        <w:t xml:space="preserve"> highlight that the DRC has experienced various Ebola Virus Disease outbreaks, all of which originated in different parts of the world and had varying case fatality rates.</w:t>
      </w:r>
    </w:p>
    <w:p w:rsidR="00ED4DF4" w:rsidRDefault="00682816" w:rsidP="00836571">
      <w:pPr>
        <w:spacing w:line="360" w:lineRule="auto"/>
        <w:rPr>
          <w:szCs w:val="24"/>
        </w:rPr>
      </w:pPr>
      <w:r>
        <w:rPr>
          <w:szCs w:val="24"/>
        </w:rPr>
        <w:t xml:space="preserve">HIV/AIDS outbreak is another shocking pandemic in the world. In his research, </w:t>
      </w:r>
      <w:r>
        <w:rPr>
          <w:szCs w:val="24"/>
        </w:rPr>
        <w:fldChar w:fldCharType="begin" w:fldLock="1"/>
      </w:r>
      <w:r w:rsidR="007C05DB">
        <w:rPr>
          <w:szCs w:val="24"/>
        </w:rPr>
        <w:instrText>ADDIN CSL_CITATION {"citationItems":[{"id":"ITEM-1","itemData":{"DOI":"10.21767/2393-8854.100044","ISBN":"3422133518","author":[{"dropping-particle":"","family":"Kiran","given":"Fatima","non-dropping-particle":"","parse-names":false,"suffix":""}],"id":"ITEM-1","issued":{"date-parts":[["2019"]]},"page":"1-6","title":"iMedPub Journals Assessing Role of Newspapers in Creating Awareness of HIV / AIDS in Pakistan Abstract","type":"article-journal"},"uris":["http://www.mendeley.com/documents/?uuid=95def8a7-2b1a-49b9-83d8-d9155df6eb23"]}],"mendeley":{"formattedCitation":"(Kiran, 2019)","manualFormatting":"Kiran (2019)","plainTextFormattedCitation":"(Kiran, 2019)","previouslyFormattedCitation":"(Kiran, 2019)"},"properties":{"noteIndex":0},"schema":"https://github.com/citation-style-language/schema/raw/master/csl-citation.json"}</w:instrText>
      </w:r>
      <w:r>
        <w:rPr>
          <w:szCs w:val="24"/>
        </w:rPr>
        <w:fldChar w:fldCharType="separate"/>
      </w:r>
      <w:r>
        <w:rPr>
          <w:noProof/>
          <w:szCs w:val="24"/>
        </w:rPr>
        <w:t>Kiran (2019)</w:t>
      </w:r>
      <w:r>
        <w:rPr>
          <w:szCs w:val="24"/>
        </w:rPr>
        <w:fldChar w:fldCharType="end"/>
      </w:r>
      <w:r>
        <w:rPr>
          <w:szCs w:val="24"/>
        </w:rPr>
        <w:t xml:space="preserve"> puts HIV/AIDS as a global health problem. From his findings, despite numerous attempts to regulate it, it continues to rise in Pakistan. As such, mass media especially newspapers are considered as one of the most important resources for educating and creating risk awareness about this</w:t>
      </w:r>
      <w:r w:rsidR="00CE52D5">
        <w:rPr>
          <w:szCs w:val="24"/>
        </w:rPr>
        <w:t xml:space="preserve"> epidemic. Kiran further argues</w:t>
      </w:r>
      <w:r>
        <w:rPr>
          <w:szCs w:val="24"/>
        </w:rPr>
        <w:t xml:space="preserve"> that the way news is covered has a big impact on how people perceive the seriousness of the problem and the epidemic, for example, insufficient coverage of HIV/AIDS may make people think it is not as bad as it seems. He proposes that media organizations in Pakistan should continue to report HIV/AIDS extensively </w:t>
      </w:r>
      <w:r w:rsidR="00D614A0">
        <w:rPr>
          <w:szCs w:val="24"/>
        </w:rPr>
        <w:t>to</w:t>
      </w:r>
      <w:r>
        <w:rPr>
          <w:szCs w:val="24"/>
        </w:rPr>
        <w:t xml:space="preserve"> keep the public informed about the d</w:t>
      </w:r>
      <w:r w:rsidR="00CE52D5">
        <w:rPr>
          <w:szCs w:val="24"/>
        </w:rPr>
        <w:t>i</w:t>
      </w:r>
      <w:r w:rsidR="000221A3">
        <w:rPr>
          <w:szCs w:val="24"/>
        </w:rPr>
        <w:t>sease. Mass media thus can act as an instrument to break down the barriers surrounding</w:t>
      </w:r>
      <w:r>
        <w:rPr>
          <w:szCs w:val="24"/>
        </w:rPr>
        <w:t xml:space="preserve"> the disease</w:t>
      </w:r>
      <w:r w:rsidR="000221A3">
        <w:rPr>
          <w:szCs w:val="24"/>
        </w:rPr>
        <w:t>,</w:t>
      </w:r>
      <w:r>
        <w:rPr>
          <w:szCs w:val="24"/>
        </w:rPr>
        <w:t xml:space="preserve"> and can provide </w:t>
      </w:r>
      <w:r w:rsidR="00D614A0">
        <w:rPr>
          <w:szCs w:val="24"/>
        </w:rPr>
        <w:t xml:space="preserve">an </w:t>
      </w:r>
      <w:r>
        <w:rPr>
          <w:szCs w:val="24"/>
        </w:rPr>
        <w:t>environment for discussions so that individuals can protect themsel</w:t>
      </w:r>
      <w:r w:rsidR="00CE52D5">
        <w:rPr>
          <w:szCs w:val="24"/>
        </w:rPr>
        <w:t>ves and change their behaviours</w:t>
      </w:r>
      <w:r>
        <w:rPr>
          <w:szCs w:val="24"/>
        </w:rPr>
        <w:t xml:space="preserve"> </w:t>
      </w:r>
      <w:r>
        <w:rPr>
          <w:szCs w:val="24"/>
        </w:rPr>
        <w:fldChar w:fldCharType="begin" w:fldLock="1"/>
      </w:r>
      <w:r w:rsidR="007C05DB">
        <w:rPr>
          <w:szCs w:val="24"/>
        </w:rPr>
        <w:instrText>ADDIN CSL_CITATION {"citationItems":[{"id":"ITEM-1","itemData":{"DOI":"10.21767/2393-8854.100044","ISBN":"3422133518","author":[{"dropping-particle":"","family":"Kiran","given":"Fatima","non-dropping-particle":"","parse-names":false,"suffix":""}],"id":"ITEM-1","issued":{"date-parts":[["2019"]]},"page":"1-6","title":"iMedPub Journals Assessing Role of Newspapers in Creating Awareness of HIV / AIDS in Pakistan Abstract","type":"article-journal"},"uris":["http://www.mendeley.com/documents/?uuid=95def8a7-2b1a-49b9-83d8-d9155df6eb23"]}],"mendeley":{"formattedCitation":"(Kiran, 2019)","plainTextFormattedCitation":"(Kiran, 2019)","previouslyFormattedCitation":"(Kiran, 2019)"},"properties":{"noteIndex":0},"schema":"https://github.com/citation-style-language/schema/raw/master/csl-citation.json"}</w:instrText>
      </w:r>
      <w:r>
        <w:rPr>
          <w:szCs w:val="24"/>
        </w:rPr>
        <w:fldChar w:fldCharType="separate"/>
      </w:r>
      <w:r>
        <w:rPr>
          <w:noProof/>
          <w:szCs w:val="24"/>
        </w:rPr>
        <w:t>(Kiran, 2019)</w:t>
      </w:r>
      <w:r>
        <w:rPr>
          <w:szCs w:val="24"/>
        </w:rPr>
        <w:fldChar w:fldCharType="end"/>
      </w:r>
      <w:r w:rsidR="00836571">
        <w:rPr>
          <w:szCs w:val="24"/>
        </w:rPr>
        <w:t>. Thus, t</w:t>
      </w:r>
      <w:r>
        <w:rPr>
          <w:szCs w:val="24"/>
        </w:rPr>
        <w:t>he way the language is used to construct the newspaper headlines on these pandemics remains a key concern.</w:t>
      </w:r>
      <w:r w:rsidR="00836571">
        <w:rPr>
          <w:szCs w:val="24"/>
        </w:rPr>
        <w:t xml:space="preserve"> T</w:t>
      </w:r>
      <w:r w:rsidR="00ED4DF4">
        <w:rPr>
          <w:szCs w:val="24"/>
        </w:rPr>
        <w:t>his study</w:t>
      </w:r>
      <w:r w:rsidR="00D614A0">
        <w:rPr>
          <w:szCs w:val="24"/>
        </w:rPr>
        <w:t>,</w:t>
      </w:r>
      <w:r w:rsidR="00ED4DF4">
        <w:rPr>
          <w:szCs w:val="24"/>
        </w:rPr>
        <w:t xml:space="preserve"> </w:t>
      </w:r>
      <w:r w:rsidR="00836571">
        <w:rPr>
          <w:szCs w:val="24"/>
        </w:rPr>
        <w:t>therefore, seeks to examine</w:t>
      </w:r>
      <w:r w:rsidR="00ED4DF4">
        <w:rPr>
          <w:szCs w:val="24"/>
        </w:rPr>
        <w:t xml:space="preserve"> the discursive construction of </w:t>
      </w:r>
      <w:r w:rsidR="00550062">
        <w:rPr>
          <w:szCs w:val="24"/>
        </w:rPr>
        <w:t xml:space="preserve">the </w:t>
      </w:r>
      <w:r w:rsidR="00ED4DF4">
        <w:rPr>
          <w:szCs w:val="24"/>
        </w:rPr>
        <w:t>COVID-19 pandemic i</w:t>
      </w:r>
      <w:r w:rsidR="00431C6C">
        <w:rPr>
          <w:szCs w:val="24"/>
        </w:rPr>
        <w:t xml:space="preserve">n Kenya’s newspaper headlines. </w:t>
      </w:r>
    </w:p>
    <w:p w:rsidR="005448D4" w:rsidRPr="00372FA1" w:rsidRDefault="00431C6C" w:rsidP="005448D4">
      <w:pPr>
        <w:spacing w:line="360" w:lineRule="auto"/>
        <w:rPr>
          <w:rFonts w:asciiTheme="majorBidi" w:hAnsiTheme="majorBidi" w:cstheme="majorBidi"/>
          <w:szCs w:val="24"/>
        </w:rPr>
      </w:pPr>
      <w:r w:rsidRPr="00431C6C">
        <w:rPr>
          <w:iCs/>
          <w:szCs w:val="24"/>
        </w:rPr>
        <w:t>Further,</w:t>
      </w:r>
      <w:r>
        <w:rPr>
          <w:i/>
          <w:szCs w:val="24"/>
        </w:rPr>
        <w:t xml:space="preserve"> </w:t>
      </w:r>
      <w:r w:rsidR="00682816">
        <w:rPr>
          <w:i/>
          <w:szCs w:val="24"/>
        </w:rPr>
        <w:fldChar w:fldCharType="begin" w:fldLock="1"/>
      </w:r>
      <w:r w:rsidR="00CD7F8D">
        <w:rPr>
          <w:i/>
          <w:szCs w:val="24"/>
        </w:rPr>
        <w:instrText>ADDIN CSL_CITATION {"citationItems":[{"id":"ITEM-1","itemData":{"DOI":"10.32996/ijllt","ISSN":"2708-0099","abstract":"English plays a crucial role in determining a student’s academic success and career path in Saudi Arabia. This is one of the reasons why Saudi universities offer mandatory foundation year programs to university entrants. The assumption is that if a student has high proficiency levels in the English language, the student will be able to meet the challenges and demands of other science courses that are taught in the English language in the first-year program as well as the subsequent bachelor's programs. In order to prepare students for academic success, the tendency at most Saudi universities is to use international, mostly US or UK, publishers to provide the resources for its curriculum which is based on the Common European Framework of Reference for Languages (CEFR) as a standard for designating language ability. This study investigates the relationship between university students’ English language levels and their performance in science courses in a foundation year program at a Saudi university. Using Oxford University’s Q: Skills Placement Test, quantitative data is used to establish the students’ language levels according to the internationally accepted CEFR scales. The scores were then correlated with students’ overall averages in the science courses. Data was gathered over a period of five academic years and statistical analyses were conducted using Pearson’s Correlation Coefficient formula and scatter plots. The findings and conclusions have fundamental implications for curriculum designers at universities in Saudi Arabia as well as institutions of higher education in the Middle East and the Arab world.","author":[{"dropping-particle":"","family":"Silas","given":"Owala","non-dropping-particle":"","parse-names":false,"suffix":""},{"dropping-particle":"","family":"Odhiambo","given":"&amp; Kenneth","non-dropping-particle":"","parse-names":false,"suffix":""}],"container-title":"International Journal of Linguistics, Literature and Translation (IJLLT)","id":"ITEM-1","issue":"11","issued":{"date-parts":[["2020"]]},"page":"55-67","title":"Discourse Analysis of Selected Kenyan Leader’s Utterances During COVID-19 Media Briefings","type":"article-journal","volume":"3"},"uris":["http://www.mendeley.com/documents/?uuid=31323af4-e15c-45f4-9ec5-03a13d4f67c8"]}],"mendeley":{"formattedCitation":"(Silas &amp; Odhiambo, 2020)","manualFormatting":"Silas (2020)","plainTextFormattedCitation":"(Silas &amp; Odhiambo, 2020)","previouslyFormattedCitation":"(Silas &amp; Odhiambo, 2020)"},"properties":{"noteIndex":0},"schema":"https://github.com/citation-style-language/schema/raw/master/csl-citation.json"}</w:instrText>
      </w:r>
      <w:r w:rsidR="00682816">
        <w:rPr>
          <w:i/>
          <w:szCs w:val="24"/>
        </w:rPr>
        <w:fldChar w:fldCharType="separate"/>
      </w:r>
      <w:r w:rsidR="00682816">
        <w:rPr>
          <w:noProof/>
          <w:szCs w:val="24"/>
        </w:rPr>
        <w:t xml:space="preserve">Silas </w:t>
      </w:r>
      <w:r w:rsidR="002C6FFD">
        <w:rPr>
          <w:noProof/>
          <w:szCs w:val="24"/>
        </w:rPr>
        <w:t xml:space="preserve">&amp; Odhiambo </w:t>
      </w:r>
      <w:r w:rsidR="00682816">
        <w:rPr>
          <w:noProof/>
          <w:szCs w:val="24"/>
        </w:rPr>
        <w:t>(2020)</w:t>
      </w:r>
      <w:r w:rsidR="00682816">
        <w:rPr>
          <w:i/>
          <w:szCs w:val="24"/>
        </w:rPr>
        <w:fldChar w:fldCharType="end"/>
      </w:r>
      <w:r w:rsidR="00682816">
        <w:rPr>
          <w:szCs w:val="24"/>
        </w:rPr>
        <w:t xml:space="preserve"> </w:t>
      </w:r>
      <w:r w:rsidR="00E13278">
        <w:rPr>
          <w:szCs w:val="24"/>
        </w:rPr>
        <w:t>assert</w:t>
      </w:r>
      <w:r w:rsidR="00682816">
        <w:rPr>
          <w:szCs w:val="24"/>
        </w:rPr>
        <w:t xml:space="preserve"> that the outbreak of the novel Corona vi</w:t>
      </w:r>
      <w:r w:rsidR="005448D4">
        <w:rPr>
          <w:szCs w:val="24"/>
        </w:rPr>
        <w:t>rus and COVID-19 started on</w:t>
      </w:r>
      <w:r w:rsidR="00682816">
        <w:rPr>
          <w:szCs w:val="24"/>
        </w:rPr>
        <w:t xml:space="preserve"> December</w:t>
      </w:r>
      <w:r w:rsidR="005448D4">
        <w:rPr>
          <w:szCs w:val="24"/>
        </w:rPr>
        <w:t xml:space="preserve"> 31</w:t>
      </w:r>
      <w:r w:rsidR="00682816">
        <w:rPr>
          <w:szCs w:val="24"/>
        </w:rPr>
        <w:t>, 2019</w:t>
      </w:r>
      <w:r w:rsidR="005448D4">
        <w:rPr>
          <w:szCs w:val="24"/>
        </w:rPr>
        <w:t>,</w:t>
      </w:r>
      <w:r w:rsidR="00682816">
        <w:rPr>
          <w:szCs w:val="24"/>
        </w:rPr>
        <w:t xml:space="preserve"> in Wuhan</w:t>
      </w:r>
      <w:r w:rsidR="005448D4">
        <w:rPr>
          <w:szCs w:val="24"/>
        </w:rPr>
        <w:t>,</w:t>
      </w:r>
      <w:r w:rsidR="00682816">
        <w:rPr>
          <w:szCs w:val="24"/>
        </w:rPr>
        <w:t xml:space="preserve"> China. </w:t>
      </w:r>
      <w:r w:rsidR="005448D4" w:rsidRPr="00372FA1">
        <w:rPr>
          <w:rFonts w:asciiTheme="majorBidi" w:hAnsiTheme="majorBidi" w:cstheme="majorBidi"/>
          <w:szCs w:val="24"/>
        </w:rPr>
        <w:t>Initially, the outbreak appeared distant to many countries, almost like a mere rumo</w:t>
      </w:r>
      <w:r w:rsidR="005448D4">
        <w:rPr>
          <w:rFonts w:asciiTheme="majorBidi" w:hAnsiTheme="majorBidi" w:cstheme="majorBidi"/>
          <w:szCs w:val="24"/>
        </w:rPr>
        <w:t>u</w:t>
      </w:r>
      <w:r w:rsidR="005448D4" w:rsidRPr="00372FA1">
        <w:rPr>
          <w:rFonts w:asciiTheme="majorBidi" w:hAnsiTheme="majorBidi" w:cstheme="majorBidi"/>
          <w:szCs w:val="24"/>
        </w:rPr>
        <w:t xml:space="preserve">r lacking </w:t>
      </w:r>
      <w:r w:rsidR="005448D4" w:rsidRPr="00372FA1">
        <w:rPr>
          <w:rFonts w:asciiTheme="majorBidi" w:hAnsiTheme="majorBidi" w:cstheme="majorBidi"/>
          <w:szCs w:val="24"/>
        </w:rPr>
        <w:lastRenderedPageBreak/>
        <w:t>credibility. Consequently, a signifi</w:t>
      </w:r>
      <w:r w:rsidR="005448D4">
        <w:rPr>
          <w:rFonts w:asciiTheme="majorBidi" w:hAnsiTheme="majorBidi" w:cstheme="majorBidi"/>
          <w:szCs w:val="24"/>
        </w:rPr>
        <w:t>cant number of individuals did no</w:t>
      </w:r>
      <w:r w:rsidR="005448D4" w:rsidRPr="00372FA1">
        <w:rPr>
          <w:rFonts w:asciiTheme="majorBidi" w:hAnsiTheme="majorBidi" w:cstheme="majorBidi"/>
          <w:szCs w:val="24"/>
        </w:rPr>
        <w:t>t perceive it as a serious threat. However, as time progressed, the veracity of the situation became undeniable. The truth revealed itself, dispelling the notion of it being a mere rumo</w:t>
      </w:r>
      <w:r w:rsidR="00E02E40">
        <w:rPr>
          <w:rFonts w:asciiTheme="majorBidi" w:hAnsiTheme="majorBidi" w:cstheme="majorBidi"/>
          <w:szCs w:val="24"/>
        </w:rPr>
        <w:t>u</w:t>
      </w:r>
      <w:r w:rsidR="005448D4" w:rsidRPr="00372FA1">
        <w:rPr>
          <w:rFonts w:asciiTheme="majorBidi" w:hAnsiTheme="majorBidi" w:cstheme="majorBidi"/>
          <w:szCs w:val="24"/>
        </w:rPr>
        <w:t>r. The impact of the pandemic extended far beyond Wuhan's borders; countries like Italy, South Africa, and the USA were severely affected, resulting in the rapid global spread of the virus.</w:t>
      </w:r>
    </w:p>
    <w:p w:rsidR="007C5972" w:rsidRPr="007C5972" w:rsidRDefault="007C5972" w:rsidP="007C5972">
      <w:pPr>
        <w:spacing w:line="360" w:lineRule="auto"/>
        <w:rPr>
          <w:rFonts w:asciiTheme="majorBidi" w:hAnsiTheme="majorBidi" w:cstheme="majorBidi"/>
          <w:szCs w:val="24"/>
        </w:rPr>
      </w:pPr>
      <w:r>
        <w:rPr>
          <w:iCs/>
          <w:szCs w:val="24"/>
        </w:rPr>
        <w:t xml:space="preserve">In his study, </w:t>
      </w:r>
      <w:r w:rsidR="00A83BDD">
        <w:rPr>
          <w:iCs/>
          <w:szCs w:val="24"/>
        </w:rPr>
        <w:fldChar w:fldCharType="begin" w:fldLock="1"/>
      </w:r>
      <w:r w:rsidR="00CD7F8D">
        <w:rPr>
          <w:iCs/>
          <w:szCs w:val="24"/>
        </w:rPr>
        <w:instrText>ADDIN CSL_CITATION {"citationItems":[{"id":"ITEM-1","itemData":{"DOI":"10.30958/ajmmc.8-1-4","abstract":"Existing studies on viruses with bias for COVID-19 have mainly been carried out from non-linguistic fields. Linguistics-related studies have not examined the media representation of COVID-19 since it is a recent development. This study, therefore, identifies the representational strategies, discourse structures and discourse strategies deployed by selected newspapers in representing COVID-19 and associated participants. Data were retrieved from selected COVID-19-related editorials from four purposively selected countries and continents across the world: New York Times (USA, North America), The Guardian (UK, Europe), China Daily (China, Asia) and The Punch (Nigeria, Africa), published in the early periods of the pandemic, and precisely from January 1 – March 31, 2020. Guided by aspects of van Dijk’s socio-cognitive model of critical discourse analysis on ideological discourse structures, data were quantitatively and qualitatively analysed. The newspaper editorials unusually converged to negatively represent an issue – COVID-19 – because it is largely negatively viewed by all. Ten representational strategies (like economic cankerworm, threat to humans, common enemy), six discourse strategies (like demonising, criminalising, condemnation) and twelve ideological discourse structures (like Actor Description, Authority, Burden) and different participant representations and roles (like solver, potential super spreader) were identified in the study. The newspapers largely set the agenda on the negative representation of the virus and its potential havoc on all facets of human endeavours, thereby giving emotional and informational appeal to all to join hands in earnestly silencing the epidemic. Keywords: COVID-19, media representation, newspaper editorials, discourse strategies, discourse structures","author":[{"dropping-particle":"","family":"Osisanwo","given":"Ayo","non-dropping-particle":"","parse-names":false,"suffix":""}],"container-title":"Athens Journal of Mass Media and Communications","id":"ITEM-1","issue":"1","issued":{"date-parts":[["2022"]]},"page":"59-78","title":"“This Virus is a Common Threat to All Humans”: Discourse Representation of COVID-19 in Selected Newspaper Editorials","type":"article-journal","volume":"8"},"uris":["http://www.mendeley.com/documents/?uuid=dbed5331-e407-4225-b6bf-03f137eafe23"]}],"mendeley":{"formattedCitation":"(Osisanwo, 2022)","manualFormatting":"Osisanwo (2022)","plainTextFormattedCitation":"(Osisanwo, 2022)","previouslyFormattedCitation":"(Osisanwo, 2022)"},"properties":{"noteIndex":0},"schema":"https://github.com/citation-style-language/schema/raw/master/csl-citation.json"}</w:instrText>
      </w:r>
      <w:r w:rsidR="00A83BDD">
        <w:rPr>
          <w:iCs/>
          <w:szCs w:val="24"/>
        </w:rPr>
        <w:fldChar w:fldCharType="separate"/>
      </w:r>
      <w:r w:rsidR="00A83BDD">
        <w:rPr>
          <w:iCs/>
          <w:noProof/>
          <w:szCs w:val="24"/>
        </w:rPr>
        <w:t>Osisanwo (</w:t>
      </w:r>
      <w:r w:rsidR="00A83BDD" w:rsidRPr="00A83BDD">
        <w:rPr>
          <w:iCs/>
          <w:noProof/>
          <w:szCs w:val="24"/>
        </w:rPr>
        <w:t>2022)</w:t>
      </w:r>
      <w:r w:rsidR="00A83BDD">
        <w:rPr>
          <w:iCs/>
          <w:szCs w:val="24"/>
        </w:rPr>
        <w:fldChar w:fldCharType="end"/>
      </w:r>
      <w:r w:rsidR="00682816">
        <w:rPr>
          <w:iCs/>
          <w:szCs w:val="24"/>
        </w:rPr>
        <w:t xml:space="preserve"> </w:t>
      </w:r>
      <w:r w:rsidRPr="00ED1FE4">
        <w:rPr>
          <w:rFonts w:asciiTheme="majorBidi" w:hAnsiTheme="majorBidi" w:cstheme="majorBidi"/>
          <w:szCs w:val="24"/>
        </w:rPr>
        <w:t>delves into the far-reaching impact of the</w:t>
      </w:r>
      <w:r w:rsidR="00981928">
        <w:rPr>
          <w:rFonts w:asciiTheme="majorBidi" w:hAnsiTheme="majorBidi" w:cstheme="majorBidi"/>
          <w:szCs w:val="24"/>
        </w:rPr>
        <w:t xml:space="preserve"> COVID-19 pandemic. Not only had</w:t>
      </w:r>
      <w:r w:rsidRPr="00ED1FE4">
        <w:rPr>
          <w:rFonts w:asciiTheme="majorBidi" w:hAnsiTheme="majorBidi" w:cstheme="majorBidi"/>
          <w:szCs w:val="24"/>
        </w:rPr>
        <w:t xml:space="preserve"> this global crisis captured the attention</w:t>
      </w:r>
      <w:r w:rsidR="00981928">
        <w:rPr>
          <w:rFonts w:asciiTheme="majorBidi" w:hAnsiTheme="majorBidi" w:cstheme="majorBidi"/>
          <w:szCs w:val="24"/>
        </w:rPr>
        <w:t xml:space="preserve"> of people worldwide, but it had</w:t>
      </w:r>
      <w:r w:rsidRPr="00ED1FE4">
        <w:rPr>
          <w:rFonts w:asciiTheme="majorBidi" w:hAnsiTheme="majorBidi" w:cstheme="majorBidi"/>
          <w:szCs w:val="24"/>
        </w:rPr>
        <w:t xml:space="preserve"> also significantly disrupted numerous activities. The severity of the situation was emphasized when the World Health Organizat</w:t>
      </w:r>
      <w:r w:rsidR="00CE3807">
        <w:rPr>
          <w:rFonts w:asciiTheme="majorBidi" w:hAnsiTheme="majorBidi" w:cstheme="majorBidi"/>
          <w:szCs w:val="24"/>
        </w:rPr>
        <w:t>ion (2020a</w:t>
      </w:r>
      <w:r w:rsidRPr="00ED1FE4">
        <w:rPr>
          <w:rFonts w:asciiTheme="majorBidi" w:hAnsiTheme="majorBidi" w:cstheme="majorBidi"/>
          <w:szCs w:val="24"/>
        </w:rPr>
        <w:t>) declared COVID-19 a public health emergency of international concern on January 30, 2020. This declaration marked a pivotal moment in acknowledging the gravity of the situation. As the pandemic unfolded, the urgency became even more apparent, with a notable surge in COVID-19 cases recorded on April 19, 2020. This sudden increase highlighted the virus' rapid spread within a remarkably short span. WHO's characterization of COVID-19 as an infectious disease caused by a newly identified novel coronavirus stressed the novelty and seriousness of the threat. Among the identified signs and symptoms, mild to moderate respiratory illnesses were particularly noted. Through Osisanwo's study, it becomes evident that the pandemic's global impact and swift transmission have underscored the critical importance of understanding and mitigating the effects of this novel coronavirus.</w:t>
      </w:r>
      <w:r>
        <w:rPr>
          <w:rFonts w:asciiTheme="majorBidi" w:hAnsiTheme="majorBidi" w:cstheme="majorBidi"/>
          <w:szCs w:val="24"/>
        </w:rPr>
        <w:t xml:space="preserve"> </w:t>
      </w:r>
      <w:r w:rsidR="00D452DD" w:rsidRPr="00140968">
        <w:rPr>
          <w:szCs w:val="24"/>
        </w:rPr>
        <w:t xml:space="preserve">Based on the report by the World Health Organization </w:t>
      </w:r>
      <w:r w:rsidR="00E13278">
        <w:rPr>
          <w:szCs w:val="24"/>
        </w:rPr>
        <w:t>and Mission China Joint, there were</w:t>
      </w:r>
      <w:r w:rsidR="00D452DD" w:rsidRPr="00140968">
        <w:rPr>
          <w:szCs w:val="24"/>
        </w:rPr>
        <w:t xml:space="preserve"> daily updates on the number of COVID-19 cases, deaths, and suspected cases</w:t>
      </w:r>
      <w:r w:rsidR="00D452DD">
        <w:rPr>
          <w:szCs w:val="24"/>
        </w:rPr>
        <w:t xml:space="preserve"> (WHO, 2020</w:t>
      </w:r>
      <w:r w:rsidR="00CE3807">
        <w:rPr>
          <w:szCs w:val="24"/>
        </w:rPr>
        <w:t>b</w:t>
      </w:r>
      <w:r w:rsidR="00D452DD">
        <w:rPr>
          <w:szCs w:val="24"/>
        </w:rPr>
        <w:t>)</w:t>
      </w:r>
      <w:r w:rsidR="00D452DD" w:rsidRPr="00140968">
        <w:rPr>
          <w:szCs w:val="24"/>
        </w:rPr>
        <w:t xml:space="preserve">. In Kenya, the first COVID-19 case was reported on March 13, 2020. </w:t>
      </w:r>
    </w:p>
    <w:p w:rsidR="00D73515" w:rsidRPr="00DA71F2" w:rsidRDefault="00D73515" w:rsidP="00D73515">
      <w:pPr>
        <w:spacing w:line="360" w:lineRule="auto"/>
        <w:rPr>
          <w:rFonts w:asciiTheme="majorBidi" w:hAnsiTheme="majorBidi" w:cstheme="majorBidi"/>
          <w:szCs w:val="24"/>
        </w:rPr>
      </w:pPr>
      <w:r w:rsidRPr="00DA71F2">
        <w:rPr>
          <w:rFonts w:asciiTheme="majorBidi" w:hAnsiTheme="majorBidi" w:cstheme="majorBidi"/>
          <w:szCs w:val="24"/>
        </w:rPr>
        <w:t>In addition, the initial disbelief in the reality of the COVID-19 pandemic posed challenges to altering established beliefs and creating aware</w:t>
      </w:r>
      <w:r w:rsidR="00A96C5D">
        <w:rPr>
          <w:rFonts w:asciiTheme="majorBidi" w:hAnsiTheme="majorBidi" w:cstheme="majorBidi"/>
          <w:szCs w:val="24"/>
        </w:rPr>
        <w:t>ness about its severity. This sc</w:t>
      </w:r>
      <w:r w:rsidRPr="00DA71F2">
        <w:rPr>
          <w:rFonts w:asciiTheme="majorBidi" w:hAnsiTheme="majorBidi" w:cstheme="majorBidi"/>
          <w:szCs w:val="24"/>
        </w:rPr>
        <w:t xml:space="preserve">epticism finds its roots in the framework of ideology, which encompasses how individuals structure and rationalize their lives. This notion, as described by </w:t>
      </w:r>
      <w:r w:rsidRPr="00DA71F2">
        <w:rPr>
          <w:rFonts w:asciiTheme="majorBidi" w:hAnsiTheme="majorBidi" w:cstheme="majorBidi"/>
          <w:szCs w:val="24"/>
        </w:rPr>
        <w:lastRenderedPageBreak/>
        <w:t xml:space="preserve">Fowler (1991), is a reflection of a group's core social aspects, such as personalities, beliefs, and reactions to opposing viewpoints (Van Dijk, 1998). Ideology, according to Fairclough (1995), involves interpreting the world from a specific vantage point. In the context of the pandemic, diverse ideologies circulated about Africa, predicting grave consequences like high mortality rates, insufficient virus management, and the absence of vaccine development capabilities. These perspectives serve as the basis for the present study, which aims to unveil the predominant discourses and ideological influences shaping the narrative of COVID-19 in both </w:t>
      </w:r>
      <w:r w:rsidRPr="00BC4B65">
        <w:rPr>
          <w:rFonts w:asciiTheme="majorBidi" w:hAnsiTheme="majorBidi" w:cstheme="majorBidi"/>
          <w:i/>
          <w:iCs/>
          <w:szCs w:val="24"/>
        </w:rPr>
        <w:t>The Standard</w:t>
      </w:r>
      <w:r w:rsidRPr="00DA71F2">
        <w:rPr>
          <w:rFonts w:asciiTheme="majorBidi" w:hAnsiTheme="majorBidi" w:cstheme="majorBidi"/>
          <w:szCs w:val="24"/>
        </w:rPr>
        <w:t xml:space="preserve"> and </w:t>
      </w:r>
      <w:r w:rsidRPr="00BC4B65">
        <w:rPr>
          <w:rFonts w:asciiTheme="majorBidi" w:hAnsiTheme="majorBidi" w:cstheme="majorBidi"/>
          <w:i/>
          <w:iCs/>
          <w:szCs w:val="24"/>
        </w:rPr>
        <w:t>Daily Nation</w:t>
      </w:r>
      <w:r w:rsidRPr="00DA71F2">
        <w:rPr>
          <w:rFonts w:asciiTheme="majorBidi" w:hAnsiTheme="majorBidi" w:cstheme="majorBidi"/>
          <w:szCs w:val="24"/>
        </w:rPr>
        <w:t xml:space="preserve"> newspaper headlines, in Kenya. T</w:t>
      </w:r>
      <w:r>
        <w:rPr>
          <w:rFonts w:asciiTheme="majorBidi" w:hAnsiTheme="majorBidi" w:cstheme="majorBidi"/>
          <w:szCs w:val="24"/>
        </w:rPr>
        <w:t>he</w:t>
      </w:r>
      <w:r w:rsidRPr="00DA71F2">
        <w:rPr>
          <w:rFonts w:asciiTheme="majorBidi" w:hAnsiTheme="majorBidi" w:cstheme="majorBidi"/>
          <w:szCs w:val="24"/>
        </w:rPr>
        <w:t xml:space="preserve"> study focused </w:t>
      </w:r>
      <w:r>
        <w:rPr>
          <w:rFonts w:asciiTheme="majorBidi" w:hAnsiTheme="majorBidi" w:cstheme="majorBidi"/>
          <w:szCs w:val="24"/>
        </w:rPr>
        <w:t>on these two</w:t>
      </w:r>
      <w:r w:rsidRPr="00DA71F2">
        <w:rPr>
          <w:rFonts w:asciiTheme="majorBidi" w:hAnsiTheme="majorBidi" w:cstheme="majorBidi"/>
          <w:szCs w:val="24"/>
        </w:rPr>
        <w:t xml:space="preserve"> newspapers because they have </w:t>
      </w:r>
      <w:r w:rsidR="00D614A0">
        <w:rPr>
          <w:rFonts w:asciiTheme="majorBidi" w:hAnsiTheme="majorBidi" w:cstheme="majorBidi"/>
          <w:szCs w:val="24"/>
        </w:rPr>
        <w:t xml:space="preserve">a </w:t>
      </w:r>
      <w:r w:rsidRPr="00DA71F2">
        <w:rPr>
          <w:rFonts w:asciiTheme="majorBidi" w:hAnsiTheme="majorBidi" w:cstheme="majorBidi"/>
          <w:szCs w:val="24"/>
        </w:rPr>
        <w:t>wider readership and are also perceived to be credible.</w:t>
      </w:r>
    </w:p>
    <w:p w:rsidR="00E078F5" w:rsidRPr="0026657C" w:rsidRDefault="00707707" w:rsidP="00DE55DC">
      <w:pPr>
        <w:spacing w:line="360" w:lineRule="auto"/>
        <w:rPr>
          <w:rFonts w:asciiTheme="majorBidi" w:hAnsiTheme="majorBidi" w:cstheme="majorBidi"/>
          <w:szCs w:val="24"/>
        </w:rPr>
      </w:pPr>
      <w:r>
        <w:rPr>
          <w:szCs w:val="24"/>
        </w:rPr>
        <w:t xml:space="preserve">Moreover, </w:t>
      </w:r>
      <w:r w:rsidR="00682816">
        <w:rPr>
          <w:szCs w:val="24"/>
        </w:rPr>
        <w:t xml:space="preserve">COVID-19 has been dubbed one of the world’s biggest killer diseases, in comparison to cancer, HIV/AIDS, Ebola, SARS, swine flu and influenza. </w:t>
      </w:r>
      <w:r w:rsidR="003F714F" w:rsidRPr="000955F2">
        <w:rPr>
          <w:rFonts w:asciiTheme="majorBidi" w:hAnsiTheme="majorBidi" w:cstheme="majorBidi"/>
          <w:szCs w:val="24"/>
        </w:rPr>
        <w:t>Its impact was profound, leading to the closure of schools, implementation of lockdowns in numerous countries, shutdown of government and private organizations, and consequently causing a substantial loss of jobs for many. This situation captured the attention of the media, prompting them to respond actively by providing extensive coverage and reporting on the virus across the globe</w:t>
      </w:r>
      <w:r w:rsidR="003F714F">
        <w:rPr>
          <w:rFonts w:asciiTheme="majorBidi" w:hAnsiTheme="majorBidi" w:cstheme="majorBidi"/>
          <w:szCs w:val="24"/>
        </w:rPr>
        <w:t>.</w:t>
      </w:r>
      <w:r w:rsidR="00BB5DF9">
        <w:rPr>
          <w:szCs w:val="24"/>
        </w:rPr>
        <w:t xml:space="preserve"> </w:t>
      </w:r>
      <w:bookmarkStart w:id="33" w:name="_Toc77771586"/>
      <w:bookmarkStart w:id="34" w:name="_Toc87279021"/>
      <w:bookmarkStart w:id="35" w:name="_Toc135505709"/>
      <w:r w:rsidR="00E078F5" w:rsidRPr="0026657C">
        <w:rPr>
          <w:rFonts w:asciiTheme="majorBidi" w:hAnsiTheme="majorBidi" w:cstheme="majorBidi"/>
          <w:szCs w:val="24"/>
        </w:rPr>
        <w:t>As a direct consequence of this heightened media focus, an interesting avenue for research emerged. This study investigates the discursive construction of the COVID-19 pandemic within the headlines of Kenya's newspapers. By examining how the pandemic is framed in this specific context, the study aims to shed light on the intricate interplay between media representation and public perception.</w:t>
      </w:r>
    </w:p>
    <w:p w:rsidR="00682816" w:rsidRPr="00E078F5" w:rsidRDefault="00682816" w:rsidP="00565DD2">
      <w:pPr>
        <w:pStyle w:val="Heading2"/>
        <w:spacing w:after="0" w:line="360" w:lineRule="auto"/>
        <w:rPr>
          <w:i/>
        </w:rPr>
      </w:pPr>
      <w:bookmarkStart w:id="36" w:name="_Toc164416146"/>
      <w:r w:rsidRPr="00E078F5">
        <w:t>1.2 Statement of the problem</w:t>
      </w:r>
      <w:bookmarkEnd w:id="33"/>
      <w:bookmarkEnd w:id="34"/>
      <w:bookmarkEnd w:id="35"/>
      <w:bookmarkEnd w:id="36"/>
    </w:p>
    <w:p w:rsidR="00AD31B6" w:rsidRPr="00781B75" w:rsidRDefault="00B94DF4" w:rsidP="00AD31B6">
      <w:pPr>
        <w:spacing w:line="360" w:lineRule="auto"/>
        <w:rPr>
          <w:rFonts w:asciiTheme="majorBidi" w:hAnsiTheme="majorBidi" w:cstheme="majorBidi"/>
          <w:szCs w:val="24"/>
        </w:rPr>
      </w:pPr>
      <w:bookmarkStart w:id="37" w:name="_Toc77771587"/>
      <w:bookmarkStart w:id="38" w:name="_Toc87279022"/>
      <w:bookmarkStart w:id="39" w:name="_Toc135505710"/>
      <w:r w:rsidRPr="00A911E2">
        <w:rPr>
          <w:rFonts w:asciiTheme="majorBidi" w:hAnsiTheme="majorBidi" w:cstheme="majorBidi"/>
          <w:szCs w:val="24"/>
        </w:rPr>
        <w:t xml:space="preserve">This study examined how the leading newspapers in Kenya, the </w:t>
      </w:r>
      <w:r w:rsidRPr="00752FD3">
        <w:rPr>
          <w:rFonts w:asciiTheme="majorBidi" w:hAnsiTheme="majorBidi" w:cstheme="majorBidi"/>
          <w:i/>
          <w:iCs/>
          <w:szCs w:val="24"/>
        </w:rPr>
        <w:t>Daily Nation</w:t>
      </w:r>
      <w:r w:rsidRPr="00A911E2">
        <w:rPr>
          <w:rFonts w:asciiTheme="majorBidi" w:hAnsiTheme="majorBidi" w:cstheme="majorBidi"/>
          <w:szCs w:val="24"/>
        </w:rPr>
        <w:t xml:space="preserve"> and </w:t>
      </w:r>
      <w:r w:rsidRPr="00752FD3">
        <w:rPr>
          <w:rFonts w:asciiTheme="majorBidi" w:hAnsiTheme="majorBidi" w:cstheme="majorBidi"/>
          <w:i/>
          <w:iCs/>
          <w:szCs w:val="24"/>
        </w:rPr>
        <w:t>The Standard</w:t>
      </w:r>
      <w:r w:rsidRPr="00A911E2">
        <w:rPr>
          <w:rFonts w:asciiTheme="majorBidi" w:hAnsiTheme="majorBidi" w:cstheme="majorBidi"/>
          <w:szCs w:val="24"/>
        </w:rPr>
        <w:t xml:space="preserve"> discursively constructed COVID-19 in their headlines between the months of March and December, 2020. </w:t>
      </w:r>
      <w:r w:rsidR="00AD31B6" w:rsidRPr="00781B75">
        <w:rPr>
          <w:rFonts w:asciiTheme="majorBidi" w:hAnsiTheme="majorBidi" w:cstheme="majorBidi"/>
          <w:szCs w:val="24"/>
        </w:rPr>
        <w:t xml:space="preserve">Despite the extensive global coverage and interdisciplinary exploration of the COVID-19 pandemic, some serious gaps still persist in understanding its representation. Notably, the prevailing linguistic </w:t>
      </w:r>
      <w:r w:rsidR="00AD31B6" w:rsidRPr="00781B75">
        <w:rPr>
          <w:rFonts w:asciiTheme="majorBidi" w:hAnsiTheme="majorBidi" w:cstheme="majorBidi"/>
          <w:szCs w:val="24"/>
        </w:rPr>
        <w:lastRenderedPageBreak/>
        <w:t xml:space="preserve">analyses have predominantly concentrated on the discursive construction of the pandemic within mass media beyond the borders of Kenya. Consequently, the discursive construction of </w:t>
      </w:r>
      <w:r w:rsidR="00707707">
        <w:rPr>
          <w:rFonts w:asciiTheme="majorBidi" w:hAnsiTheme="majorBidi" w:cstheme="majorBidi"/>
          <w:szCs w:val="24"/>
        </w:rPr>
        <w:t xml:space="preserve">the </w:t>
      </w:r>
      <w:r w:rsidR="00AD31B6" w:rsidRPr="00781B75">
        <w:rPr>
          <w:rFonts w:asciiTheme="majorBidi" w:hAnsiTheme="majorBidi" w:cstheme="majorBidi"/>
          <w:szCs w:val="24"/>
        </w:rPr>
        <w:t xml:space="preserve">COVID-19 pandemic within Kenya's newspaper headlines </w:t>
      </w:r>
      <w:r w:rsidR="00D614A0">
        <w:rPr>
          <w:rFonts w:asciiTheme="majorBidi" w:hAnsiTheme="majorBidi" w:cstheme="majorBidi"/>
          <w:szCs w:val="24"/>
        </w:rPr>
        <w:t>remains</w:t>
      </w:r>
      <w:r w:rsidR="00AD31B6" w:rsidRPr="00781B75">
        <w:rPr>
          <w:rFonts w:asciiTheme="majorBidi" w:hAnsiTheme="majorBidi" w:cstheme="majorBidi"/>
          <w:szCs w:val="24"/>
        </w:rPr>
        <w:t xml:space="preserve"> largely unexplored</w:t>
      </w:r>
      <w:r w:rsidR="009F6E4A">
        <w:rPr>
          <w:rFonts w:asciiTheme="majorBidi" w:hAnsiTheme="majorBidi" w:cstheme="majorBidi"/>
          <w:szCs w:val="24"/>
        </w:rPr>
        <w:t xml:space="preserve"> yet, Kenya is part of the globe and what happens in the globe affects Kenya</w:t>
      </w:r>
      <w:r w:rsidR="00D731AA">
        <w:rPr>
          <w:rFonts w:asciiTheme="majorBidi" w:hAnsiTheme="majorBidi" w:cstheme="majorBidi"/>
          <w:szCs w:val="24"/>
        </w:rPr>
        <w:t>. This study thus, aimed at</w:t>
      </w:r>
      <w:r w:rsidR="00AD31B6" w:rsidRPr="00781B75">
        <w:rPr>
          <w:rFonts w:asciiTheme="majorBidi" w:hAnsiTheme="majorBidi" w:cstheme="majorBidi"/>
          <w:szCs w:val="24"/>
        </w:rPr>
        <w:t xml:space="preserve"> address</w:t>
      </w:r>
      <w:r w:rsidR="00D731AA">
        <w:rPr>
          <w:rFonts w:asciiTheme="majorBidi" w:hAnsiTheme="majorBidi" w:cstheme="majorBidi"/>
          <w:szCs w:val="24"/>
        </w:rPr>
        <w:t>ing</w:t>
      </w:r>
      <w:r w:rsidR="00AD31B6" w:rsidRPr="00781B75">
        <w:rPr>
          <w:rFonts w:asciiTheme="majorBidi" w:hAnsiTheme="majorBidi" w:cstheme="majorBidi"/>
          <w:szCs w:val="24"/>
        </w:rPr>
        <w:t xml:space="preserve"> this gap by examining how the COVID-19 pandemic </w:t>
      </w:r>
      <w:r w:rsidR="00D731AA">
        <w:rPr>
          <w:rFonts w:asciiTheme="majorBidi" w:hAnsiTheme="majorBidi" w:cstheme="majorBidi"/>
          <w:szCs w:val="24"/>
        </w:rPr>
        <w:t>was</w:t>
      </w:r>
      <w:r w:rsidR="00AD31B6" w:rsidRPr="00781B75">
        <w:rPr>
          <w:rFonts w:asciiTheme="majorBidi" w:hAnsiTheme="majorBidi" w:cstheme="majorBidi"/>
          <w:szCs w:val="24"/>
        </w:rPr>
        <w:t xml:space="preserve"> discursively constructed through the medium of Kenya's newspaper headlines since media is central in shaping public perception.</w:t>
      </w:r>
    </w:p>
    <w:p w:rsidR="00E77239" w:rsidRPr="00AD31B6" w:rsidRDefault="00633024" w:rsidP="00565DD2">
      <w:pPr>
        <w:pStyle w:val="Heading2"/>
        <w:spacing w:after="0" w:line="360" w:lineRule="auto"/>
        <w:rPr>
          <w:i/>
        </w:rPr>
      </w:pPr>
      <w:bookmarkStart w:id="40" w:name="_Toc164416147"/>
      <w:r w:rsidRPr="00AD31B6">
        <w:t xml:space="preserve">1.3 </w:t>
      </w:r>
      <w:r w:rsidR="00E77239" w:rsidRPr="00AD31B6">
        <w:t>Objectives</w:t>
      </w:r>
      <w:bookmarkEnd w:id="40"/>
    </w:p>
    <w:p w:rsidR="00682816" w:rsidRPr="00E77239" w:rsidRDefault="00E81809" w:rsidP="00E77239">
      <w:pPr>
        <w:pStyle w:val="Heading3"/>
        <w:spacing w:before="0" w:after="0" w:line="360" w:lineRule="auto"/>
        <w:rPr>
          <w:i/>
          <w:iCs/>
          <w:szCs w:val="24"/>
        </w:rPr>
      </w:pPr>
      <w:bookmarkStart w:id="41" w:name="_Toc164416148"/>
      <w:r>
        <w:rPr>
          <w:szCs w:val="24"/>
        </w:rPr>
        <w:t xml:space="preserve">1.3.1 </w:t>
      </w:r>
      <w:r w:rsidR="00633024" w:rsidRPr="00E77239">
        <w:rPr>
          <w:szCs w:val="24"/>
        </w:rPr>
        <w:t>General o</w:t>
      </w:r>
      <w:r w:rsidR="00682816" w:rsidRPr="00E77239">
        <w:rPr>
          <w:szCs w:val="24"/>
        </w:rPr>
        <w:t>bjective</w:t>
      </w:r>
      <w:bookmarkEnd w:id="37"/>
      <w:bookmarkEnd w:id="38"/>
      <w:bookmarkEnd w:id="39"/>
      <w:bookmarkEnd w:id="41"/>
    </w:p>
    <w:p w:rsidR="00633024" w:rsidRPr="00AD31B6" w:rsidRDefault="00633024" w:rsidP="00AD31B6">
      <w:pPr>
        <w:spacing w:line="360" w:lineRule="auto"/>
        <w:rPr>
          <w:rFonts w:asciiTheme="majorBidi" w:hAnsiTheme="majorBidi" w:cstheme="majorBidi"/>
          <w:szCs w:val="24"/>
        </w:rPr>
      </w:pPr>
      <w:r w:rsidRPr="00D429FD">
        <w:rPr>
          <w:rFonts w:asciiTheme="majorBidi" w:hAnsiTheme="majorBidi" w:cstheme="majorBidi"/>
          <w:szCs w:val="24"/>
        </w:rPr>
        <w:t xml:space="preserve">To </w:t>
      </w:r>
      <w:r w:rsidR="00D731AA">
        <w:rPr>
          <w:rFonts w:asciiTheme="majorBidi" w:hAnsiTheme="majorBidi" w:cstheme="majorBidi"/>
          <w:szCs w:val="24"/>
        </w:rPr>
        <w:t xml:space="preserve">examine how </w:t>
      </w:r>
      <w:r w:rsidR="00707707">
        <w:rPr>
          <w:rFonts w:asciiTheme="majorBidi" w:hAnsiTheme="majorBidi" w:cstheme="majorBidi"/>
          <w:szCs w:val="24"/>
        </w:rPr>
        <w:t xml:space="preserve">the </w:t>
      </w:r>
      <w:r w:rsidR="00D731AA">
        <w:rPr>
          <w:rFonts w:asciiTheme="majorBidi" w:hAnsiTheme="majorBidi" w:cstheme="majorBidi"/>
          <w:szCs w:val="24"/>
        </w:rPr>
        <w:t>COVID-19 pandemic was</w:t>
      </w:r>
      <w:r w:rsidRPr="00D429FD">
        <w:rPr>
          <w:rFonts w:asciiTheme="majorBidi" w:hAnsiTheme="majorBidi" w:cstheme="majorBidi"/>
          <w:szCs w:val="24"/>
        </w:rPr>
        <w:t xml:space="preserve"> discursively constructed </w:t>
      </w:r>
      <w:r w:rsidR="00AD31B6">
        <w:rPr>
          <w:rFonts w:asciiTheme="majorBidi" w:hAnsiTheme="majorBidi" w:cstheme="majorBidi"/>
          <w:szCs w:val="24"/>
        </w:rPr>
        <w:t>by Kenya’s newspaper headlines.</w:t>
      </w:r>
    </w:p>
    <w:p w:rsidR="00682816" w:rsidRDefault="00E81809" w:rsidP="00EE1901">
      <w:pPr>
        <w:pStyle w:val="Heading3"/>
        <w:spacing w:after="0" w:line="360" w:lineRule="auto"/>
        <w:rPr>
          <w:szCs w:val="24"/>
        </w:rPr>
      </w:pPr>
      <w:bookmarkStart w:id="42" w:name="_Toc77771589"/>
      <w:bookmarkStart w:id="43" w:name="_Toc87279023"/>
      <w:bookmarkStart w:id="44" w:name="_Toc135505711"/>
      <w:bookmarkStart w:id="45" w:name="_Toc164416149"/>
      <w:r>
        <w:rPr>
          <w:szCs w:val="24"/>
        </w:rPr>
        <w:t>1.3.2</w:t>
      </w:r>
      <w:r w:rsidR="00682816">
        <w:rPr>
          <w:szCs w:val="24"/>
        </w:rPr>
        <w:t xml:space="preserve"> Specific objectives</w:t>
      </w:r>
      <w:bookmarkEnd w:id="42"/>
      <w:bookmarkEnd w:id="43"/>
      <w:bookmarkEnd w:id="44"/>
      <w:bookmarkEnd w:id="45"/>
    </w:p>
    <w:p w:rsidR="00682816" w:rsidRDefault="00413B04" w:rsidP="006C7AF6">
      <w:pPr>
        <w:spacing w:after="0" w:line="360" w:lineRule="auto"/>
        <w:rPr>
          <w:szCs w:val="24"/>
        </w:rPr>
      </w:pPr>
      <w:r>
        <w:rPr>
          <w:szCs w:val="24"/>
        </w:rPr>
        <w:t>1. To examine how</w:t>
      </w:r>
      <w:r w:rsidR="0048156D">
        <w:rPr>
          <w:szCs w:val="24"/>
        </w:rPr>
        <w:t xml:space="preserve"> metaphors</w:t>
      </w:r>
      <w:r w:rsidR="00682816">
        <w:rPr>
          <w:szCs w:val="24"/>
        </w:rPr>
        <w:t xml:space="preserve"> </w:t>
      </w:r>
      <w:r w:rsidR="00075FDB">
        <w:rPr>
          <w:szCs w:val="24"/>
        </w:rPr>
        <w:t>were</w:t>
      </w:r>
      <w:r>
        <w:rPr>
          <w:szCs w:val="24"/>
        </w:rPr>
        <w:t xml:space="preserve"> used</w:t>
      </w:r>
      <w:r w:rsidR="00682816">
        <w:rPr>
          <w:szCs w:val="24"/>
        </w:rPr>
        <w:t xml:space="preserve"> to</w:t>
      </w:r>
      <w:r w:rsidR="00633024">
        <w:rPr>
          <w:szCs w:val="24"/>
        </w:rPr>
        <w:t xml:space="preserve"> discursively</w:t>
      </w:r>
      <w:r w:rsidR="00682816">
        <w:rPr>
          <w:szCs w:val="24"/>
        </w:rPr>
        <w:t xml:space="preserve"> construc</w:t>
      </w:r>
      <w:r w:rsidR="004D1C90">
        <w:rPr>
          <w:szCs w:val="24"/>
        </w:rPr>
        <w:t xml:space="preserve">t </w:t>
      </w:r>
      <w:r w:rsidR="00707707">
        <w:rPr>
          <w:szCs w:val="24"/>
        </w:rPr>
        <w:t xml:space="preserve">the </w:t>
      </w:r>
      <w:r w:rsidR="004D1C90">
        <w:rPr>
          <w:szCs w:val="24"/>
        </w:rPr>
        <w:t>COVID-19 pandemic in Kenya's n</w:t>
      </w:r>
      <w:r w:rsidR="00682816">
        <w:rPr>
          <w:szCs w:val="24"/>
        </w:rPr>
        <w:t>ewspaper headlines.</w:t>
      </w:r>
    </w:p>
    <w:p w:rsidR="00682816" w:rsidRDefault="00633024" w:rsidP="006C7AF6">
      <w:pPr>
        <w:spacing w:after="0" w:line="360" w:lineRule="auto"/>
        <w:rPr>
          <w:szCs w:val="24"/>
        </w:rPr>
      </w:pPr>
      <w:r>
        <w:rPr>
          <w:szCs w:val="24"/>
        </w:rPr>
        <w:t xml:space="preserve">2. To analyze syntactic structures </w:t>
      </w:r>
      <w:r w:rsidR="00F52CC4">
        <w:rPr>
          <w:szCs w:val="24"/>
        </w:rPr>
        <w:t xml:space="preserve">that were </w:t>
      </w:r>
      <w:r w:rsidR="00682816">
        <w:rPr>
          <w:szCs w:val="24"/>
        </w:rPr>
        <w:t xml:space="preserve">used </w:t>
      </w:r>
      <w:r>
        <w:rPr>
          <w:szCs w:val="24"/>
        </w:rPr>
        <w:t xml:space="preserve">to discursively construct </w:t>
      </w:r>
      <w:r w:rsidR="00707707">
        <w:rPr>
          <w:szCs w:val="24"/>
        </w:rPr>
        <w:t xml:space="preserve">the </w:t>
      </w:r>
      <w:r>
        <w:rPr>
          <w:szCs w:val="24"/>
        </w:rPr>
        <w:t>COVID-19 pandemic in Kenya's newspaper headlines.</w:t>
      </w:r>
    </w:p>
    <w:p w:rsidR="00682816" w:rsidRDefault="00682816" w:rsidP="00633024">
      <w:pPr>
        <w:spacing w:line="360" w:lineRule="auto"/>
        <w:rPr>
          <w:szCs w:val="24"/>
        </w:rPr>
      </w:pPr>
      <w:r>
        <w:rPr>
          <w:szCs w:val="24"/>
        </w:rPr>
        <w:t xml:space="preserve">3. </w:t>
      </w:r>
      <w:r w:rsidR="00633024">
        <w:rPr>
          <w:szCs w:val="24"/>
        </w:rPr>
        <w:t xml:space="preserve">To examine themes </w:t>
      </w:r>
      <w:r w:rsidR="00AA3A34">
        <w:rPr>
          <w:szCs w:val="24"/>
        </w:rPr>
        <w:t xml:space="preserve">that were </w:t>
      </w:r>
      <w:r w:rsidR="00633024">
        <w:rPr>
          <w:szCs w:val="24"/>
        </w:rPr>
        <w:t>covered to discursively construc</w:t>
      </w:r>
      <w:r w:rsidR="004D1C90">
        <w:rPr>
          <w:szCs w:val="24"/>
        </w:rPr>
        <w:t xml:space="preserve">t </w:t>
      </w:r>
      <w:r w:rsidR="00707707">
        <w:rPr>
          <w:szCs w:val="24"/>
        </w:rPr>
        <w:t xml:space="preserve">the </w:t>
      </w:r>
      <w:r w:rsidR="004D1C90">
        <w:rPr>
          <w:szCs w:val="24"/>
        </w:rPr>
        <w:t>COVID-19 pandemic in Kenya's n</w:t>
      </w:r>
      <w:r w:rsidR="00633024">
        <w:rPr>
          <w:szCs w:val="24"/>
        </w:rPr>
        <w:t>ewspaper headlines.</w:t>
      </w:r>
    </w:p>
    <w:p w:rsidR="00AA3A34" w:rsidRDefault="00AA3A34" w:rsidP="00AA3A34">
      <w:pPr>
        <w:pStyle w:val="Heading2"/>
        <w:spacing w:after="0" w:line="360" w:lineRule="auto"/>
        <w:rPr>
          <w:i/>
          <w:iCs w:val="0"/>
          <w:szCs w:val="24"/>
        </w:rPr>
      </w:pPr>
      <w:bookmarkStart w:id="46" w:name="_Toc77771590"/>
      <w:bookmarkStart w:id="47" w:name="_Toc87279024"/>
      <w:bookmarkStart w:id="48" w:name="_Toc135505712"/>
      <w:bookmarkStart w:id="49" w:name="_Toc77771591"/>
      <w:bookmarkStart w:id="50" w:name="_Toc87279025"/>
      <w:bookmarkStart w:id="51" w:name="_Toc135505713"/>
      <w:bookmarkStart w:id="52" w:name="_Toc164416150"/>
      <w:r>
        <w:rPr>
          <w:iCs w:val="0"/>
          <w:szCs w:val="24"/>
        </w:rPr>
        <w:t>1.4 Research Questions</w:t>
      </w:r>
      <w:bookmarkEnd w:id="46"/>
      <w:bookmarkEnd w:id="47"/>
      <w:bookmarkEnd w:id="48"/>
      <w:bookmarkEnd w:id="52"/>
    </w:p>
    <w:p w:rsidR="00AA3A34" w:rsidRDefault="000113FE" w:rsidP="00AA3A34">
      <w:pPr>
        <w:spacing w:after="0" w:line="360" w:lineRule="auto"/>
        <w:rPr>
          <w:szCs w:val="24"/>
        </w:rPr>
      </w:pPr>
      <w:r>
        <w:rPr>
          <w:szCs w:val="24"/>
        </w:rPr>
        <w:t xml:space="preserve">1. How </w:t>
      </w:r>
      <w:r w:rsidR="008343F0">
        <w:rPr>
          <w:szCs w:val="24"/>
        </w:rPr>
        <w:t xml:space="preserve">were </w:t>
      </w:r>
      <w:r>
        <w:rPr>
          <w:szCs w:val="24"/>
        </w:rPr>
        <w:t>metaphors</w:t>
      </w:r>
      <w:r w:rsidR="00AA3A34">
        <w:rPr>
          <w:szCs w:val="24"/>
        </w:rPr>
        <w:t xml:space="preserve"> used to discursively construct </w:t>
      </w:r>
      <w:r w:rsidR="00707707">
        <w:rPr>
          <w:szCs w:val="24"/>
        </w:rPr>
        <w:t xml:space="preserve">the </w:t>
      </w:r>
      <w:r w:rsidR="00AA3A34">
        <w:rPr>
          <w:szCs w:val="24"/>
        </w:rPr>
        <w:t>COVID-19 pandemic in Kenya's newspaper headlines?</w:t>
      </w:r>
    </w:p>
    <w:p w:rsidR="00AA3A34" w:rsidRDefault="00AA3A34" w:rsidP="00AA3A34">
      <w:pPr>
        <w:spacing w:after="0" w:line="360" w:lineRule="auto"/>
        <w:rPr>
          <w:szCs w:val="24"/>
        </w:rPr>
      </w:pPr>
      <w:r>
        <w:rPr>
          <w:szCs w:val="24"/>
        </w:rPr>
        <w:t>2</w:t>
      </w:r>
      <w:r w:rsidR="0003594A">
        <w:rPr>
          <w:szCs w:val="24"/>
        </w:rPr>
        <w:t xml:space="preserve">. How </w:t>
      </w:r>
      <w:r w:rsidR="008343F0">
        <w:rPr>
          <w:szCs w:val="24"/>
        </w:rPr>
        <w:t xml:space="preserve">were </w:t>
      </w:r>
      <w:r w:rsidR="0003594A">
        <w:rPr>
          <w:szCs w:val="24"/>
        </w:rPr>
        <w:t xml:space="preserve">syntactic structures </w:t>
      </w:r>
      <w:r>
        <w:rPr>
          <w:szCs w:val="24"/>
        </w:rPr>
        <w:t>used to discursively construct</w:t>
      </w:r>
      <w:r w:rsidR="00707707">
        <w:rPr>
          <w:szCs w:val="24"/>
        </w:rPr>
        <w:t xml:space="preserve"> the</w:t>
      </w:r>
      <w:r>
        <w:rPr>
          <w:szCs w:val="24"/>
        </w:rPr>
        <w:t xml:space="preserve"> COVID-19 Pandemic in Kenya's newspaper headlines?</w:t>
      </w:r>
    </w:p>
    <w:p w:rsidR="00AA3A34" w:rsidRDefault="0003594A" w:rsidP="00AA3A34">
      <w:pPr>
        <w:spacing w:line="360" w:lineRule="auto"/>
        <w:rPr>
          <w:szCs w:val="24"/>
        </w:rPr>
      </w:pPr>
      <w:r>
        <w:rPr>
          <w:szCs w:val="24"/>
        </w:rPr>
        <w:t xml:space="preserve">3. How </w:t>
      </w:r>
      <w:r w:rsidR="008343F0">
        <w:rPr>
          <w:szCs w:val="24"/>
        </w:rPr>
        <w:t xml:space="preserve">were </w:t>
      </w:r>
      <w:r w:rsidR="008343F0">
        <w:rPr>
          <w:iCs/>
          <w:szCs w:val="24"/>
        </w:rPr>
        <w:t xml:space="preserve">themes </w:t>
      </w:r>
      <w:r w:rsidR="00AA3A34">
        <w:rPr>
          <w:iCs/>
          <w:szCs w:val="24"/>
        </w:rPr>
        <w:t>expressed to discursively construct</w:t>
      </w:r>
      <w:r w:rsidR="00707707">
        <w:rPr>
          <w:iCs/>
          <w:szCs w:val="24"/>
        </w:rPr>
        <w:t xml:space="preserve"> the</w:t>
      </w:r>
      <w:r w:rsidR="00AA3A34">
        <w:rPr>
          <w:iCs/>
          <w:szCs w:val="24"/>
        </w:rPr>
        <w:t xml:space="preserve"> COVID-19 pandemic </w:t>
      </w:r>
      <w:r w:rsidR="00AA3A34">
        <w:rPr>
          <w:szCs w:val="24"/>
        </w:rPr>
        <w:t>in Kenya's newspaper headlines?</w:t>
      </w:r>
    </w:p>
    <w:p w:rsidR="00682816" w:rsidRDefault="00682816" w:rsidP="00EE1901">
      <w:pPr>
        <w:pStyle w:val="Heading2"/>
        <w:spacing w:after="0" w:line="360" w:lineRule="auto"/>
        <w:rPr>
          <w:i/>
          <w:iCs w:val="0"/>
          <w:szCs w:val="24"/>
        </w:rPr>
      </w:pPr>
      <w:bookmarkStart w:id="53" w:name="_Toc164416151"/>
      <w:r>
        <w:rPr>
          <w:iCs w:val="0"/>
          <w:szCs w:val="24"/>
        </w:rPr>
        <w:lastRenderedPageBreak/>
        <w:t>1.5 Justification of the study</w:t>
      </w:r>
      <w:bookmarkEnd w:id="49"/>
      <w:bookmarkEnd w:id="50"/>
      <w:bookmarkEnd w:id="51"/>
      <w:bookmarkEnd w:id="53"/>
    </w:p>
    <w:p w:rsidR="001A08CA" w:rsidRPr="000A0102" w:rsidRDefault="001A08CA" w:rsidP="00681C56">
      <w:pPr>
        <w:spacing w:line="360" w:lineRule="auto"/>
        <w:rPr>
          <w:rFonts w:asciiTheme="majorBidi" w:hAnsiTheme="majorBidi" w:cstheme="majorBidi"/>
          <w:noProof/>
          <w:szCs w:val="24"/>
        </w:rPr>
      </w:pPr>
      <w:bookmarkStart w:id="54" w:name="_Toc135505714"/>
      <w:r w:rsidRPr="000A0102">
        <w:rPr>
          <w:rFonts w:asciiTheme="majorBidi" w:hAnsiTheme="majorBidi" w:cstheme="majorBidi"/>
          <w:szCs w:val="24"/>
        </w:rPr>
        <w:t xml:space="preserve">Numerous studies have been done </w:t>
      </w:r>
      <w:r w:rsidR="009406E3">
        <w:rPr>
          <w:rFonts w:asciiTheme="majorBidi" w:hAnsiTheme="majorBidi" w:cstheme="majorBidi"/>
          <w:szCs w:val="24"/>
        </w:rPr>
        <w:t>in the field of discourse analysis about the construction of pandemic</w:t>
      </w:r>
      <w:r w:rsidR="00862EE9">
        <w:rPr>
          <w:rFonts w:asciiTheme="majorBidi" w:hAnsiTheme="majorBidi" w:cstheme="majorBidi"/>
          <w:szCs w:val="24"/>
        </w:rPr>
        <w:t>s</w:t>
      </w:r>
      <w:r w:rsidR="009406E3">
        <w:rPr>
          <w:rFonts w:asciiTheme="majorBidi" w:hAnsiTheme="majorBidi" w:cstheme="majorBidi"/>
          <w:szCs w:val="24"/>
        </w:rPr>
        <w:t xml:space="preserve"> </w:t>
      </w:r>
      <w:r w:rsidR="00AF15AE">
        <w:rPr>
          <w:rFonts w:asciiTheme="majorBidi" w:hAnsiTheme="majorBidi" w:cstheme="majorBidi"/>
          <w:szCs w:val="24"/>
        </w:rPr>
        <w:t xml:space="preserve">in </w:t>
      </w:r>
      <w:r w:rsidR="009406E3">
        <w:rPr>
          <w:rFonts w:asciiTheme="majorBidi" w:hAnsiTheme="majorBidi" w:cstheme="majorBidi"/>
          <w:szCs w:val="24"/>
        </w:rPr>
        <w:t xml:space="preserve">the </w:t>
      </w:r>
      <w:r>
        <w:rPr>
          <w:rFonts w:asciiTheme="majorBidi" w:hAnsiTheme="majorBidi" w:cstheme="majorBidi"/>
          <w:szCs w:val="24"/>
        </w:rPr>
        <w:t>Kenyan media</w:t>
      </w:r>
      <w:r w:rsidRPr="000A0102">
        <w:rPr>
          <w:rFonts w:asciiTheme="majorBidi" w:hAnsiTheme="majorBidi" w:cstheme="majorBidi"/>
          <w:szCs w:val="24"/>
        </w:rPr>
        <w:t>. In particular, the existing COVID-19 studi</w:t>
      </w:r>
      <w:r w:rsidR="001752C2">
        <w:rPr>
          <w:rFonts w:asciiTheme="majorBidi" w:hAnsiTheme="majorBidi" w:cstheme="majorBidi"/>
          <w:szCs w:val="24"/>
        </w:rPr>
        <w:t>es have considered the discursive</w:t>
      </w:r>
      <w:r w:rsidRPr="000A0102">
        <w:rPr>
          <w:rFonts w:asciiTheme="majorBidi" w:hAnsiTheme="majorBidi" w:cstheme="majorBidi"/>
          <w:szCs w:val="24"/>
        </w:rPr>
        <w:t xml:space="preserve"> representation of the pandemic in mass media</w:t>
      </w:r>
      <w:r w:rsidR="00681C56">
        <w:rPr>
          <w:rFonts w:asciiTheme="majorBidi" w:hAnsiTheme="majorBidi" w:cstheme="majorBidi"/>
          <w:szCs w:val="24"/>
        </w:rPr>
        <w:t>. A</w:t>
      </w:r>
      <w:r w:rsidR="00F67938">
        <w:rPr>
          <w:rFonts w:asciiTheme="majorBidi" w:hAnsiTheme="majorBidi" w:cstheme="majorBidi"/>
          <w:szCs w:val="24"/>
        </w:rPr>
        <w:t xml:space="preserve"> study by Ndivo &amp; Kaberia (2020)</w:t>
      </w:r>
      <w:r w:rsidR="00681C56">
        <w:rPr>
          <w:rFonts w:asciiTheme="majorBidi" w:hAnsiTheme="majorBidi" w:cstheme="majorBidi"/>
          <w:szCs w:val="24"/>
        </w:rPr>
        <w:t xml:space="preserve">, for instance, focused on </w:t>
      </w:r>
      <w:r w:rsidR="00681C56" w:rsidRPr="006810A3">
        <w:rPr>
          <w:rFonts w:asciiTheme="majorBidi" w:hAnsiTheme="majorBidi" w:cstheme="majorBidi"/>
          <w:szCs w:val="24"/>
        </w:rPr>
        <w:t>televised daily updates, social media posts, and i</w:t>
      </w:r>
      <w:r w:rsidR="00681C56">
        <w:rPr>
          <w:rFonts w:asciiTheme="majorBidi" w:hAnsiTheme="majorBidi" w:cstheme="majorBidi"/>
          <w:szCs w:val="24"/>
        </w:rPr>
        <w:t>nternet memes shared by Kenyans</w:t>
      </w:r>
      <w:r w:rsidR="00AF15AE">
        <w:rPr>
          <w:rFonts w:asciiTheme="majorBidi" w:hAnsiTheme="majorBidi" w:cstheme="majorBidi"/>
          <w:szCs w:val="24"/>
        </w:rPr>
        <w:t>. While forms of mass media</w:t>
      </w:r>
      <w:r w:rsidRPr="000A0102">
        <w:rPr>
          <w:rFonts w:asciiTheme="majorBidi" w:hAnsiTheme="majorBidi" w:cstheme="majorBidi"/>
          <w:szCs w:val="24"/>
        </w:rPr>
        <w:t xml:space="preserve"> such as television </w:t>
      </w:r>
      <w:r w:rsidR="00AF15AE">
        <w:rPr>
          <w:rFonts w:asciiTheme="majorBidi" w:hAnsiTheme="majorBidi" w:cstheme="majorBidi"/>
          <w:szCs w:val="24"/>
        </w:rPr>
        <w:t>and</w:t>
      </w:r>
      <w:r w:rsidRPr="000A0102">
        <w:rPr>
          <w:rFonts w:asciiTheme="majorBidi" w:hAnsiTheme="majorBidi" w:cstheme="majorBidi"/>
          <w:szCs w:val="24"/>
        </w:rPr>
        <w:t xml:space="preserve"> online news platforms also play significant roles in shaping public opinion, studying newspaper headlines provides a focused and speci</w:t>
      </w:r>
      <w:r w:rsidR="002B64CE">
        <w:rPr>
          <w:rFonts w:asciiTheme="majorBidi" w:hAnsiTheme="majorBidi" w:cstheme="majorBidi"/>
          <w:szCs w:val="24"/>
        </w:rPr>
        <w:t>fic lens through which to analyz</w:t>
      </w:r>
      <w:r w:rsidRPr="000A0102">
        <w:rPr>
          <w:rFonts w:asciiTheme="majorBidi" w:hAnsiTheme="majorBidi" w:cstheme="majorBidi"/>
          <w:szCs w:val="24"/>
        </w:rPr>
        <w:t>e the discursive construction of</w:t>
      </w:r>
      <w:r w:rsidR="00A2778F">
        <w:rPr>
          <w:rFonts w:asciiTheme="majorBidi" w:hAnsiTheme="majorBidi" w:cstheme="majorBidi"/>
          <w:szCs w:val="24"/>
        </w:rPr>
        <w:t xml:space="preserve"> the COVID-19 pandemic in Kenya. </w:t>
      </w:r>
      <w:r w:rsidRPr="000A0102">
        <w:rPr>
          <w:rFonts w:asciiTheme="majorBidi" w:hAnsiTheme="majorBidi" w:cstheme="majorBidi"/>
          <w:szCs w:val="24"/>
        </w:rPr>
        <w:t>By focusing on newspaper headlines in Kenya, researchers gain a deeper understanding of how the COVID-19 pandemic is discursively constructed within the country's unique social, economic, and political landscape</w:t>
      </w:r>
      <w:r w:rsidR="00CF091D">
        <w:rPr>
          <w:rFonts w:asciiTheme="majorBidi" w:hAnsiTheme="majorBidi" w:cstheme="majorBidi"/>
          <w:szCs w:val="24"/>
        </w:rPr>
        <w:t>s</w:t>
      </w:r>
      <w:r w:rsidRPr="000A0102">
        <w:rPr>
          <w:rFonts w:asciiTheme="majorBidi" w:hAnsiTheme="majorBidi" w:cstheme="majorBidi"/>
          <w:szCs w:val="24"/>
        </w:rPr>
        <w:t>. This localized perspective facilitates a more detailed analysis of the Kenyan media's impact on public discourse and the way people perceive the pandemic.</w:t>
      </w:r>
      <w:r w:rsidR="00A2778F">
        <w:rPr>
          <w:rFonts w:asciiTheme="majorBidi" w:hAnsiTheme="majorBidi" w:cstheme="majorBidi"/>
          <w:szCs w:val="24"/>
        </w:rPr>
        <w:t xml:space="preserve"> Thus, this study focuses on </w:t>
      </w:r>
      <w:r w:rsidR="00D614A0">
        <w:rPr>
          <w:rFonts w:asciiTheme="majorBidi" w:hAnsiTheme="majorBidi" w:cstheme="majorBidi"/>
          <w:szCs w:val="24"/>
        </w:rPr>
        <w:t xml:space="preserve">the </w:t>
      </w:r>
      <w:r w:rsidR="00A2778F">
        <w:rPr>
          <w:rFonts w:asciiTheme="majorBidi" w:hAnsiTheme="majorBidi" w:cstheme="majorBidi"/>
          <w:szCs w:val="24"/>
        </w:rPr>
        <w:t xml:space="preserve">discursive construction of </w:t>
      </w:r>
      <w:r w:rsidR="002267CC">
        <w:rPr>
          <w:rFonts w:asciiTheme="majorBidi" w:hAnsiTheme="majorBidi" w:cstheme="majorBidi"/>
          <w:szCs w:val="24"/>
        </w:rPr>
        <w:t xml:space="preserve">the </w:t>
      </w:r>
      <w:r w:rsidR="00A2778F">
        <w:rPr>
          <w:rFonts w:asciiTheme="majorBidi" w:hAnsiTheme="majorBidi" w:cstheme="majorBidi"/>
          <w:szCs w:val="24"/>
        </w:rPr>
        <w:t>COVID-19 pandemic in Kenya’s newspaper headlines.</w:t>
      </w:r>
    </w:p>
    <w:p w:rsidR="00682816" w:rsidRPr="003E7EE1" w:rsidRDefault="00682816" w:rsidP="006C7AF6">
      <w:pPr>
        <w:pStyle w:val="Heading2"/>
        <w:spacing w:after="0" w:line="360" w:lineRule="auto"/>
        <w:rPr>
          <w:i/>
          <w:szCs w:val="24"/>
        </w:rPr>
      </w:pPr>
      <w:bookmarkStart w:id="55" w:name="_Toc164416152"/>
      <w:r w:rsidRPr="003E7EE1">
        <w:rPr>
          <w:szCs w:val="24"/>
        </w:rPr>
        <w:t>1.6 Significance of the study</w:t>
      </w:r>
      <w:bookmarkEnd w:id="54"/>
      <w:bookmarkEnd w:id="55"/>
    </w:p>
    <w:p w:rsidR="009D544A" w:rsidRPr="008A57FD" w:rsidRDefault="008A57FD" w:rsidP="009D544A">
      <w:pPr>
        <w:spacing w:after="160" w:line="360" w:lineRule="auto"/>
        <w:rPr>
          <w:rFonts w:asciiTheme="majorBidi" w:eastAsiaTheme="minorHAnsi" w:hAnsiTheme="majorBidi" w:cstheme="majorBidi"/>
          <w:szCs w:val="24"/>
          <w:lang w:eastAsia="en-US"/>
        </w:rPr>
      </w:pPr>
      <w:bookmarkStart w:id="56" w:name="_Toc77771592"/>
      <w:bookmarkStart w:id="57" w:name="_Toc87279026"/>
      <w:bookmarkStart w:id="58" w:name="_Toc135505715"/>
      <w:r w:rsidRPr="008A57FD">
        <w:rPr>
          <w:rFonts w:asciiTheme="majorBidi" w:eastAsiaTheme="minorHAnsi" w:hAnsiTheme="majorBidi" w:cstheme="majorBidi"/>
          <w:szCs w:val="24"/>
          <w:lang w:eastAsia="en-US"/>
        </w:rPr>
        <w:t xml:space="preserve">This study aims to contribute to the fields of discourse, communication, and media studies. In particular, it will be useful to future researchers undertaking studies in mass media as it will contribute to the existing knowledge of the under-researched areas of discursive construction of pandemics. </w:t>
      </w:r>
      <w:r w:rsidR="009D544A" w:rsidRPr="008A57FD">
        <w:rPr>
          <w:rFonts w:asciiTheme="majorBidi" w:eastAsiaTheme="minorHAnsi" w:hAnsiTheme="majorBidi" w:cstheme="majorBidi"/>
          <w:szCs w:val="24"/>
          <w:lang w:eastAsia="en-US"/>
        </w:rPr>
        <w:t>Furthermore, the analysis has potential benefits for the m</w:t>
      </w:r>
      <w:r w:rsidR="009D544A">
        <w:rPr>
          <w:rFonts w:asciiTheme="majorBidi" w:eastAsiaTheme="minorHAnsi" w:hAnsiTheme="majorBidi" w:cstheme="majorBidi"/>
          <w:szCs w:val="24"/>
          <w:lang w:eastAsia="en-US"/>
        </w:rPr>
        <w:t>edical field, as it reveals how</w:t>
      </w:r>
      <w:r w:rsidR="009D544A" w:rsidRPr="008A57FD">
        <w:rPr>
          <w:rFonts w:asciiTheme="majorBidi" w:eastAsiaTheme="minorHAnsi" w:hAnsiTheme="majorBidi" w:cstheme="majorBidi"/>
          <w:szCs w:val="24"/>
          <w:lang w:eastAsia="en-US"/>
        </w:rPr>
        <w:t xml:space="preserve"> media discourse plays a role in shaping our understan</w:t>
      </w:r>
      <w:r w:rsidR="009D544A">
        <w:rPr>
          <w:rFonts w:asciiTheme="majorBidi" w:eastAsiaTheme="minorHAnsi" w:hAnsiTheme="majorBidi" w:cstheme="majorBidi"/>
          <w:szCs w:val="24"/>
          <w:lang w:eastAsia="en-US"/>
        </w:rPr>
        <w:t>ding of diseases. Specifically, media discourse influences how we think and act towards diseases</w:t>
      </w:r>
      <w:r w:rsidR="009D544A" w:rsidRPr="008A57FD">
        <w:rPr>
          <w:rFonts w:asciiTheme="majorBidi" w:eastAsiaTheme="minorHAnsi" w:hAnsiTheme="majorBidi" w:cstheme="majorBidi"/>
          <w:szCs w:val="24"/>
          <w:lang w:eastAsia="en-US"/>
        </w:rPr>
        <w:t>.</w:t>
      </w:r>
    </w:p>
    <w:p w:rsidR="00682816" w:rsidRPr="009D544A" w:rsidRDefault="00682816" w:rsidP="00565DD2">
      <w:pPr>
        <w:pStyle w:val="Heading2"/>
        <w:spacing w:after="0" w:line="360" w:lineRule="auto"/>
        <w:rPr>
          <w:i/>
        </w:rPr>
      </w:pPr>
      <w:bookmarkStart w:id="59" w:name="_Toc164416153"/>
      <w:r w:rsidRPr="009D544A">
        <w:t>1.7 Assumption</w:t>
      </w:r>
      <w:r w:rsidR="009D544A" w:rsidRPr="009D544A">
        <w:t>s</w:t>
      </w:r>
      <w:r w:rsidRPr="009D544A">
        <w:t xml:space="preserve"> of the study</w:t>
      </w:r>
      <w:bookmarkEnd w:id="56"/>
      <w:bookmarkEnd w:id="57"/>
      <w:bookmarkEnd w:id="58"/>
      <w:bookmarkEnd w:id="59"/>
    </w:p>
    <w:p w:rsidR="00682816" w:rsidRDefault="00403868" w:rsidP="006C7AF6">
      <w:pPr>
        <w:spacing w:after="0" w:line="360" w:lineRule="auto"/>
        <w:rPr>
          <w:szCs w:val="24"/>
        </w:rPr>
      </w:pPr>
      <w:r>
        <w:rPr>
          <w:szCs w:val="24"/>
        </w:rPr>
        <w:t>This study was</w:t>
      </w:r>
      <w:r w:rsidR="00682816">
        <w:rPr>
          <w:szCs w:val="24"/>
        </w:rPr>
        <w:t xml:space="preserve"> based on the following assumption</w:t>
      </w:r>
      <w:r w:rsidR="009D544A">
        <w:rPr>
          <w:szCs w:val="24"/>
        </w:rPr>
        <w:t>s</w:t>
      </w:r>
      <w:r w:rsidR="00682816">
        <w:rPr>
          <w:szCs w:val="24"/>
        </w:rPr>
        <w:t>:</w:t>
      </w:r>
    </w:p>
    <w:p w:rsidR="00D14BC5" w:rsidRDefault="00730CA6" w:rsidP="009D544A">
      <w:pPr>
        <w:pStyle w:val="ListParagraph"/>
        <w:numPr>
          <w:ilvl w:val="0"/>
          <w:numId w:val="1"/>
        </w:numPr>
        <w:spacing w:after="0" w:line="360" w:lineRule="auto"/>
        <w:rPr>
          <w:szCs w:val="24"/>
        </w:rPr>
      </w:pPr>
      <w:r>
        <w:rPr>
          <w:szCs w:val="24"/>
        </w:rPr>
        <w:t>Metaphors were</w:t>
      </w:r>
      <w:r w:rsidR="009D544A">
        <w:rPr>
          <w:szCs w:val="24"/>
        </w:rPr>
        <w:t xml:space="preserve"> used to discursively construct the COVID-19 pandemic</w:t>
      </w:r>
      <w:r w:rsidR="00D14BC5">
        <w:rPr>
          <w:szCs w:val="24"/>
        </w:rPr>
        <w:t xml:space="preserve"> in Kenya's newspaper headlines.</w:t>
      </w:r>
    </w:p>
    <w:p w:rsidR="00D14BC5" w:rsidRDefault="00D14BC5" w:rsidP="009D544A">
      <w:pPr>
        <w:pStyle w:val="ListParagraph"/>
        <w:numPr>
          <w:ilvl w:val="0"/>
          <w:numId w:val="1"/>
        </w:numPr>
        <w:spacing w:after="0" w:line="360" w:lineRule="auto"/>
        <w:rPr>
          <w:szCs w:val="24"/>
        </w:rPr>
      </w:pPr>
      <w:r>
        <w:rPr>
          <w:szCs w:val="24"/>
        </w:rPr>
        <w:lastRenderedPageBreak/>
        <w:t>S</w:t>
      </w:r>
      <w:r w:rsidR="00682816">
        <w:rPr>
          <w:szCs w:val="24"/>
        </w:rPr>
        <w:t>yntactic</w:t>
      </w:r>
      <w:r w:rsidR="00730CA6">
        <w:rPr>
          <w:szCs w:val="24"/>
        </w:rPr>
        <w:t xml:space="preserve"> structures were</w:t>
      </w:r>
      <w:r w:rsidR="009D544A">
        <w:rPr>
          <w:szCs w:val="24"/>
        </w:rPr>
        <w:t xml:space="preserve"> used to</w:t>
      </w:r>
      <w:r>
        <w:rPr>
          <w:szCs w:val="24"/>
        </w:rPr>
        <w:t xml:space="preserve"> discursivel</w:t>
      </w:r>
      <w:r w:rsidR="009D544A">
        <w:rPr>
          <w:szCs w:val="24"/>
        </w:rPr>
        <w:t>y construct the COVID-19 pandemic</w:t>
      </w:r>
      <w:r>
        <w:rPr>
          <w:szCs w:val="24"/>
        </w:rPr>
        <w:t xml:space="preserve"> in Kenya's newspaper headlines.</w:t>
      </w:r>
      <w:r w:rsidR="009D544A">
        <w:rPr>
          <w:szCs w:val="24"/>
        </w:rPr>
        <w:t xml:space="preserve"> </w:t>
      </w:r>
    </w:p>
    <w:p w:rsidR="00682816" w:rsidRPr="009D544A" w:rsidRDefault="009D544A" w:rsidP="009D544A">
      <w:pPr>
        <w:pStyle w:val="ListParagraph"/>
        <w:numPr>
          <w:ilvl w:val="0"/>
          <w:numId w:val="1"/>
        </w:numPr>
        <w:spacing w:after="0" w:line="360" w:lineRule="auto"/>
        <w:rPr>
          <w:szCs w:val="24"/>
        </w:rPr>
      </w:pPr>
      <w:r>
        <w:rPr>
          <w:szCs w:val="24"/>
        </w:rPr>
        <w:t>Various t</w:t>
      </w:r>
      <w:r w:rsidR="00682816">
        <w:rPr>
          <w:szCs w:val="24"/>
        </w:rPr>
        <w:t xml:space="preserve">hemes </w:t>
      </w:r>
      <w:r w:rsidR="00730CA6">
        <w:rPr>
          <w:szCs w:val="24"/>
        </w:rPr>
        <w:t>were</w:t>
      </w:r>
      <w:r>
        <w:rPr>
          <w:szCs w:val="24"/>
        </w:rPr>
        <w:t xml:space="preserve"> used to discursively construct the COVID-19 pandemic in Kenya's newspaper headlines. </w:t>
      </w:r>
    </w:p>
    <w:p w:rsidR="00682816" w:rsidRDefault="00682816" w:rsidP="00EE1901">
      <w:pPr>
        <w:pStyle w:val="Heading2"/>
        <w:spacing w:after="0" w:line="360" w:lineRule="auto"/>
        <w:rPr>
          <w:i/>
          <w:iCs w:val="0"/>
          <w:szCs w:val="24"/>
        </w:rPr>
      </w:pPr>
      <w:bookmarkStart w:id="60" w:name="_Toc77771593"/>
      <w:bookmarkStart w:id="61" w:name="_Toc87279027"/>
      <w:bookmarkStart w:id="62" w:name="_Toc135505716"/>
      <w:bookmarkStart w:id="63" w:name="_Toc164416154"/>
      <w:r>
        <w:rPr>
          <w:iCs w:val="0"/>
          <w:szCs w:val="24"/>
        </w:rPr>
        <w:t>1.8 The scope and limitation of the study</w:t>
      </w:r>
      <w:bookmarkEnd w:id="60"/>
      <w:bookmarkEnd w:id="61"/>
      <w:bookmarkEnd w:id="62"/>
      <w:bookmarkEnd w:id="63"/>
    </w:p>
    <w:p w:rsidR="00140738" w:rsidRDefault="00EA01C8" w:rsidP="00EE38A4">
      <w:pPr>
        <w:spacing w:line="360" w:lineRule="auto"/>
        <w:rPr>
          <w:szCs w:val="24"/>
        </w:rPr>
      </w:pPr>
      <w:r w:rsidRPr="00A639A1">
        <w:rPr>
          <w:rFonts w:asciiTheme="majorBidi" w:hAnsiTheme="majorBidi" w:cstheme="majorBidi"/>
          <w:szCs w:val="24"/>
        </w:rPr>
        <w:t>The study's geograph</w:t>
      </w:r>
      <w:r w:rsidR="00D731AA">
        <w:rPr>
          <w:rFonts w:asciiTheme="majorBidi" w:hAnsiTheme="majorBidi" w:cstheme="majorBidi"/>
          <w:szCs w:val="24"/>
        </w:rPr>
        <w:t>ical scope was</w:t>
      </w:r>
      <w:r w:rsidR="00227BD5">
        <w:rPr>
          <w:rFonts w:asciiTheme="majorBidi" w:hAnsiTheme="majorBidi" w:cstheme="majorBidi"/>
          <w:szCs w:val="24"/>
        </w:rPr>
        <w:t xml:space="preserve"> confined to </w:t>
      </w:r>
      <w:r w:rsidR="00202AAD">
        <w:rPr>
          <w:rFonts w:asciiTheme="majorBidi" w:hAnsiTheme="majorBidi" w:cstheme="majorBidi"/>
          <w:szCs w:val="24"/>
        </w:rPr>
        <w:t>Kenya</w:t>
      </w:r>
      <w:r w:rsidR="00140738" w:rsidRPr="008C3F43">
        <w:rPr>
          <w:szCs w:val="24"/>
        </w:rPr>
        <w:t>, therefore</w:t>
      </w:r>
      <w:r w:rsidR="00140738">
        <w:rPr>
          <w:szCs w:val="24"/>
        </w:rPr>
        <w:t>,</w:t>
      </w:r>
      <w:r w:rsidR="00140738" w:rsidRPr="008C3F43">
        <w:rPr>
          <w:szCs w:val="24"/>
        </w:rPr>
        <w:t xml:space="preserve"> the research wa</w:t>
      </w:r>
      <w:r w:rsidR="002B64CE">
        <w:rPr>
          <w:szCs w:val="24"/>
        </w:rPr>
        <w:t>s limited in its scope to analyz</w:t>
      </w:r>
      <w:r w:rsidR="00202AAD">
        <w:rPr>
          <w:szCs w:val="24"/>
        </w:rPr>
        <w:t xml:space="preserve">ing how </w:t>
      </w:r>
      <w:r w:rsidR="003D215D">
        <w:rPr>
          <w:szCs w:val="24"/>
        </w:rPr>
        <w:t xml:space="preserve">the </w:t>
      </w:r>
      <w:r w:rsidR="00202AAD">
        <w:rPr>
          <w:szCs w:val="24"/>
        </w:rPr>
        <w:t>COVID-19 pandemic</w:t>
      </w:r>
      <w:r w:rsidR="00140738" w:rsidRPr="008C3F43">
        <w:rPr>
          <w:szCs w:val="24"/>
        </w:rPr>
        <w:t xml:space="preserve"> was </w:t>
      </w:r>
      <w:r w:rsidR="002B08EA">
        <w:rPr>
          <w:szCs w:val="24"/>
        </w:rPr>
        <w:t xml:space="preserve">discursively </w:t>
      </w:r>
      <w:r w:rsidR="00140738" w:rsidRPr="008C3F43">
        <w:rPr>
          <w:szCs w:val="24"/>
        </w:rPr>
        <w:t>constr</w:t>
      </w:r>
      <w:r w:rsidR="00EE38A4">
        <w:rPr>
          <w:szCs w:val="24"/>
        </w:rPr>
        <w:t xml:space="preserve">ucted through </w:t>
      </w:r>
      <w:r w:rsidR="003B1293">
        <w:rPr>
          <w:szCs w:val="24"/>
        </w:rPr>
        <w:t>metaphors, syntactic structures</w:t>
      </w:r>
      <w:r w:rsidR="00140738" w:rsidRPr="008C3F43">
        <w:rPr>
          <w:szCs w:val="24"/>
        </w:rPr>
        <w:t xml:space="preserve"> and themes. The study specifically concentrated on newspaper headlin</w:t>
      </w:r>
      <w:r w:rsidR="00EA724F">
        <w:rPr>
          <w:szCs w:val="24"/>
        </w:rPr>
        <w:t xml:space="preserve">es as they </w:t>
      </w:r>
      <w:r w:rsidR="00D614A0">
        <w:rPr>
          <w:szCs w:val="24"/>
        </w:rPr>
        <w:t>provided</w:t>
      </w:r>
      <w:r w:rsidR="00EA724F">
        <w:rPr>
          <w:szCs w:val="24"/>
        </w:rPr>
        <w:t xml:space="preserve"> a</w:t>
      </w:r>
      <w:r w:rsidR="00140738" w:rsidRPr="008C3F43">
        <w:rPr>
          <w:szCs w:val="24"/>
        </w:rPr>
        <w:t xml:space="preserve"> precise perspective for examining the discursive construction of the COVID-19 pandemic in Kenya. Additionally, the research was confined to two prominent Kenyan newspapers, namely the </w:t>
      </w:r>
      <w:r w:rsidR="00140738" w:rsidRPr="00EA01C8">
        <w:rPr>
          <w:i/>
          <w:iCs/>
          <w:szCs w:val="24"/>
        </w:rPr>
        <w:t>Daily Nation</w:t>
      </w:r>
      <w:r w:rsidR="00140738" w:rsidRPr="008C3F43">
        <w:rPr>
          <w:szCs w:val="24"/>
        </w:rPr>
        <w:t xml:space="preserve"> and </w:t>
      </w:r>
      <w:r w:rsidR="00140738" w:rsidRPr="00EA01C8">
        <w:rPr>
          <w:i/>
          <w:iCs/>
          <w:szCs w:val="24"/>
        </w:rPr>
        <w:t>The Standard</w:t>
      </w:r>
      <w:r w:rsidR="00140738" w:rsidRPr="008C3F43">
        <w:rPr>
          <w:szCs w:val="24"/>
        </w:rPr>
        <w:t>, published between March and December 2020, as this period witnessed frequent fluctuations in relation to COVID-19</w:t>
      </w:r>
      <w:r w:rsidR="00227BD5">
        <w:rPr>
          <w:szCs w:val="24"/>
        </w:rPr>
        <w:t xml:space="preserve"> positive cases</w:t>
      </w:r>
      <w:r w:rsidR="00140738" w:rsidRPr="008C3F43">
        <w:rPr>
          <w:szCs w:val="24"/>
        </w:rPr>
        <w:t>.</w:t>
      </w:r>
    </w:p>
    <w:p w:rsidR="00F0003C" w:rsidRPr="00F0003C" w:rsidRDefault="00AA3A34" w:rsidP="000B021D">
      <w:pPr>
        <w:pStyle w:val="Heading2"/>
        <w:tabs>
          <w:tab w:val="left" w:pos="2940"/>
        </w:tabs>
        <w:spacing w:after="0" w:line="360" w:lineRule="auto"/>
      </w:pPr>
      <w:bookmarkStart w:id="64" w:name="_Toc164416155"/>
      <w:r>
        <w:t xml:space="preserve">1.9 Chapter </w:t>
      </w:r>
      <w:r w:rsidR="000B021D">
        <w:t>Summary</w:t>
      </w:r>
      <w:bookmarkEnd w:id="64"/>
      <w:r w:rsidR="000B021D">
        <w:tab/>
      </w:r>
    </w:p>
    <w:p w:rsidR="007B66BA" w:rsidRPr="000B6298" w:rsidRDefault="007B66BA" w:rsidP="007B66BA">
      <w:pPr>
        <w:spacing w:line="360" w:lineRule="auto"/>
        <w:rPr>
          <w:szCs w:val="24"/>
        </w:rPr>
      </w:pPr>
      <w:r w:rsidRPr="000B6298">
        <w:rPr>
          <w:szCs w:val="24"/>
        </w:rPr>
        <w:t xml:space="preserve">This chapter serves as an introduction to the study, setting the stage by discussing the historical backdrop of global health crises and the crucial role language plays, particularly through newspapers. It highlights past research on how diseases like cancer, Ebola, and HIV/AIDS have been linguistically represented in media. The chapter also presents the emergence of COVID-19, noting initial scepticism followed by its rapid global spread and classification as a public health emergency by the WHO. In addition, the chapter lays out the statement of the problem which identifies gaps in research, leading to the formulation of objectives and research questions aimed at exploring the use of metaphors, syntactic structures, and themes in constructing COVID-19 discourse. </w:t>
      </w:r>
    </w:p>
    <w:p w:rsidR="007B66BA" w:rsidRPr="000B6298" w:rsidRDefault="007B66BA" w:rsidP="007B66BA">
      <w:pPr>
        <w:spacing w:line="360" w:lineRule="auto"/>
        <w:rPr>
          <w:szCs w:val="24"/>
        </w:rPr>
      </w:pPr>
      <w:r w:rsidRPr="000B6298">
        <w:rPr>
          <w:szCs w:val="24"/>
        </w:rPr>
        <w:t xml:space="preserve">Furthermore, the chapter justifies the study's focus on newspaper headlines within the Kenyan context, highlighting the need to understand the country's socio-political landscape and its influence on public discourse. It also underscores the significance of the study in contributing to discourse, communication, and media </w:t>
      </w:r>
      <w:r w:rsidRPr="000B6298">
        <w:rPr>
          <w:szCs w:val="24"/>
        </w:rPr>
        <w:lastRenderedPageBreak/>
        <w:t>studies, as well as its potential benefits for the medical field in comprehending how media discourse shapes perceptions of diseases. Assumptions regarding the linguistic construction of COVID-19 coverage in Kenyan newspapers are outlined, along with the study's scope and limitations.</w:t>
      </w:r>
    </w:p>
    <w:p w:rsidR="00682816" w:rsidRDefault="00682816" w:rsidP="00F06CFF">
      <w:pPr>
        <w:pStyle w:val="Heading1"/>
      </w:pPr>
      <w:r>
        <w:br w:type="page"/>
      </w:r>
      <w:bookmarkStart w:id="65" w:name="_Toc77771594"/>
      <w:bookmarkStart w:id="66" w:name="_Toc87279028"/>
      <w:bookmarkStart w:id="67" w:name="_Toc135505717"/>
      <w:bookmarkStart w:id="68" w:name="_Toc164416156"/>
      <w:r>
        <w:lastRenderedPageBreak/>
        <w:t>CHAPTER TWO</w:t>
      </w:r>
      <w:bookmarkEnd w:id="65"/>
      <w:bookmarkEnd w:id="66"/>
      <w:bookmarkEnd w:id="67"/>
      <w:bookmarkEnd w:id="68"/>
    </w:p>
    <w:p w:rsidR="00682816" w:rsidRDefault="00682816" w:rsidP="00F06CFF">
      <w:pPr>
        <w:pStyle w:val="Heading1"/>
      </w:pPr>
      <w:bookmarkStart w:id="69" w:name="_Toc77771595"/>
      <w:bookmarkStart w:id="70" w:name="_Toc87279029"/>
      <w:bookmarkStart w:id="71" w:name="_Toc135505718"/>
      <w:bookmarkStart w:id="72" w:name="_Toc164416157"/>
      <w:r>
        <w:t>LITERATURE REVIEW</w:t>
      </w:r>
      <w:bookmarkEnd w:id="69"/>
      <w:bookmarkEnd w:id="70"/>
      <w:bookmarkEnd w:id="71"/>
      <w:bookmarkEnd w:id="72"/>
    </w:p>
    <w:p w:rsidR="00682816" w:rsidRDefault="00682816" w:rsidP="00EE1901">
      <w:pPr>
        <w:pStyle w:val="Heading2"/>
        <w:spacing w:after="0" w:line="360" w:lineRule="auto"/>
        <w:rPr>
          <w:i/>
          <w:iCs w:val="0"/>
          <w:szCs w:val="24"/>
        </w:rPr>
      </w:pPr>
      <w:bookmarkStart w:id="73" w:name="_Toc77771596"/>
      <w:bookmarkStart w:id="74" w:name="_Toc87279030"/>
      <w:bookmarkStart w:id="75" w:name="_Toc135505719"/>
      <w:bookmarkStart w:id="76" w:name="_Toc164416158"/>
      <w:r>
        <w:rPr>
          <w:iCs w:val="0"/>
          <w:szCs w:val="24"/>
        </w:rPr>
        <w:t>2.1 Introduction</w:t>
      </w:r>
      <w:bookmarkEnd w:id="73"/>
      <w:bookmarkEnd w:id="74"/>
      <w:bookmarkEnd w:id="75"/>
      <w:bookmarkEnd w:id="76"/>
    </w:p>
    <w:p w:rsidR="00682816" w:rsidRDefault="00DB618C" w:rsidP="00EE1901">
      <w:pPr>
        <w:spacing w:line="360" w:lineRule="auto"/>
        <w:rPr>
          <w:szCs w:val="24"/>
        </w:rPr>
      </w:pPr>
      <w:r>
        <w:rPr>
          <w:szCs w:val="24"/>
        </w:rPr>
        <w:t>This chapter has</w:t>
      </w:r>
      <w:r w:rsidR="00682816">
        <w:rPr>
          <w:szCs w:val="24"/>
        </w:rPr>
        <w:t xml:space="preserve"> review</w:t>
      </w:r>
      <w:r>
        <w:rPr>
          <w:szCs w:val="24"/>
        </w:rPr>
        <w:t>ed</w:t>
      </w:r>
      <w:r w:rsidR="00682816">
        <w:rPr>
          <w:szCs w:val="24"/>
        </w:rPr>
        <w:t xml:space="preserve"> literature in the following order: newspaper headlines, construction of pandemics in newspaper headlines and the theoretical framework.</w:t>
      </w:r>
      <w:r w:rsidR="00444CC3">
        <w:rPr>
          <w:szCs w:val="24"/>
        </w:rPr>
        <w:t xml:space="preserve"> Specifically, </w:t>
      </w:r>
      <w:r w:rsidR="00563F6E">
        <w:rPr>
          <w:szCs w:val="24"/>
        </w:rPr>
        <w:t xml:space="preserve">the study reviews CDA approach as proposed by Van Dijk and Norman Fairclough. Additionally, a review </w:t>
      </w:r>
      <w:r w:rsidR="00D614A0">
        <w:rPr>
          <w:szCs w:val="24"/>
        </w:rPr>
        <w:t>of</w:t>
      </w:r>
      <w:r w:rsidR="00563F6E">
        <w:rPr>
          <w:szCs w:val="24"/>
        </w:rPr>
        <w:t xml:space="preserve"> CMT was also done as outlined by Lakoff and Johnson.</w:t>
      </w:r>
    </w:p>
    <w:p w:rsidR="00682816" w:rsidRDefault="00682816" w:rsidP="00EE1901">
      <w:pPr>
        <w:pStyle w:val="Heading2"/>
        <w:spacing w:after="0" w:line="360" w:lineRule="auto"/>
        <w:rPr>
          <w:i/>
          <w:iCs w:val="0"/>
          <w:szCs w:val="24"/>
        </w:rPr>
      </w:pPr>
      <w:bookmarkStart w:id="77" w:name="_Toc77771597"/>
      <w:bookmarkStart w:id="78" w:name="_Toc87279031"/>
      <w:bookmarkStart w:id="79" w:name="_Toc135505720"/>
      <w:bookmarkStart w:id="80" w:name="_Toc164416159"/>
      <w:r>
        <w:rPr>
          <w:iCs w:val="0"/>
          <w:szCs w:val="24"/>
        </w:rPr>
        <w:t>2.2 Newspaper headlines</w:t>
      </w:r>
      <w:bookmarkEnd w:id="77"/>
      <w:bookmarkEnd w:id="78"/>
      <w:bookmarkEnd w:id="79"/>
      <w:bookmarkEnd w:id="80"/>
    </w:p>
    <w:p w:rsidR="004E3977" w:rsidRPr="00A453F4" w:rsidRDefault="00CD7F8D" w:rsidP="004E3977">
      <w:pPr>
        <w:spacing w:line="360" w:lineRule="auto"/>
        <w:rPr>
          <w:rFonts w:asciiTheme="majorBidi" w:hAnsiTheme="majorBidi" w:cstheme="majorBidi"/>
        </w:rPr>
      </w:pPr>
      <w:r>
        <w:rPr>
          <w:rFonts w:asciiTheme="majorBidi" w:hAnsiTheme="majorBidi" w:cstheme="majorBidi"/>
        </w:rPr>
        <w:fldChar w:fldCharType="begin" w:fldLock="1"/>
      </w:r>
      <w:r w:rsidR="007A079D">
        <w:rPr>
          <w:rFonts w:asciiTheme="majorBidi" w:hAnsiTheme="majorBidi" w:cstheme="majorBidi"/>
        </w:rPr>
        <w:instrText>ADDIN CSL_CITATION {"citationItems":[{"id":"ITEM-1","itemData":{"author":[{"dropping-particle":"","family":"Lamichhane","given":"Manisha","non-dropping-particle":"","parse-names":false,"suffix":""}],"id":"ITEM-1","issued":{"date-parts":[["2017"]]},"number-of-pages":"1-81","publisher":"Tribhuvan University","title":"the Stylistic Features of Newspaper Headlines the Stylistic Features of Newspaper Headlines","type":"thesis"},"uris":["http://www.mendeley.com/documents/?uuid=acffa4cc-1971-42d2-aa57-ee2e235d6920"]}],"mendeley":{"formattedCitation":"(Lamichhane, 2017)","manualFormatting":"Lamichhane (2017)","plainTextFormattedCitation":"(Lamichhane, 2017)","previouslyFormattedCitation":"(Lamichhane, 2017)"},"properties":{"noteIndex":0},"schema":"https://github.com/citation-style-language/schema/raw/master/csl-citation.json"}</w:instrText>
      </w:r>
      <w:r>
        <w:rPr>
          <w:rFonts w:asciiTheme="majorBidi" w:hAnsiTheme="majorBidi" w:cstheme="majorBidi"/>
        </w:rPr>
        <w:fldChar w:fldCharType="separate"/>
      </w:r>
      <w:r>
        <w:rPr>
          <w:rFonts w:asciiTheme="majorBidi" w:hAnsiTheme="majorBidi" w:cstheme="majorBidi"/>
          <w:noProof/>
        </w:rPr>
        <w:t>Lamichhane (</w:t>
      </w:r>
      <w:r w:rsidRPr="00CD7F8D">
        <w:rPr>
          <w:rFonts w:asciiTheme="majorBidi" w:hAnsiTheme="majorBidi" w:cstheme="majorBidi"/>
          <w:noProof/>
        </w:rPr>
        <w:t>2017)</w:t>
      </w:r>
      <w:r>
        <w:rPr>
          <w:rFonts w:asciiTheme="majorBidi" w:hAnsiTheme="majorBidi" w:cstheme="majorBidi"/>
        </w:rPr>
        <w:fldChar w:fldCharType="end"/>
      </w:r>
      <w:r>
        <w:rPr>
          <w:rFonts w:asciiTheme="majorBidi" w:hAnsiTheme="majorBidi" w:cstheme="majorBidi"/>
        </w:rPr>
        <w:t xml:space="preserve"> </w:t>
      </w:r>
      <w:r w:rsidR="004E3977" w:rsidRPr="00A453F4">
        <w:rPr>
          <w:rFonts w:asciiTheme="majorBidi" w:hAnsiTheme="majorBidi" w:cstheme="majorBidi"/>
        </w:rPr>
        <w:t>asserts that newspaper headlines hold immense significance as they not only convey crucial information but also possess the ability to sway individuals. Headlines serve as a reflection of the newspaper's content, acting as an introduction and linking various elements within the publication. They condense the newspaper's information into a concise and captivating form, designed to captivate readers by providing a glimpse into the newspaper's content in an engaging manner. Additionally, headlines are crafted using visually appealing fonts and colo</w:t>
      </w:r>
      <w:r w:rsidR="00A11E57">
        <w:rPr>
          <w:rFonts w:asciiTheme="majorBidi" w:hAnsiTheme="majorBidi" w:cstheme="majorBidi"/>
        </w:rPr>
        <w:t>u</w:t>
      </w:r>
      <w:r w:rsidR="004E3977" w:rsidRPr="00A453F4">
        <w:rPr>
          <w:rFonts w:asciiTheme="majorBidi" w:hAnsiTheme="majorBidi" w:cstheme="majorBidi"/>
        </w:rPr>
        <w:t>rs to further enhance their impact. Stovall (2011) aligns with this view, contending that headlines should consist of carefully selected words and be kept brief.</w:t>
      </w:r>
    </w:p>
    <w:p w:rsidR="004E3977" w:rsidRPr="00A65291" w:rsidRDefault="00A65291" w:rsidP="00A11E57">
      <w:pPr>
        <w:spacing w:after="160" w:line="360" w:lineRule="auto"/>
        <w:rPr>
          <w:rFonts w:eastAsiaTheme="minorHAnsi"/>
          <w:szCs w:val="24"/>
          <w:lang w:eastAsia="en-US"/>
        </w:rPr>
      </w:pPr>
      <w:r w:rsidRPr="00A65291">
        <w:rPr>
          <w:rFonts w:eastAsiaTheme="minorHAnsi"/>
          <w:szCs w:val="24"/>
          <w:lang w:eastAsia="en-US"/>
        </w:rPr>
        <w:t xml:space="preserve">According to </w:t>
      </w:r>
      <w:r w:rsidR="00CD7F8D">
        <w:rPr>
          <w:rFonts w:eastAsiaTheme="minorHAnsi"/>
          <w:szCs w:val="24"/>
          <w:lang w:eastAsia="en-US"/>
        </w:rPr>
        <w:fldChar w:fldCharType="begin" w:fldLock="1"/>
      </w:r>
      <w:r w:rsidR="007A079D">
        <w:rPr>
          <w:rFonts w:eastAsiaTheme="minorHAnsi"/>
          <w:szCs w:val="24"/>
          <w:lang w:eastAsia="en-US"/>
        </w:rPr>
        <w:instrText>ADDIN CSL_CITATION {"citationItems":[{"id":"ITEM-1","itemData":{"author":[{"dropping-particle":"","family":"Lamichhane","given":"Manisha","non-dropping-particle":"","parse-names":false,"suffix":""}],"id":"ITEM-1","issued":{"date-parts":[["2017"]]},"number-of-pages":"1-81","publisher":"Tribhuvan University","title":"the Stylistic Features of Newspaper Headlines the Stylistic Features of Newspaper Headlines","type":"thesis"},"uris":["http://www.mendeley.com/documents/?uuid=acffa4cc-1971-42d2-aa57-ee2e235d6920"]}],"mendeley":{"formattedCitation":"(Lamichhane, 2017)","manualFormatting":"Lamichhane (2017)","plainTextFormattedCitation":"(Lamichhane, 2017)","previouslyFormattedCitation":"(Lamichhane, 2017)"},"properties":{"noteIndex":0},"schema":"https://github.com/citation-style-language/schema/raw/master/csl-citation.json"}</w:instrText>
      </w:r>
      <w:r w:rsidR="00CD7F8D">
        <w:rPr>
          <w:rFonts w:eastAsiaTheme="minorHAnsi"/>
          <w:szCs w:val="24"/>
          <w:lang w:eastAsia="en-US"/>
        </w:rPr>
        <w:fldChar w:fldCharType="separate"/>
      </w:r>
      <w:r w:rsidR="00CD7F8D">
        <w:rPr>
          <w:rFonts w:eastAsiaTheme="minorHAnsi"/>
          <w:noProof/>
          <w:szCs w:val="24"/>
          <w:lang w:eastAsia="en-US"/>
        </w:rPr>
        <w:t>Lamichhane (</w:t>
      </w:r>
      <w:r w:rsidR="00CD7F8D" w:rsidRPr="00CD7F8D">
        <w:rPr>
          <w:rFonts w:eastAsiaTheme="minorHAnsi"/>
          <w:noProof/>
          <w:szCs w:val="24"/>
          <w:lang w:eastAsia="en-US"/>
        </w:rPr>
        <w:t>2017)</w:t>
      </w:r>
      <w:r w:rsidR="00CD7F8D">
        <w:rPr>
          <w:rFonts w:eastAsiaTheme="minorHAnsi"/>
          <w:szCs w:val="24"/>
          <w:lang w:eastAsia="en-US"/>
        </w:rPr>
        <w:fldChar w:fldCharType="end"/>
      </w:r>
      <w:r w:rsidRPr="00A65291">
        <w:rPr>
          <w:rFonts w:eastAsiaTheme="minorHAnsi"/>
          <w:szCs w:val="24"/>
          <w:lang w:eastAsia="en-US"/>
        </w:rPr>
        <w:t xml:space="preserve">, effective headlines perform the dual function of informing and attracting readers. They quickly convey the central news content while also persuading readers to engage further with the article </w:t>
      </w:r>
      <w:r w:rsidR="00E13278">
        <w:rPr>
          <w:rFonts w:eastAsiaTheme="minorHAnsi"/>
          <w:szCs w:val="24"/>
          <w:lang w:eastAsia="en-US"/>
        </w:rPr>
        <w:t>(</w:t>
      </w:r>
      <w:r w:rsidR="00A11E57">
        <w:rPr>
          <w:rFonts w:eastAsiaTheme="minorHAnsi" w:cstheme="minorBidi"/>
          <w:szCs w:val="24"/>
          <w:lang w:eastAsia="en-US"/>
        </w:rPr>
        <w:t>Praskora</w:t>
      </w:r>
      <w:r w:rsidR="00E13278">
        <w:rPr>
          <w:rFonts w:eastAsiaTheme="minorHAnsi" w:cstheme="minorBidi"/>
          <w:szCs w:val="24"/>
          <w:lang w:eastAsia="en-US"/>
        </w:rPr>
        <w:t xml:space="preserve">, </w:t>
      </w:r>
      <w:r w:rsidRPr="00A65291">
        <w:rPr>
          <w:rFonts w:eastAsiaTheme="minorHAnsi" w:cstheme="minorBidi"/>
          <w:szCs w:val="24"/>
          <w:lang w:eastAsia="en-US"/>
        </w:rPr>
        <w:t>2009).</w:t>
      </w:r>
      <w:r w:rsidRPr="00A65291">
        <w:rPr>
          <w:rFonts w:eastAsiaTheme="minorHAnsi"/>
          <w:szCs w:val="24"/>
          <w:lang w:eastAsia="en-US"/>
        </w:rPr>
        <w:t xml:space="preserve"> It can therefore be concluded that newspaper editors strategically and deliberately craft headlines to effectively convey desired information and engage readers. Achieving this goal relies on skillfully weaving language to produce creative and compelling headlines. This research thus, has examined the manner in which the COVID-19 pandemic is represented and communicated in newspaper headlines in Kenya.</w:t>
      </w:r>
    </w:p>
    <w:p w:rsidR="00C60AD5" w:rsidRDefault="00682816" w:rsidP="003C5B09">
      <w:pPr>
        <w:spacing w:after="0" w:line="360" w:lineRule="auto"/>
        <w:rPr>
          <w:szCs w:val="24"/>
        </w:rPr>
      </w:pPr>
      <w:r>
        <w:rPr>
          <w:szCs w:val="24"/>
        </w:rPr>
        <w:lastRenderedPageBreak/>
        <w:t xml:space="preserve">Newspaper headlines are not presented in a normal linguistic culture-like format. They are often structured purposely to catch the highlights of the news and articles in a newspaper. Ideally, they are created to emotionally reinforce the interests of the reader as they are the key determinants of whether the information will reach the audience or not. </w:t>
      </w:r>
      <w:r w:rsidR="003C5B09">
        <w:rPr>
          <w:szCs w:val="24"/>
        </w:rPr>
        <w:t>Thus, the way language is meaningfully used and structurally constructed in newspaper headlines greatly influence</w:t>
      </w:r>
      <w:r w:rsidR="00E13278">
        <w:rPr>
          <w:szCs w:val="24"/>
        </w:rPr>
        <w:t>s</w:t>
      </w:r>
      <w:r w:rsidR="003C5B09">
        <w:rPr>
          <w:szCs w:val="24"/>
        </w:rPr>
        <w:t xml:space="preserve"> the reader.</w:t>
      </w:r>
    </w:p>
    <w:p w:rsidR="00682816" w:rsidRDefault="00A91B0E" w:rsidP="00FF3310">
      <w:pPr>
        <w:pStyle w:val="Heading2"/>
        <w:spacing w:after="0" w:line="360" w:lineRule="auto"/>
        <w:rPr>
          <w:i/>
          <w:iCs w:val="0"/>
          <w:szCs w:val="24"/>
        </w:rPr>
      </w:pPr>
      <w:bookmarkStart w:id="81" w:name="_Toc77771598"/>
      <w:bookmarkStart w:id="82" w:name="_Toc87279032"/>
      <w:bookmarkStart w:id="83" w:name="_Toc135505721"/>
      <w:bookmarkStart w:id="84" w:name="_Toc164416160"/>
      <w:r>
        <w:rPr>
          <w:iCs w:val="0"/>
          <w:szCs w:val="24"/>
        </w:rPr>
        <w:t xml:space="preserve">2.3 </w:t>
      </w:r>
      <w:bookmarkEnd w:id="81"/>
      <w:bookmarkEnd w:id="82"/>
      <w:bookmarkEnd w:id="83"/>
      <w:r w:rsidR="00FF3310" w:rsidRPr="00FF3310">
        <w:rPr>
          <w:iCs w:val="0"/>
          <w:color w:val="000000" w:themeColor="text1"/>
          <w:szCs w:val="24"/>
        </w:rPr>
        <w:t>Discursive construction of pandemics using lexical items.</w:t>
      </w:r>
      <w:bookmarkEnd w:id="84"/>
    </w:p>
    <w:p w:rsidR="005A236F" w:rsidRDefault="003C5B09" w:rsidP="007A079D">
      <w:pPr>
        <w:spacing w:line="360" w:lineRule="auto"/>
        <w:rPr>
          <w:noProof/>
          <w:szCs w:val="24"/>
        </w:rPr>
      </w:pPr>
      <w:r w:rsidRPr="00664E82">
        <w:rPr>
          <w:rFonts w:asciiTheme="majorBidi" w:hAnsiTheme="majorBidi" w:cstheme="majorBidi"/>
          <w:szCs w:val="24"/>
        </w:rPr>
        <w:t>To begin with, the Ebola virus was first identified in 1976.</w:t>
      </w:r>
      <w:r>
        <w:rPr>
          <w:rFonts w:asciiTheme="majorBidi" w:hAnsiTheme="majorBidi" w:cstheme="majorBidi"/>
          <w:szCs w:val="24"/>
        </w:rPr>
        <w:t xml:space="preserve"> </w:t>
      </w:r>
      <w:r w:rsidR="00682816">
        <w:rPr>
          <w:szCs w:val="24"/>
        </w:rPr>
        <w:t>The WHO</w:t>
      </w:r>
      <w:r w:rsidR="00E13278">
        <w:rPr>
          <w:szCs w:val="24"/>
        </w:rPr>
        <w:t xml:space="preserve"> </w:t>
      </w:r>
      <w:r w:rsidR="00682816">
        <w:rPr>
          <w:szCs w:val="24"/>
        </w:rPr>
        <w:t xml:space="preserve">declared the outbreak a public health emergency of international concern on August 8, 2014. This became an eye-opener for researchers. </w:t>
      </w:r>
      <w:r w:rsidR="007A079D">
        <w:rPr>
          <w:szCs w:val="24"/>
        </w:rPr>
        <w:fldChar w:fldCharType="begin" w:fldLock="1"/>
      </w:r>
      <w:r w:rsidR="007A079D">
        <w:rPr>
          <w:szCs w:val="24"/>
        </w:rPr>
        <w:instrText>ADDIN CSL_CITATION {"citationItems":[{"id":"ITEM-1","itemData":{"DOI":"https://doi.org/10.1016/j.forpol.2019.102082","author":[{"dropping-particle":"","family":"Balteiro","given":"Isabel","non-dropping-particle":"","parse-names":false,"suffix":""}],"container-title":"Iberica","id":"ITEM-1","issue":"34","issued":{"date-parts":[["2017"]]},"page":"209-230","title":"Metaphor in Ebola ’ s popularized scientific discourse","type":"article-journal","volume":"2017"},"uris":["http://www.mendeley.com/documents/?uuid=5d43f502-d37b-44ee-99bf-02c43b21f57b"]}],"mendeley":{"formattedCitation":"(Balteiro, 2017)","manualFormatting":"Balteiro (2017)","plainTextFormattedCitation":"(Balteiro, 2017)","previouslyFormattedCitation":"(Balteiro, 2017)"},"properties":{"noteIndex":0},"schema":"https://github.com/citation-style-language/schema/raw/master/csl-citation.json"}</w:instrText>
      </w:r>
      <w:r w:rsidR="007A079D">
        <w:rPr>
          <w:szCs w:val="24"/>
        </w:rPr>
        <w:fldChar w:fldCharType="separate"/>
      </w:r>
      <w:r w:rsidR="007A079D">
        <w:rPr>
          <w:noProof/>
          <w:szCs w:val="24"/>
        </w:rPr>
        <w:t>Balteiro (</w:t>
      </w:r>
      <w:r w:rsidR="007A079D" w:rsidRPr="007A079D">
        <w:rPr>
          <w:noProof/>
          <w:szCs w:val="24"/>
        </w:rPr>
        <w:t>2017)</w:t>
      </w:r>
      <w:r w:rsidR="007A079D">
        <w:rPr>
          <w:szCs w:val="24"/>
        </w:rPr>
        <w:fldChar w:fldCharType="end"/>
      </w:r>
      <w:r w:rsidR="00212F93">
        <w:rPr>
          <w:szCs w:val="24"/>
        </w:rPr>
        <w:t xml:space="preserve"> </w:t>
      </w:r>
      <w:r w:rsidR="00682816">
        <w:rPr>
          <w:szCs w:val="24"/>
        </w:rPr>
        <w:t xml:space="preserve">examined specific examples of metaphors used to explain the Ebola Virus in </w:t>
      </w:r>
      <w:r w:rsidR="00682816">
        <w:rPr>
          <w:i/>
          <w:iCs/>
          <w:szCs w:val="24"/>
        </w:rPr>
        <w:t>Scientific American</w:t>
      </w:r>
      <w:r w:rsidR="00682816">
        <w:rPr>
          <w:szCs w:val="24"/>
        </w:rPr>
        <w:t xml:space="preserve">; a magazine dedicated to scientific research </w:t>
      </w:r>
      <w:r>
        <w:rPr>
          <w:szCs w:val="24"/>
        </w:rPr>
        <w:t xml:space="preserve">and technical advancement. </w:t>
      </w:r>
      <w:r w:rsidR="005A236F" w:rsidRPr="00B34E30">
        <w:rPr>
          <w:rFonts w:asciiTheme="majorBidi" w:hAnsiTheme="majorBidi" w:cstheme="majorBidi"/>
          <w:szCs w:val="24"/>
        </w:rPr>
        <w:t xml:space="preserve">Ten news articles on Ebola were found </w:t>
      </w:r>
      <w:r w:rsidR="009E70A6">
        <w:rPr>
          <w:rFonts w:asciiTheme="majorBidi" w:hAnsiTheme="majorBidi" w:cstheme="majorBidi"/>
          <w:szCs w:val="24"/>
        </w:rPr>
        <w:t>in</w:t>
      </w:r>
      <w:r w:rsidR="005A236F" w:rsidRPr="00B34E30">
        <w:rPr>
          <w:rFonts w:asciiTheme="majorBidi" w:hAnsiTheme="majorBidi" w:cstheme="majorBidi"/>
          <w:szCs w:val="24"/>
        </w:rPr>
        <w:t xml:space="preserve"> the online version of Scientific American, specifically published between November 2014 and February 2016. These articles focused on providing detailed and factual information about the Ebola virus.</w:t>
      </w:r>
      <w:r w:rsidR="005A236F" w:rsidRPr="005A236F">
        <w:rPr>
          <w:rFonts w:asciiTheme="majorBidi" w:hAnsiTheme="majorBidi" w:cstheme="majorBidi"/>
          <w:szCs w:val="24"/>
        </w:rPr>
        <w:t xml:space="preserve"> </w:t>
      </w:r>
      <w:r w:rsidR="005A236F">
        <w:rPr>
          <w:rFonts w:asciiTheme="majorBidi" w:hAnsiTheme="majorBidi" w:cstheme="majorBidi"/>
          <w:szCs w:val="24"/>
        </w:rPr>
        <w:t>Their word count was over 15,000</w:t>
      </w:r>
      <w:r w:rsidR="00682816">
        <w:rPr>
          <w:szCs w:val="24"/>
        </w:rPr>
        <w:t xml:space="preserve">. </w:t>
      </w:r>
      <w:r w:rsidR="00682816" w:rsidRPr="005A236F">
        <w:rPr>
          <w:iCs/>
          <w:szCs w:val="24"/>
        </w:rPr>
        <w:t xml:space="preserve">The disease itself, patients or victims, the body and its parts, symptoms and consequences, recovery or healing, knowledge, information and findings, treatment, vaccination and drugs, other preventive measures, and authorities </w:t>
      </w:r>
      <w:r w:rsidR="00682816">
        <w:rPr>
          <w:szCs w:val="24"/>
        </w:rPr>
        <w:t>were the ten frames identified</w:t>
      </w:r>
      <w:r w:rsidR="007064E8">
        <w:rPr>
          <w:i/>
          <w:szCs w:val="24"/>
        </w:rPr>
        <w:t>.</w:t>
      </w:r>
      <w:r w:rsidR="005A236F">
        <w:rPr>
          <w:i/>
          <w:szCs w:val="24"/>
        </w:rPr>
        <w:t xml:space="preserve"> </w:t>
      </w:r>
    </w:p>
    <w:p w:rsidR="007064E8" w:rsidRPr="00F7131C" w:rsidRDefault="00D358E8" w:rsidP="00F7131C">
      <w:pPr>
        <w:spacing w:line="360" w:lineRule="auto"/>
        <w:rPr>
          <w:rFonts w:asciiTheme="majorBidi" w:hAnsiTheme="majorBidi" w:cstheme="majorBidi"/>
          <w:szCs w:val="24"/>
        </w:rPr>
      </w:pPr>
      <w:r>
        <w:rPr>
          <w:szCs w:val="24"/>
        </w:rPr>
        <w:t>The findings</w:t>
      </w:r>
      <w:r w:rsidR="00682816">
        <w:rPr>
          <w:szCs w:val="24"/>
        </w:rPr>
        <w:t xml:space="preserve"> envisioned </w:t>
      </w:r>
      <w:r w:rsidR="009E70A6">
        <w:rPr>
          <w:szCs w:val="24"/>
        </w:rPr>
        <w:t xml:space="preserve">the </w:t>
      </w:r>
      <w:r>
        <w:rPr>
          <w:szCs w:val="24"/>
        </w:rPr>
        <w:t xml:space="preserve">Ebola Virus </w:t>
      </w:r>
      <w:r w:rsidR="00682816">
        <w:rPr>
          <w:szCs w:val="24"/>
        </w:rPr>
        <w:t xml:space="preserve">as war, a hidden object that moves ferociously within the body, like a road or path, and as light. </w:t>
      </w:r>
      <w:r w:rsidR="00682816">
        <w:rPr>
          <w:i/>
          <w:szCs w:val="24"/>
        </w:rPr>
        <w:t xml:space="preserve">War, burden, plague, storm and fire </w:t>
      </w:r>
      <w:r w:rsidR="00682816">
        <w:rPr>
          <w:szCs w:val="24"/>
        </w:rPr>
        <w:t>are some of the l</w:t>
      </w:r>
      <w:r>
        <w:rPr>
          <w:szCs w:val="24"/>
        </w:rPr>
        <w:t xml:space="preserve">exical metaphors that were </w:t>
      </w:r>
      <w:r w:rsidR="00682816">
        <w:rPr>
          <w:szCs w:val="24"/>
        </w:rPr>
        <w:t xml:space="preserve">proposed. This study though quite informative, focuses on Ebola Virus Disease only. Further, it is done in America and it only examines examples of metaphors used to construct </w:t>
      </w:r>
      <w:r w:rsidR="009E70A6">
        <w:rPr>
          <w:szCs w:val="24"/>
        </w:rPr>
        <w:t xml:space="preserve">the </w:t>
      </w:r>
      <w:r w:rsidR="00682816">
        <w:rPr>
          <w:szCs w:val="24"/>
        </w:rPr>
        <w:t xml:space="preserve">Ebola Virus in </w:t>
      </w:r>
      <w:r w:rsidR="00682816">
        <w:rPr>
          <w:i/>
          <w:szCs w:val="24"/>
        </w:rPr>
        <w:t>Scientific American magazine</w:t>
      </w:r>
      <w:r w:rsidR="007064E8">
        <w:rPr>
          <w:szCs w:val="24"/>
        </w:rPr>
        <w:t>. The current study</w:t>
      </w:r>
      <w:r w:rsidR="00682816">
        <w:rPr>
          <w:szCs w:val="24"/>
        </w:rPr>
        <w:t xml:space="preserve"> discuss</w:t>
      </w:r>
      <w:r w:rsidR="007064E8">
        <w:rPr>
          <w:szCs w:val="24"/>
        </w:rPr>
        <w:t>ed the use of metaphors</w:t>
      </w:r>
      <w:r w:rsidR="00682816">
        <w:rPr>
          <w:szCs w:val="24"/>
        </w:rPr>
        <w:t>, analyze</w:t>
      </w:r>
      <w:r w:rsidR="007064E8">
        <w:rPr>
          <w:szCs w:val="24"/>
        </w:rPr>
        <w:t>d the syntactic structures</w:t>
      </w:r>
      <w:r w:rsidR="00682816">
        <w:rPr>
          <w:szCs w:val="24"/>
        </w:rPr>
        <w:t xml:space="preserve"> and examine</w:t>
      </w:r>
      <w:r w:rsidR="007064E8">
        <w:rPr>
          <w:szCs w:val="24"/>
        </w:rPr>
        <w:t>d COVID-19</w:t>
      </w:r>
      <w:r w:rsidR="00682816">
        <w:rPr>
          <w:szCs w:val="24"/>
        </w:rPr>
        <w:t xml:space="preserve"> themes covered </w:t>
      </w:r>
      <w:r w:rsidR="007064E8">
        <w:rPr>
          <w:szCs w:val="24"/>
        </w:rPr>
        <w:t xml:space="preserve">by the media </w:t>
      </w:r>
      <w:r w:rsidR="00682816">
        <w:rPr>
          <w:szCs w:val="24"/>
        </w:rPr>
        <w:t xml:space="preserve">to construct </w:t>
      </w:r>
      <w:r w:rsidR="007064E8">
        <w:rPr>
          <w:szCs w:val="24"/>
        </w:rPr>
        <w:t>Kenyan identity.</w:t>
      </w:r>
      <w:r w:rsidR="00682816">
        <w:rPr>
          <w:szCs w:val="24"/>
        </w:rPr>
        <w:t xml:space="preserve"> </w:t>
      </w:r>
    </w:p>
    <w:p w:rsidR="003B4F0B" w:rsidRDefault="00682816" w:rsidP="00212F93">
      <w:pPr>
        <w:spacing w:line="360" w:lineRule="auto"/>
        <w:rPr>
          <w:szCs w:val="24"/>
        </w:rPr>
      </w:pPr>
      <w:r>
        <w:rPr>
          <w:szCs w:val="24"/>
        </w:rPr>
        <w:t>Similarly,</w:t>
      </w:r>
      <w:r>
        <w:rPr>
          <w:szCs w:val="24"/>
        </w:rPr>
        <w:fldChar w:fldCharType="begin" w:fldLock="1"/>
      </w:r>
      <w:r w:rsidR="007C05DB">
        <w:rPr>
          <w:szCs w:val="24"/>
        </w:rPr>
        <w:instrText>ADDIN CSL_CITATION {"citationItems":[{"id":"ITEM-1","itemData":{"DOI":"10.2478/topling-2015-0009","ISSN":"13377590","abstract":"Combining critical discourse analysis and the cognitive theory of metaphor, the study analyses hard news on Ebola from two American newspapers of a liberal political orientation, The New York Times and The New York Daily News, to investigate metaphoric representations of the disease and portrayals of its victims. It is revealed that both newspapers heavily rely on a single conceptual metaphor of EBOLA AS WAR, with only two alternative metaphors of EBOLA AS AN ANIMATE/HUMAN BEING and EBOLA AS A NATURAL CATASTROPHE employed. All three metaphoric themes assign the role of a culprit solely to the virus, which stands in contrast to non-metaphoric discursive allocations of blame for the situation in Africa, assigning responsibility mainly to man-made factors. African victims tend to be impersonalized and portrayed as voiceless and agentless, rarely occupying the role of a \"fighter\" in the military metaphoric representation of the disease, which runs counter to the findings of recent studies detecting a change towards a more positive image of Africa in the media. Both newspapers fail to represent infected ordinary Africans as sovereign agents, hindering readers from reflexively identifying with them.","author":[{"dropping-particle":"","family":"Trčková","given":"Dita","non-dropping-particle":"","parse-names":false,"suffix":""}],"container-title":"Topics in Linguistics","id":"ITEM-1","issue":"1","issued":{"date-parts":[["2015"]]},"page":"29-41","title":"Representations of Ebola and its victims in liberal American newspapers","type":"article-journal","volume":"16"},"uris":["http://www.mendeley.com/documents/?uuid=d4448963-32d5-443d-a748-b67745fff0d1"]}],"mendeley":{"formattedCitation":"(Trčková, 2015)","manualFormatting":" Trčková (2015)","plainTextFormattedCitation":"(Trčková, 2015)","previouslyFormattedCitation":"(Trčková, 2015)"},"properties":{"noteIndex":0},"schema":"https://github.com/citation-style-language/schema/raw/master/csl-citation.json"}</w:instrText>
      </w:r>
      <w:r>
        <w:rPr>
          <w:szCs w:val="24"/>
        </w:rPr>
        <w:fldChar w:fldCharType="separate"/>
      </w:r>
      <w:r>
        <w:rPr>
          <w:noProof/>
          <w:szCs w:val="24"/>
        </w:rPr>
        <w:t xml:space="preserve"> Trčková (2015)</w:t>
      </w:r>
      <w:r>
        <w:rPr>
          <w:szCs w:val="24"/>
        </w:rPr>
        <w:fldChar w:fldCharType="end"/>
      </w:r>
      <w:r>
        <w:rPr>
          <w:szCs w:val="24"/>
        </w:rPr>
        <w:t xml:space="preserve"> analyzed the metaphorical representation of Ebola in hard copies of the </w:t>
      </w:r>
      <w:r>
        <w:rPr>
          <w:i/>
          <w:iCs/>
          <w:szCs w:val="24"/>
        </w:rPr>
        <w:t xml:space="preserve">New York Times </w:t>
      </w:r>
      <w:r>
        <w:rPr>
          <w:szCs w:val="24"/>
        </w:rPr>
        <w:t>and</w:t>
      </w:r>
      <w:r>
        <w:rPr>
          <w:i/>
          <w:iCs/>
          <w:szCs w:val="24"/>
        </w:rPr>
        <w:t xml:space="preserve"> The New York Daily News </w:t>
      </w:r>
      <w:r>
        <w:rPr>
          <w:iCs/>
          <w:szCs w:val="24"/>
        </w:rPr>
        <w:t xml:space="preserve">using both </w:t>
      </w:r>
      <w:r>
        <w:rPr>
          <w:iCs/>
          <w:szCs w:val="24"/>
        </w:rPr>
        <w:lastRenderedPageBreak/>
        <w:t>cognitive metaphor theory and CDA</w:t>
      </w:r>
      <w:r>
        <w:rPr>
          <w:i/>
          <w:iCs/>
          <w:szCs w:val="24"/>
        </w:rPr>
        <w:t xml:space="preserve">. </w:t>
      </w:r>
      <w:r>
        <w:rPr>
          <w:szCs w:val="24"/>
        </w:rPr>
        <w:t xml:space="preserve">According to the findings, the most common metaphoric themes in both newspapers were </w:t>
      </w:r>
      <w:r>
        <w:rPr>
          <w:i/>
          <w:iCs/>
          <w:szCs w:val="24"/>
        </w:rPr>
        <w:t xml:space="preserve">war, aggressive enemy, animate or human </w:t>
      </w:r>
      <w:r w:rsidR="009E70A6">
        <w:rPr>
          <w:i/>
          <w:iCs/>
          <w:szCs w:val="24"/>
        </w:rPr>
        <w:t>beings</w:t>
      </w:r>
      <w:r>
        <w:rPr>
          <w:i/>
          <w:iCs/>
          <w:szCs w:val="24"/>
        </w:rPr>
        <w:t xml:space="preserve"> and a natural disaster. </w:t>
      </w:r>
      <w:r w:rsidR="009E0219" w:rsidRPr="00127CA0">
        <w:rPr>
          <w:rFonts w:asciiTheme="majorBidi" w:hAnsiTheme="majorBidi" w:cstheme="majorBidi"/>
          <w:szCs w:val="24"/>
        </w:rPr>
        <w:t xml:space="preserve">This study is confined to the metaphorical representation of Ebola in hard copies of </w:t>
      </w:r>
      <w:r w:rsidR="009E0219" w:rsidRPr="00127CA0">
        <w:rPr>
          <w:rFonts w:asciiTheme="majorBidi" w:hAnsiTheme="majorBidi" w:cstheme="majorBidi"/>
          <w:i/>
          <w:iCs/>
          <w:szCs w:val="24"/>
        </w:rPr>
        <w:t>The New York Times</w:t>
      </w:r>
      <w:r w:rsidR="009E0219" w:rsidRPr="00127CA0">
        <w:rPr>
          <w:rFonts w:asciiTheme="majorBidi" w:hAnsiTheme="majorBidi" w:cstheme="majorBidi"/>
          <w:szCs w:val="24"/>
        </w:rPr>
        <w:t xml:space="preserve"> and </w:t>
      </w:r>
      <w:r w:rsidR="009E0219" w:rsidRPr="00127CA0">
        <w:rPr>
          <w:rFonts w:asciiTheme="majorBidi" w:hAnsiTheme="majorBidi" w:cstheme="majorBidi"/>
          <w:i/>
          <w:iCs/>
          <w:szCs w:val="24"/>
        </w:rPr>
        <w:t>The New York</w:t>
      </w:r>
      <w:r w:rsidR="009E0219" w:rsidRPr="00127CA0">
        <w:rPr>
          <w:rFonts w:asciiTheme="majorBidi" w:hAnsiTheme="majorBidi" w:cstheme="majorBidi"/>
          <w:szCs w:val="24"/>
        </w:rPr>
        <w:t xml:space="preserve">, and it </w:t>
      </w:r>
      <w:r w:rsidR="00212F93">
        <w:rPr>
          <w:rFonts w:asciiTheme="majorBidi" w:hAnsiTheme="majorBidi" w:cstheme="majorBidi"/>
          <w:szCs w:val="24"/>
        </w:rPr>
        <w:t>does not</w:t>
      </w:r>
      <w:r w:rsidR="009E0219" w:rsidRPr="00127CA0">
        <w:rPr>
          <w:rFonts w:asciiTheme="majorBidi" w:hAnsiTheme="majorBidi" w:cstheme="majorBidi"/>
          <w:szCs w:val="24"/>
        </w:rPr>
        <w:t xml:space="preserve"> address the syntactic and thematic features examined in the two newspapers.</w:t>
      </w:r>
      <w:r w:rsidR="009E0219">
        <w:rPr>
          <w:rFonts w:asciiTheme="majorBidi" w:hAnsiTheme="majorBidi" w:cstheme="majorBidi"/>
          <w:szCs w:val="24"/>
        </w:rPr>
        <w:t xml:space="preserve"> </w:t>
      </w:r>
      <w:r w:rsidR="00811808">
        <w:rPr>
          <w:iCs/>
          <w:szCs w:val="24"/>
        </w:rPr>
        <w:t xml:space="preserve">This </w:t>
      </w:r>
      <w:r>
        <w:rPr>
          <w:iCs/>
          <w:szCs w:val="24"/>
        </w:rPr>
        <w:t>thus</w:t>
      </w:r>
      <w:r w:rsidR="00811808">
        <w:rPr>
          <w:iCs/>
          <w:szCs w:val="24"/>
        </w:rPr>
        <w:t>,</w:t>
      </w:r>
      <w:r>
        <w:rPr>
          <w:iCs/>
          <w:szCs w:val="24"/>
        </w:rPr>
        <w:t xml:space="preserve"> remains to be a major concern</w:t>
      </w:r>
      <w:r w:rsidR="009E0219">
        <w:rPr>
          <w:iCs/>
          <w:szCs w:val="24"/>
        </w:rPr>
        <w:t xml:space="preserve"> to linguists. This </w:t>
      </w:r>
      <w:r w:rsidR="00212F93">
        <w:rPr>
          <w:iCs/>
          <w:szCs w:val="24"/>
        </w:rPr>
        <w:t xml:space="preserve">current </w:t>
      </w:r>
      <w:r w:rsidR="00182850">
        <w:rPr>
          <w:iCs/>
          <w:szCs w:val="24"/>
        </w:rPr>
        <w:t>study</w:t>
      </w:r>
      <w:r w:rsidR="007E659A">
        <w:rPr>
          <w:iCs/>
          <w:szCs w:val="24"/>
        </w:rPr>
        <w:t>,</w:t>
      </w:r>
      <w:r w:rsidR="00182850">
        <w:rPr>
          <w:iCs/>
          <w:szCs w:val="24"/>
        </w:rPr>
        <w:t xml:space="preserve"> however</w:t>
      </w:r>
      <w:r w:rsidR="00212F93">
        <w:rPr>
          <w:iCs/>
          <w:szCs w:val="24"/>
        </w:rPr>
        <w:t>,</w:t>
      </w:r>
      <w:r w:rsidR="00182850">
        <w:rPr>
          <w:iCs/>
          <w:szCs w:val="24"/>
        </w:rPr>
        <w:t xml:space="preserve"> breaks</w:t>
      </w:r>
      <w:r>
        <w:rPr>
          <w:iCs/>
          <w:szCs w:val="24"/>
        </w:rPr>
        <w:t xml:space="preserve"> this precedent by focusing on</w:t>
      </w:r>
      <w:r>
        <w:rPr>
          <w:szCs w:val="24"/>
        </w:rPr>
        <w:t xml:space="preserve"> lexical items</w:t>
      </w:r>
      <w:r w:rsidR="009E0219">
        <w:rPr>
          <w:szCs w:val="24"/>
        </w:rPr>
        <w:t xml:space="preserve"> such as metaphors, </w:t>
      </w:r>
      <w:r w:rsidR="00182850">
        <w:rPr>
          <w:szCs w:val="24"/>
        </w:rPr>
        <w:t>syntactic structures</w:t>
      </w:r>
      <w:r>
        <w:rPr>
          <w:szCs w:val="24"/>
        </w:rPr>
        <w:t xml:space="preserve"> and the themes covered to </w:t>
      </w:r>
      <w:r w:rsidR="009E0219">
        <w:rPr>
          <w:szCs w:val="24"/>
        </w:rPr>
        <w:t xml:space="preserve">discursively </w:t>
      </w:r>
      <w:r>
        <w:rPr>
          <w:szCs w:val="24"/>
        </w:rPr>
        <w:t xml:space="preserve">construct </w:t>
      </w:r>
      <w:r w:rsidR="003D215D">
        <w:rPr>
          <w:szCs w:val="24"/>
        </w:rPr>
        <w:t xml:space="preserve">the </w:t>
      </w:r>
      <w:r>
        <w:rPr>
          <w:szCs w:val="24"/>
        </w:rPr>
        <w:t xml:space="preserve">COVID-19 pandemic in Kenya’s </w:t>
      </w:r>
      <w:r w:rsidRPr="00227BD5">
        <w:rPr>
          <w:i/>
          <w:iCs/>
          <w:szCs w:val="24"/>
        </w:rPr>
        <w:t>Daily Nation</w:t>
      </w:r>
      <w:r>
        <w:rPr>
          <w:szCs w:val="24"/>
        </w:rPr>
        <w:t xml:space="preserve"> and </w:t>
      </w:r>
      <w:r w:rsidRPr="00227BD5">
        <w:rPr>
          <w:i/>
          <w:iCs/>
          <w:szCs w:val="24"/>
        </w:rPr>
        <w:t>The Standard</w:t>
      </w:r>
      <w:r>
        <w:rPr>
          <w:szCs w:val="24"/>
        </w:rPr>
        <w:t xml:space="preserve"> newspaper headlines. </w:t>
      </w:r>
    </w:p>
    <w:p w:rsidR="00FF24C2" w:rsidRDefault="00FF24C2" w:rsidP="00FF24C2">
      <w:pPr>
        <w:spacing w:line="360" w:lineRule="auto"/>
        <w:rPr>
          <w:szCs w:val="24"/>
        </w:rPr>
      </w:pPr>
      <w:r>
        <w:rPr>
          <w:szCs w:val="24"/>
        </w:rPr>
        <w:t xml:space="preserve">Moreover, in November 2002, the Southern Province of Guangdong in China was severely infested by a </w:t>
      </w:r>
      <w:r>
        <w:rPr>
          <w:i/>
          <w:szCs w:val="24"/>
        </w:rPr>
        <w:t>"strange contagious disease"</w:t>
      </w:r>
      <w:r>
        <w:rPr>
          <w:szCs w:val="24"/>
        </w:rPr>
        <w:t xml:space="preserve"> called severe acute respiratory syndrome (SARS), that claimed many lives in that region. This infectious disease was reported to have also infested Vietnam, Singapore, Hong Kong, Canada and Taiwan. As a result, on 15th March, 2003, (WHO) declared SARS as a "World Health Threat.” It is from this that the researchers and the linguists took </w:t>
      </w:r>
      <w:r w:rsidR="009E70A6">
        <w:rPr>
          <w:szCs w:val="24"/>
        </w:rPr>
        <w:t xml:space="preserve">an </w:t>
      </w:r>
      <w:r>
        <w:rPr>
          <w:szCs w:val="24"/>
        </w:rPr>
        <w:t xml:space="preserve">interest </w:t>
      </w:r>
      <w:r w:rsidR="009E70A6">
        <w:rPr>
          <w:szCs w:val="24"/>
        </w:rPr>
        <w:t>in</w:t>
      </w:r>
      <w:r>
        <w:rPr>
          <w:szCs w:val="24"/>
        </w:rPr>
        <w:t xml:space="preserve"> the dissemination of the information about the SARS to the public. As a result, </w:t>
      </w:r>
      <w:r>
        <w:rPr>
          <w:szCs w:val="24"/>
        </w:rPr>
        <w:fldChar w:fldCharType="begin" w:fldLock="1"/>
      </w:r>
      <w:r>
        <w:rPr>
          <w:szCs w:val="24"/>
        </w:rPr>
        <w:instrText>ADDIN CSL_CITATION {"citationItems":[{"id":"ITEM-1","itemData":{"ISSN":"0419-4209","abstract":"Launched in 2002 in response to inadequate communications during the anthrax attacks and in preparations to the threats posed by H5N1, the Centers for Disease Control and Prevention (CDC)'s Crisis and Emergency Risk Communication (CERC) framework provides health professionals with trainings, tools, and resources to help them communicate effectively during emergencies and public health crises. Since that time, the framework has been used by the organization during outbreaks of infectious diseases. A core argument of CERC is that lack of certainty, efficacy, and trust serve as barriers to compliance with and support in CDC during an outbreak. According to CERC, providing the public with information about health and social risks, as well as information about ways individuals and organizations may ameliorate threats, could counter these perceptions, improve communications, and eventually save lives. However, the dissemination of the organization's crisis messages depends largely on the mass media coverage. Understanding the news media's agenda, priorities and role during outbreaks is essential for improving the cooperation between CDC and journalists. However, CERC provides little information about the actual behavior of journalists during crises, as reflected in news coverage of past outbreaks. This work aims to fill that gap in our understanding of the routinization of news during epidemics and its impact on audiences by systematically analyzing the coverage of epidemics in leading newspapers and using experiments to test its effects. This study analyzed 5,006 articles from leading American newspapers covering three epidemics: H1N1, Ebola, and Zika. Using a mixed method of automated and manual content analysis, it identified three distinct themes used to cover the diseases; pandemic, scientific, and social. Next, manual content analysis was conducted to assess the prevalence of information components theorized by CERC to increase certainty, efficacy and trust- information about medical/health risks, social/economic disruptions, and potential individual and organizational responses to ameliorate risks and reduce harm. Analysis of the themes based on CERC principles demonstrated substantial discrepancies between what CDC aims to communicate during epidemics and what the media actually disseminated to the public. An experiment (n = 321) found that exposure to articles representing the themes affected perceptions of certainty, efficacy, and trust, that in tur…","author":[{"dropping-particle":"","family":"Ophir","given":"Yotam","non-dropping-particle":"","parse-names":false,"suffix":""}],"container-title":"Dissertation Abstracts International Section A: Humanities and Social Sciences","id":"ITEM-1","issue":"2-A(E)","issued":{"date-parts":[["2019"]]},"number-of-pages":"1-203","publisher":"University of Pennsylvania","title":"Spreading news: The coverage of epidemics by American newspapers and its effects on audiences - a crisis communication approach.","type":"thesis","volume":"80"},"uris":["http://www.mendeley.com/documents/?uuid=df5def80-e920-4c72-8811-25991d1db03d"]}],"mendeley":{"formattedCitation":"(Ophir, 2019)","manualFormatting":"Ophir (2019)","plainTextFormattedCitation":"(Ophir, 2019)","previouslyFormattedCitation":"(Ophir, 2019)"},"properties":{"noteIndex":0},"schema":"https://github.com/citation-style-language/schema/raw/master/csl-citation.json"}</w:instrText>
      </w:r>
      <w:r>
        <w:rPr>
          <w:szCs w:val="24"/>
        </w:rPr>
        <w:fldChar w:fldCharType="separate"/>
      </w:r>
      <w:r>
        <w:rPr>
          <w:noProof/>
          <w:szCs w:val="24"/>
        </w:rPr>
        <w:t>Ophir (2019)</w:t>
      </w:r>
      <w:r>
        <w:rPr>
          <w:szCs w:val="24"/>
        </w:rPr>
        <w:fldChar w:fldCharType="end"/>
      </w:r>
      <w:r>
        <w:rPr>
          <w:szCs w:val="24"/>
        </w:rPr>
        <w:t xml:space="preserve"> examined the construction of SARS in English Newspapers in Malaysia (</w:t>
      </w:r>
      <w:r w:rsidRPr="00494C89">
        <w:rPr>
          <w:i/>
          <w:iCs/>
          <w:szCs w:val="24"/>
        </w:rPr>
        <w:t>New Strait Times</w:t>
      </w:r>
      <w:r>
        <w:rPr>
          <w:szCs w:val="24"/>
        </w:rPr>
        <w:t>) and the United Kingdom (</w:t>
      </w:r>
      <w:r w:rsidRPr="00494C89">
        <w:rPr>
          <w:i/>
          <w:iCs/>
          <w:szCs w:val="24"/>
        </w:rPr>
        <w:t>The Times</w:t>
      </w:r>
      <w:r>
        <w:rPr>
          <w:szCs w:val="24"/>
        </w:rPr>
        <w:t xml:space="preserve">), with the idea of comparing the two newspapers on the representation of SARS </w:t>
      </w:r>
      <w:r w:rsidR="009E70A6">
        <w:rPr>
          <w:szCs w:val="24"/>
        </w:rPr>
        <w:t>concerning</w:t>
      </w:r>
      <w:r>
        <w:rPr>
          <w:szCs w:val="24"/>
        </w:rPr>
        <w:t xml:space="preserve"> their readers. From a corpus-based approach that was used to compare the attitudes of the two newspapers, the findings revealed that there were different messages from the two different countries that were posted to the public. It is noted that the Malaysian press played a very commendable task of encouraging the people by uniting them and sensitizing them about SARS by using phrases and terminologies such as "must fight SARS," "let's fight SARS." </w:t>
      </w:r>
      <w:r w:rsidR="009E70A6">
        <w:rPr>
          <w:szCs w:val="24"/>
        </w:rPr>
        <w:t>Even though</w:t>
      </w:r>
      <w:r>
        <w:rPr>
          <w:szCs w:val="24"/>
        </w:rPr>
        <w:t xml:space="preserve"> this study was done in Malaysia, it is very informative to the current study since it is dealing with a pandemic. The study adopted a corpus-based approach that was used to compare the attitudes of the two newspapers (</w:t>
      </w:r>
      <w:r w:rsidRPr="00494C89">
        <w:rPr>
          <w:i/>
          <w:iCs/>
          <w:szCs w:val="24"/>
        </w:rPr>
        <w:t>New Strait Times</w:t>
      </w:r>
      <w:r>
        <w:rPr>
          <w:szCs w:val="24"/>
        </w:rPr>
        <w:t xml:space="preserve"> and </w:t>
      </w:r>
      <w:r w:rsidRPr="00494C89">
        <w:rPr>
          <w:i/>
          <w:iCs/>
          <w:szCs w:val="24"/>
        </w:rPr>
        <w:t>The Times</w:t>
      </w:r>
      <w:r>
        <w:rPr>
          <w:szCs w:val="24"/>
        </w:rPr>
        <w:t xml:space="preserve">) while the </w:t>
      </w:r>
      <w:r>
        <w:rPr>
          <w:szCs w:val="24"/>
        </w:rPr>
        <w:lastRenderedPageBreak/>
        <w:t>cu</w:t>
      </w:r>
      <w:r w:rsidR="00291719">
        <w:rPr>
          <w:szCs w:val="24"/>
        </w:rPr>
        <w:t>rrent study applied Van Dijk’s Socio-cognitive M</w:t>
      </w:r>
      <w:r>
        <w:rPr>
          <w:szCs w:val="24"/>
        </w:rPr>
        <w:t>odel, Fairclough’s CDA Approach and Lakoff and Johnson’s CMT in data analysis.</w:t>
      </w:r>
    </w:p>
    <w:p w:rsidR="00FF24C2" w:rsidRDefault="00FF24C2" w:rsidP="00FF24C2">
      <w:pPr>
        <w:spacing w:line="360" w:lineRule="auto"/>
        <w:rPr>
          <w:szCs w:val="24"/>
        </w:rPr>
      </w:pPr>
      <w:r>
        <w:rPr>
          <w:szCs w:val="24"/>
        </w:rPr>
        <w:t>The naming strategies and conceptual metaphors of SARS were studied in the newspapers</w:t>
      </w:r>
      <w:r>
        <w:rPr>
          <w:i/>
          <w:iCs/>
          <w:szCs w:val="24"/>
        </w:rPr>
        <w:t xml:space="preserve"> The Liberty Times </w:t>
      </w:r>
      <w:r>
        <w:rPr>
          <w:szCs w:val="24"/>
        </w:rPr>
        <w:t xml:space="preserve">(The United States), </w:t>
      </w:r>
      <w:r>
        <w:rPr>
          <w:i/>
          <w:iCs/>
          <w:szCs w:val="24"/>
        </w:rPr>
        <w:t>The United Daily News</w:t>
      </w:r>
      <w:r>
        <w:rPr>
          <w:szCs w:val="24"/>
        </w:rPr>
        <w:t xml:space="preserve"> (Taiwan) and</w:t>
      </w:r>
      <w:r>
        <w:rPr>
          <w:i/>
          <w:iCs/>
          <w:szCs w:val="24"/>
        </w:rPr>
        <w:t xml:space="preserve"> People's Daily News</w:t>
      </w:r>
      <w:r>
        <w:rPr>
          <w:szCs w:val="24"/>
        </w:rPr>
        <w:t xml:space="preserve"> (China) by </w:t>
      </w:r>
      <w:r>
        <w:rPr>
          <w:szCs w:val="24"/>
        </w:rPr>
        <w:fldChar w:fldCharType="begin" w:fldLock="1"/>
      </w:r>
      <w:r>
        <w:rPr>
          <w:szCs w:val="24"/>
        </w:rPr>
        <w:instrText>ADDIN CSL_CITATION {"citationItems":[{"id":"ITEM-1","itemData":{"DOI":"10.1177/0957926507079631","ISBN":"0957926507079","ISSN":"09579265","abstract":"By analyzing naming strategies and conceptual metaphors for SARS in three major broadsheet newspapers, The Liberty Times and The United Daily News in Taiwan, and The People's Daily in China, this article demonstrates how the political agendas and underlying ideologies of newspapers permeate their use of metaphors. Taking critical metaphor analysis (Charteris-Black, 2004) as the theoretical framework, we analyze how the DISEASE IS WAR metaphor, in particular, constructs Self and Other, as well as several other metaphors (e.g. DISEASE IS A NATURAL DISASTER/ A DISASTER IN GENERAL). We argue that all the linguistic devices under consideration represent SARS as an issue in the domain of political rather than medical discourse. Copyright © 2007 SAGE Publications.","author":[{"dropping-particle":"","family":"Chiang","given":"Wen Yu","non-dropping-particle":"","parse-names":false,"suffix":""},{"dropping-particle":"","family":"Duann","given":"Ren Feng","non-dropping-particle":"","parse-names":false,"suffix":""}],"container-title":"Discourse and Society","id":"ITEM-1","issue":"5","issued":{"date-parts":[["2007"]]},"page":"579-602","title":"Conceptual metaphors for SARS: 'War'between whom?","type":"article-journal","volume":"18"},"uris":["http://www.mendeley.com/documents/?uuid=61e7ee1a-11ff-4c0e-8b87-8f6c3f15009d"]}],"mendeley":{"formattedCitation":"(Chiang &amp; Duann, 2007)","manualFormatting":"Chiang &amp; Duann (2007)","plainTextFormattedCitation":"(Chiang &amp; Duann, 2007)","previouslyFormattedCitation":"(Chiang &amp; Duann, 2007)"},"properties":{"noteIndex":0},"schema":"https://github.com/citation-style-language/schema/raw/master/csl-citation.json"}</w:instrText>
      </w:r>
      <w:r>
        <w:rPr>
          <w:szCs w:val="24"/>
        </w:rPr>
        <w:fldChar w:fldCharType="separate"/>
      </w:r>
      <w:r>
        <w:rPr>
          <w:noProof/>
          <w:szCs w:val="24"/>
        </w:rPr>
        <w:t>Chiang &amp; Duann (</w:t>
      </w:r>
      <w:r w:rsidRPr="009E33F4">
        <w:rPr>
          <w:noProof/>
          <w:szCs w:val="24"/>
        </w:rPr>
        <w:t>2007)</w:t>
      </w:r>
      <w:r>
        <w:rPr>
          <w:szCs w:val="24"/>
        </w:rPr>
        <w:fldChar w:fldCharType="end"/>
      </w:r>
      <w:r>
        <w:rPr>
          <w:szCs w:val="24"/>
        </w:rPr>
        <w:t xml:space="preserve">, as well as </w:t>
      </w:r>
      <w:r>
        <w:rPr>
          <w:szCs w:val="24"/>
        </w:rPr>
        <w:fldChar w:fldCharType="begin" w:fldLock="1"/>
      </w:r>
      <w:r>
        <w:rPr>
          <w:szCs w:val="24"/>
        </w:rPr>
        <w:instrText>ADDIN CSL_CITATION {"citationItems":[{"id":"ITEM-1","itemData":{"DOI":"10.17576/gema-2020-2003-12","ISSN":"25502131","abstract":"Covid-19 was declared a global pandemic by the World Health Organization on 11th March, 2020. Scientists and researchers immediately took interests to find a vaccine. While researchers in various discipline, particularly in medicine, began to study about the virus to help us understand the situation from various perspectives, there is limited research on linguistics analysis to date about Covid-19. Therefore, the present study aims to contribute to research in linguistics about Covid-19, by employing corpus-driven approach for data analysis. Online newspaper reports about Covid-19 were downloaded from the Star online from March 1st to March 31st, 2020. A total of 1018 news reports were processed and analysed, with 140 themes being identified.100 top collocates with the MI score set at a minimum of 5, using AntConc software revealed that verb and noun collocates co-occurred frequently with the node word Covid-19. Generally, thecollocates reflect fear, anxiety and uncertainty that majority of Malaysians feel. have. It also shows how the virus is taking a toll on Malaysia and Malaysians with regards to economy and social life. On the other hand, some of the collocates portrayed the government to be in total control of the situation, despite the threat to health and economic situations in the country. Suggestions for future research about Covid-19 include comparison of several newspaper reports from English newspapers in Malaysia, analysis of news report during extended movement control order (ECMO) in Malaysia or discourse analysis of crisis communication by political leaders in ASEAN.","author":[{"dropping-particle":"","family":"Nor","given":"Nor Fariza Mohd","non-dropping-particle":"","parse-names":false,"suffix":""},{"dropping-particle":"","family":"Zulcafli","given":"Adlyn Syahirah","non-dropping-particle":"","parse-names":false,"suffix":""}],"container-title":"GEMA Online Journal of Language Studies","id":"ITEM-1","issue":"3","issued":{"date-parts":[["2020"]]},"page":"199-220","title":"Corpus driven analysis of news reports about covid-19 in a malaysian online newspaper","type":"article-journal","volume":"20"},"uris":["http://www.mendeley.com/documents/?uuid=6648b597-15e8-4064-8123-8a501fe0abc3"]}],"mendeley":{"formattedCitation":"(Nor &amp; Zulcafli, 2020)","manualFormatting":"Nor &amp; Zulcafli (2020)","plainTextFormattedCitation":"(Nor &amp; Zulcafli, 2020)","previouslyFormattedCitation":"(Nor &amp; Zulcafli, 2020)"},"properties":{"noteIndex":0},"schema":"https://github.com/citation-style-language/schema/raw/master/csl-citation.json"}</w:instrText>
      </w:r>
      <w:r>
        <w:rPr>
          <w:szCs w:val="24"/>
        </w:rPr>
        <w:fldChar w:fldCharType="separate"/>
      </w:r>
      <w:r>
        <w:rPr>
          <w:noProof/>
          <w:szCs w:val="24"/>
        </w:rPr>
        <w:t>Nor &amp; Zulcafli (</w:t>
      </w:r>
      <w:r w:rsidRPr="009E33F4">
        <w:rPr>
          <w:noProof/>
          <w:szCs w:val="24"/>
        </w:rPr>
        <w:t>2020)</w:t>
      </w:r>
      <w:r>
        <w:rPr>
          <w:szCs w:val="24"/>
        </w:rPr>
        <w:fldChar w:fldCharType="end"/>
      </w:r>
      <w:r>
        <w:rPr>
          <w:szCs w:val="24"/>
        </w:rPr>
        <w:t xml:space="preserve">. According to the reports, the disease was conceived as </w:t>
      </w:r>
      <w:r>
        <w:rPr>
          <w:i/>
          <w:iCs/>
          <w:szCs w:val="24"/>
        </w:rPr>
        <w:t>war, disaster and natural disaster</w:t>
      </w:r>
      <w:r>
        <w:rPr>
          <w:szCs w:val="24"/>
        </w:rPr>
        <w:t xml:space="preserve">. The study concluded that the newspapers’ usage of metaphors is influenced by their political agendas and underlying ideologies. A similar study was </w:t>
      </w:r>
      <w:r w:rsidR="009E70A6">
        <w:rPr>
          <w:szCs w:val="24"/>
        </w:rPr>
        <w:t>conducted</w:t>
      </w:r>
      <w:r>
        <w:rPr>
          <w:szCs w:val="24"/>
        </w:rPr>
        <w:t xml:space="preserve"> by </w:t>
      </w:r>
      <w:r>
        <w:rPr>
          <w:szCs w:val="24"/>
        </w:rPr>
        <w:fldChar w:fldCharType="begin" w:fldLock="1"/>
      </w:r>
      <w:r>
        <w:rPr>
          <w:szCs w:val="24"/>
        </w:rPr>
        <w:instrText>ADDIN CSL_CITATION {"citationItems":[{"id":"ITEM-1","itemData":{"ISSN":"0419-4209","abstract":"Launched in 2002 in response to inadequate communications during the anthrax attacks and in preparations to the threats posed by H5N1, the Centers for Disease Control and Prevention (CDC)'s Crisis and Emergency Risk Communication (CERC) framework provides health professionals with trainings, tools, and resources to help them communicate effectively during emergencies and public health crises. Since that time, the framework has been used by the organization during outbreaks of infectious diseases. A core argument of CERC is that lack of certainty, efficacy, and trust serve as barriers to compliance with and support in CDC during an outbreak. According to CERC, providing the public with information about health and social risks, as well as information about ways individuals and organizations may ameliorate threats, could counter these perceptions, improve communications, and eventually save lives. However, the dissemination of the organization's crisis messages depends largely on the mass media coverage. Understanding the news media's agenda, priorities and role during outbreaks is essential for improving the cooperation between CDC and journalists. However, CERC provides little information about the actual behavior of journalists during crises, as reflected in news coverage of past outbreaks. This work aims to fill that gap in our understanding of the routinization of news during epidemics and its impact on audiences by systematically analyzing the coverage of epidemics in leading newspapers and using experiments to test its effects. This study analyzed 5,006 articles from leading American newspapers covering three epidemics: H1N1, Ebola, and Zika. Using a mixed method of automated and manual content analysis, it identified three distinct themes used to cover the diseases; pandemic, scientific, and social. Next, manual content analysis was conducted to assess the prevalence of information components theorized by CERC to increase certainty, efficacy and trust- information about medical/health risks, social/economic disruptions, and potential individual and organizational responses to ameliorate risks and reduce harm. Analysis of the themes based on CERC principles demonstrated substantial discrepancies between what CDC aims to communicate during epidemics and what the media actually disseminated to the public. An experiment (n = 321) found that exposure to articles representing the themes affected perceptions of certainty, efficacy, and trust, that in tur…","author":[{"dropping-particle":"","family":"Ophir","given":"Yotam","non-dropping-particle":"","parse-names":false,"suffix":""}],"container-title":"Dissertation Abstracts International Section A: Humanities and Social Sciences","id":"ITEM-1","issue":"2-A(E)","issued":{"date-parts":[["2019"]]},"number-of-pages":"1-203","publisher":"University of Pennsylvania","title":"Spreading news: The coverage of epidemics by American newspapers and its effects on audiences - a crisis communication approach.","type":"thesis","volume":"80"},"uris":["http://www.mendeley.com/documents/?uuid=df5def80-e920-4c72-8811-25991d1db03d"]}],"mendeley":{"formattedCitation":"(Ophir, 2019)","manualFormatting":"Ophir (2019)","plainTextFormattedCitation":"(Ophir, 2019)","previouslyFormattedCitation":"(Ophir, 2019)"},"properties":{"noteIndex":0},"schema":"https://github.com/citation-style-language/schema/raw/master/csl-citation.json"}</w:instrText>
      </w:r>
      <w:r>
        <w:rPr>
          <w:szCs w:val="24"/>
        </w:rPr>
        <w:fldChar w:fldCharType="separate"/>
      </w:r>
      <w:r>
        <w:rPr>
          <w:noProof/>
          <w:szCs w:val="24"/>
        </w:rPr>
        <w:t>Ophir (2019)</w:t>
      </w:r>
      <w:r>
        <w:rPr>
          <w:szCs w:val="24"/>
        </w:rPr>
        <w:fldChar w:fldCharType="end"/>
      </w:r>
      <w:r>
        <w:rPr>
          <w:szCs w:val="24"/>
        </w:rPr>
        <w:t xml:space="preserve"> on</w:t>
      </w:r>
      <w:r>
        <w:rPr>
          <w:i/>
          <w:iCs/>
          <w:szCs w:val="24"/>
        </w:rPr>
        <w:t xml:space="preserve"> </w:t>
      </w:r>
      <w:r w:rsidR="009E70A6">
        <w:rPr>
          <w:i/>
          <w:iCs/>
          <w:szCs w:val="24"/>
        </w:rPr>
        <w:t xml:space="preserve">the </w:t>
      </w:r>
      <w:r>
        <w:rPr>
          <w:i/>
          <w:iCs/>
          <w:szCs w:val="24"/>
        </w:rPr>
        <w:t>representation of SARS as a disease metaphor.</w:t>
      </w:r>
      <w:r>
        <w:rPr>
          <w:szCs w:val="24"/>
        </w:rPr>
        <w:t xml:space="preserve"> From March 2003 to the end of July 2003, the study focused on the framing of the SARS epidemic in the five main national newspapers in the United Kingdom, namely </w:t>
      </w:r>
      <w:r w:rsidRPr="00494C89">
        <w:rPr>
          <w:i/>
          <w:iCs/>
          <w:szCs w:val="24"/>
        </w:rPr>
        <w:t>The Daily Mail, The Daily Telegraph, The Guardian, The Mirror</w:t>
      </w:r>
      <w:r>
        <w:rPr>
          <w:szCs w:val="24"/>
        </w:rPr>
        <w:t xml:space="preserve"> and </w:t>
      </w:r>
      <w:r w:rsidRPr="00494C89">
        <w:rPr>
          <w:i/>
          <w:iCs/>
          <w:szCs w:val="24"/>
        </w:rPr>
        <w:t>The Sun</w:t>
      </w:r>
      <w:r>
        <w:rPr>
          <w:szCs w:val="24"/>
        </w:rPr>
        <w:t xml:space="preserve">. The results unveil that SARS is commonly perceived as a killer metaphor such as "killer virus," "killer plague" or "deadly bug," rather than </w:t>
      </w:r>
      <w:r w:rsidR="009E70A6">
        <w:rPr>
          <w:szCs w:val="24"/>
        </w:rPr>
        <w:t xml:space="preserve">a </w:t>
      </w:r>
      <w:r>
        <w:rPr>
          <w:szCs w:val="24"/>
        </w:rPr>
        <w:t>WAR metaphor. Further, the ‘</w:t>
      </w:r>
      <w:r>
        <w:rPr>
          <w:i/>
          <w:szCs w:val="24"/>
        </w:rPr>
        <w:t>struggle metaphor’</w:t>
      </w:r>
      <w:r>
        <w:rPr>
          <w:szCs w:val="24"/>
        </w:rPr>
        <w:t xml:space="preserve"> was found to be widespread, as it was used to describe the human and economic effects of SARS. The two studies carried </w:t>
      </w:r>
      <w:r w:rsidR="009E70A6">
        <w:rPr>
          <w:szCs w:val="24"/>
        </w:rPr>
        <w:t xml:space="preserve">out </w:t>
      </w:r>
      <w:r>
        <w:rPr>
          <w:szCs w:val="24"/>
        </w:rPr>
        <w:t xml:space="preserve">by Ching and Duann (2007) and </w:t>
      </w:r>
      <w:r>
        <w:rPr>
          <w:szCs w:val="24"/>
        </w:rPr>
        <w:fldChar w:fldCharType="begin" w:fldLock="1"/>
      </w:r>
      <w:r>
        <w:rPr>
          <w:szCs w:val="24"/>
        </w:rPr>
        <w:instrText>ADDIN CSL_CITATION {"citationItems":[{"id":"ITEM-1","itemData":{"ISSN":"0419-4209","abstract":"Launched in 2002 in response to inadequate communications during the anthrax attacks and in preparations to the threats posed by H5N1, the Centers for Disease Control and Prevention (CDC)'s Crisis and Emergency Risk Communication (CERC) framework provides health professionals with trainings, tools, and resources to help them communicate effectively during emergencies and public health crises. Since that time, the framework has been used by the organization during outbreaks of infectious diseases. A core argument of CERC is that lack of certainty, efficacy, and trust serve as barriers to compliance with and support in CDC during an outbreak. According to CERC, providing the public with information about health and social risks, as well as information about ways individuals and organizations may ameliorate threats, could counter these perceptions, improve communications, and eventually save lives. However, the dissemination of the organization's crisis messages depends largely on the mass media coverage. Understanding the news media's agenda, priorities and role during outbreaks is essential for improving the cooperation between CDC and journalists. However, CERC provides little information about the actual behavior of journalists during crises, as reflected in news coverage of past outbreaks. This work aims to fill that gap in our understanding of the routinization of news during epidemics and its impact on audiences by systematically analyzing the coverage of epidemics in leading newspapers and using experiments to test its effects. This study analyzed 5,006 articles from leading American newspapers covering three epidemics: H1N1, Ebola, and Zika. Using a mixed method of automated and manual content analysis, it identified three distinct themes used to cover the diseases; pandemic, scientific, and social. Next, manual content analysis was conducted to assess the prevalence of information components theorized by CERC to increase certainty, efficacy and trust- information about medical/health risks, social/economic disruptions, and potential individual and organizational responses to ameliorate risks and reduce harm. Analysis of the themes based on CERC principles demonstrated substantial discrepancies between what CDC aims to communicate during epidemics and what the media actually disseminated to the public. An experiment (n = 321) found that exposure to articles representing the themes affected perceptions of certainty, efficacy, and trust, that in tur…","author":[{"dropping-particle":"","family":"Ophir","given":"Yotam","non-dropping-particle":"","parse-names":false,"suffix":""}],"container-title":"Dissertation Abstracts International Section A: Humanities and Social Sciences","id":"ITEM-1","issue":"2-A(E)","issued":{"date-parts":[["2019"]]},"number-of-pages":"1-203","publisher":"University of Pennsylvania","title":"Spreading news: The coverage of epidemics by American newspapers and its effects on audiences - a crisis communication approach.","type":"thesis","volume":"80"},"uris":["http://www.mendeley.com/documents/?uuid=df5def80-e920-4c72-8811-25991d1db03d"]}],"mendeley":{"formattedCitation":"(Ophir, 2019)","manualFormatting":"Ophir (2019)","plainTextFormattedCitation":"(Ophir, 2019)","previouslyFormattedCitation":"(Ophir, 2019)"},"properties":{"noteIndex":0},"schema":"https://github.com/citation-style-language/schema/raw/master/csl-citation.json"}</w:instrText>
      </w:r>
      <w:r>
        <w:rPr>
          <w:szCs w:val="24"/>
        </w:rPr>
        <w:fldChar w:fldCharType="separate"/>
      </w:r>
      <w:r>
        <w:rPr>
          <w:noProof/>
          <w:szCs w:val="24"/>
        </w:rPr>
        <w:t>Ophir (</w:t>
      </w:r>
      <w:r w:rsidRPr="00443B04">
        <w:rPr>
          <w:noProof/>
          <w:szCs w:val="24"/>
        </w:rPr>
        <w:t>2019)</w:t>
      </w:r>
      <w:r>
        <w:rPr>
          <w:szCs w:val="24"/>
        </w:rPr>
        <w:fldChar w:fldCharType="end"/>
      </w:r>
      <w:r>
        <w:rPr>
          <w:szCs w:val="24"/>
        </w:rPr>
        <w:t xml:space="preserve"> are geared towards the naming strategies and conceptual metaphors unlike the current study that discussed the use of metaphors, analyzed the syntactic structures and examined the themes covered to construct </w:t>
      </w:r>
      <w:r w:rsidR="003D215D">
        <w:rPr>
          <w:szCs w:val="24"/>
        </w:rPr>
        <w:t xml:space="preserve">the </w:t>
      </w:r>
      <w:r>
        <w:rPr>
          <w:szCs w:val="24"/>
        </w:rPr>
        <w:t xml:space="preserve">COVID-19 pandemic in Kenya’s </w:t>
      </w:r>
      <w:r w:rsidRPr="00494C89">
        <w:rPr>
          <w:i/>
          <w:iCs/>
          <w:szCs w:val="24"/>
        </w:rPr>
        <w:t>Daily Nation</w:t>
      </w:r>
      <w:r>
        <w:rPr>
          <w:szCs w:val="24"/>
        </w:rPr>
        <w:t xml:space="preserve"> and </w:t>
      </w:r>
      <w:r w:rsidRPr="00494C89">
        <w:rPr>
          <w:i/>
          <w:iCs/>
          <w:szCs w:val="24"/>
        </w:rPr>
        <w:t xml:space="preserve">The Standard </w:t>
      </w:r>
      <w:r>
        <w:rPr>
          <w:szCs w:val="24"/>
        </w:rPr>
        <w:t>newspaper headlines.</w:t>
      </w:r>
    </w:p>
    <w:p w:rsidR="00582241" w:rsidRDefault="00582241" w:rsidP="00582241">
      <w:pPr>
        <w:spacing w:line="360" w:lineRule="auto"/>
        <w:rPr>
          <w:szCs w:val="24"/>
        </w:rPr>
      </w:pPr>
      <w:r w:rsidRPr="006775FF">
        <w:rPr>
          <w:szCs w:val="24"/>
        </w:rPr>
        <w:t>COVID-19, a novel global pandemic, is significantly affecting the world. Extensive research has</w:t>
      </w:r>
      <w:r>
        <w:rPr>
          <w:szCs w:val="24"/>
        </w:rPr>
        <w:t xml:space="preserve"> been conducted on this subject</w:t>
      </w:r>
      <w:r w:rsidRPr="006775FF">
        <w:rPr>
          <w:szCs w:val="24"/>
        </w:rPr>
        <w:t xml:space="preserve"> with a major focus on the medical field. However, there is a growing body of research that examines the linguistic aspects of COVID-19. In their study, </w:t>
      </w:r>
      <w:r>
        <w:rPr>
          <w:szCs w:val="24"/>
        </w:rPr>
        <w:fldChar w:fldCharType="begin" w:fldLock="1"/>
      </w:r>
      <w:r>
        <w:rPr>
          <w:szCs w:val="24"/>
        </w:rPr>
        <w:instrText>ADDIN CSL_CITATION {"citationItems":[{"id":"ITEM-1","itemData":{"DOI":"10.17576/gema-2020-2003-12","ISSN":"25502131","abstract":"Covid-19 was declared a global pandemic by the World Health Organization on 11th March, 2020. Scientists and researchers immediately took interests to find a vaccine. While researchers in various discipline, particularly in medicine, began to study about the virus to help us understand the situation from various perspectives, there is limited research on linguistics analysis to date about Covid-19. Therefore, the present study aims to contribute to research in linguistics about Covid-19, by employing corpus-driven approach for data analysis. Online newspaper reports about Covid-19 were downloaded from the Star online from March 1st to March 31st, 2020. A total of 1018 news reports were processed and analysed, with 140 themes being identified.100 top collocates with the MI score set at a minimum of 5, using AntConc software revealed that verb and noun collocates co-occurred frequently with the node word Covid-19. Generally, thecollocates reflect fear, anxiety and uncertainty that majority of Malaysians feel. have. It also shows how the virus is taking a toll on Malaysia and Malaysians with regards to economy and social life. On the other hand, some of the collocates portrayed the government to be in total control of the situation, despite the threat to health and economic situations in the country. Suggestions for future research about Covid-19 include comparison of several newspaper reports from English newspapers in Malaysia, analysis of news report during extended movement control order (ECMO) in Malaysia or discourse analysis of crisis communication by political leaders in ASEAN.","author":[{"dropping-particle":"","family":"Nor","given":"Nor Fariza Mohd","non-dropping-particle":"","parse-names":false,"suffix":""},{"dropping-particle":"","family":"Zulcafli","given":"Adlyn Syahirah","non-dropping-particle":"","parse-names":false,"suffix":""}],"container-title":"GEMA Online Journal of Language Studies","id":"ITEM-1","issue":"3","issued":{"date-parts":[["2020"]]},"page":"199-220","title":"Corpus driven analysis of news reports about covid-19 in a malaysian online newspaper","type":"article-journal","volume":"20"},"uris":["http://www.mendeley.com/documents/?uuid=6648b597-15e8-4064-8123-8a501fe0abc3"]}],"mendeley":{"formattedCitation":"(Nor &amp; Zulcafli, 2020)","manualFormatting":"Nor &amp; Zulcafli (2020)","plainTextFormattedCitation":"(Nor &amp; Zulcafli, 2020)","previouslyFormattedCitation":"(Nor &amp; Zulcafli, 2020)"},"properties":{"noteIndex":0},"schema":"https://github.com/citation-style-language/schema/raw/master/csl-citation.json"}</w:instrText>
      </w:r>
      <w:r>
        <w:rPr>
          <w:szCs w:val="24"/>
        </w:rPr>
        <w:fldChar w:fldCharType="separate"/>
      </w:r>
      <w:r>
        <w:rPr>
          <w:noProof/>
          <w:szCs w:val="24"/>
        </w:rPr>
        <w:t>Nor &amp; Zulcafli (</w:t>
      </w:r>
      <w:r w:rsidRPr="009E33F4">
        <w:rPr>
          <w:noProof/>
          <w:szCs w:val="24"/>
        </w:rPr>
        <w:t>2020)</w:t>
      </w:r>
      <w:r>
        <w:rPr>
          <w:szCs w:val="24"/>
        </w:rPr>
        <w:fldChar w:fldCharType="end"/>
      </w:r>
      <w:r>
        <w:rPr>
          <w:szCs w:val="24"/>
        </w:rPr>
        <w:t xml:space="preserve"> </w:t>
      </w:r>
      <w:r w:rsidRPr="006775FF">
        <w:rPr>
          <w:szCs w:val="24"/>
        </w:rPr>
        <w:t>confirmed that Katermina and Yachenko (2020) analyzed linguistic phenomena related to the COVID-19 pandemic in mass media texts. Their goal was to investigate whether mass media shapes, reproduces, and transmits specific v</w:t>
      </w:r>
      <w:r>
        <w:rPr>
          <w:szCs w:val="24"/>
        </w:rPr>
        <w:t xml:space="preserve">alues concerning the COVID-19 virus </w:t>
      </w:r>
      <w:r w:rsidRPr="006775FF">
        <w:rPr>
          <w:szCs w:val="24"/>
        </w:rPr>
        <w:t xml:space="preserve">and the associated "disease." Their research employed a corpus-driven approach, </w:t>
      </w:r>
      <w:r w:rsidRPr="006775FF">
        <w:rPr>
          <w:szCs w:val="24"/>
        </w:rPr>
        <w:lastRenderedPageBreak/>
        <w:t>examining news reports about COVID-19 in Malaysian online newspapers. The findings revealed that COVID-19 is frequently portrayed in the media in various ways, as demonstrated by Katermina and Yachenko (2020). These portrayals include conceptualizing the virus as a war through the use of specific terms and war-related imagery in the same context, such as "a front line," "a campaign," "a weapon," "battlefield conditions," and "wartime-like emergence measures." Additionally, negative associations were made, such as "the blow from the virus on public services," "the costs of COVID," and "the scars of COVID-19." Consequently, the researchers concluded that the COVID-19 pandemic has significantly impacted culture and language. This conclusion forms the basis for the present study, which focuses on analyzing the way the pandemic is portrayed in newspaper headlines in Kenya, specifically looking at how the discourse around it is constructed.</w:t>
      </w:r>
    </w:p>
    <w:p w:rsidR="00582241" w:rsidRDefault="00582241" w:rsidP="00582241">
      <w:pPr>
        <w:spacing w:line="360" w:lineRule="auto"/>
        <w:rPr>
          <w:szCs w:val="24"/>
        </w:rPr>
      </w:pPr>
      <w:r>
        <w:rPr>
          <w:szCs w:val="24"/>
        </w:rPr>
        <w:t xml:space="preserve">This study is insightful to the current study as it was also focused on </w:t>
      </w:r>
      <w:r w:rsidR="003D215D">
        <w:rPr>
          <w:szCs w:val="24"/>
        </w:rPr>
        <w:t xml:space="preserve">the </w:t>
      </w:r>
      <w:r>
        <w:rPr>
          <w:szCs w:val="24"/>
        </w:rPr>
        <w:t xml:space="preserve">COVID-19 pandemic. As noted earlier, even though numerous studies on COVID-19 have been done, there are very few studies on how COVID-19 is discursively constructed by the newspaper headlines. To bridge this gap, the current study was done in Kenya. In this respect, the study sought to discuss the use of metaphors, analyze the syntactic structures and examine the themes covered to construct </w:t>
      </w:r>
      <w:r w:rsidR="003D215D">
        <w:rPr>
          <w:szCs w:val="24"/>
        </w:rPr>
        <w:t xml:space="preserve">the </w:t>
      </w:r>
      <w:r>
        <w:rPr>
          <w:szCs w:val="24"/>
        </w:rPr>
        <w:t xml:space="preserve">COVID-19 pandemic in the </w:t>
      </w:r>
      <w:r w:rsidRPr="00494C89">
        <w:rPr>
          <w:i/>
          <w:iCs/>
          <w:szCs w:val="24"/>
        </w:rPr>
        <w:t>Daily Nation</w:t>
      </w:r>
      <w:r>
        <w:rPr>
          <w:szCs w:val="24"/>
        </w:rPr>
        <w:t xml:space="preserve"> and </w:t>
      </w:r>
      <w:r w:rsidRPr="00494C89">
        <w:rPr>
          <w:i/>
          <w:iCs/>
          <w:szCs w:val="24"/>
        </w:rPr>
        <w:t>The Standard</w:t>
      </w:r>
      <w:r>
        <w:rPr>
          <w:szCs w:val="24"/>
        </w:rPr>
        <w:t xml:space="preserve"> newspaper headlines. </w:t>
      </w:r>
    </w:p>
    <w:p w:rsidR="009E2ED7" w:rsidRPr="006810A3" w:rsidRDefault="009E2ED7" w:rsidP="009E2ED7">
      <w:pPr>
        <w:spacing w:line="360" w:lineRule="auto"/>
        <w:rPr>
          <w:rFonts w:asciiTheme="majorBidi" w:hAnsiTheme="majorBidi" w:cstheme="majorBidi"/>
          <w:szCs w:val="24"/>
        </w:rPr>
      </w:pP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author":[{"dropping-particle":"","family":"Sasala","given":"James","non-dropping-particle":"","parse-names":false,"suffix":""},{"dropping-particle":"","family":"Mudogo","given":"Benard","non-dropping-particle":"","parse-names":false,"suffix":""},{"dropping-particle":"","family":"David","given":"Barasa","non-dropping-particle":"","parse-names":false,"suffix":""}],"id":"ITEM-1","issue":"3","issued":{"date-parts":[["2022"]]},"page":"82-100","title":"Vital Relations in the Metaphors of Covid-19 in Lukabaras","type":"article-journal","volume":"19"},"uris":["http://www.mendeley.com/documents/?uuid=acf4e7b0-b137-4132-9116-0d8a5c60dc22"]}],"mendeley":{"formattedCitation":"(Sasala et al., 2022)","manualFormatting":"Sasala et al. (2022)","plainTextFormattedCitation":"(Sasala et al., 2022)","previouslyFormattedCitation":"(Sasala et al., 2022)"},"properties":{"noteIndex":0},"schema":"https://github.com/citation-style-language/schema/raw/master/csl-citation.json"}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Sasala et al. (</w:t>
      </w:r>
      <w:r w:rsidRPr="00BA4353">
        <w:rPr>
          <w:rFonts w:asciiTheme="majorBidi" w:hAnsiTheme="majorBidi" w:cstheme="majorBidi"/>
          <w:noProof/>
          <w:szCs w:val="24"/>
        </w:rPr>
        <w:t>2022)</w:t>
      </w:r>
      <w:r>
        <w:rPr>
          <w:rFonts w:asciiTheme="majorBidi" w:hAnsiTheme="majorBidi" w:cstheme="majorBidi"/>
          <w:szCs w:val="24"/>
        </w:rPr>
        <w:fldChar w:fldCharType="end"/>
      </w:r>
      <w:r w:rsidRPr="006810A3">
        <w:rPr>
          <w:rFonts w:asciiTheme="majorBidi" w:hAnsiTheme="majorBidi" w:cstheme="majorBidi"/>
          <w:szCs w:val="24"/>
        </w:rPr>
        <w:t xml:space="preserve"> utilized Conceptual Integrated Theory (CIT) to investigate how vital relationships contributed to the metaphors surrounding the COVID-19 pandemic in Lukabaras. The results of their study revealed that the metaphors used in Lukabaras included analogies such as "COVID no mundu" (COVID IS A PERSON), "COVID no munyama" (COVID IS AN ANIMAL), and "COVID ne shindu" (COVID IS AN OBJECT). These metaphors predominantly relied on concrete elements like people, animals, and objects. Moreover, the comparisons made between these source elements and COVID-19 were influenced by negativity. For example, the metaphor "an enemy" reflects the negative perception associated </w:t>
      </w:r>
      <w:r w:rsidRPr="006810A3">
        <w:rPr>
          <w:rFonts w:asciiTheme="majorBidi" w:hAnsiTheme="majorBidi" w:cstheme="majorBidi"/>
          <w:szCs w:val="24"/>
        </w:rPr>
        <w:lastRenderedPageBreak/>
        <w:t xml:space="preserve">with someone being considered an enemy. Consequently, the pandemic was conceptualized as a person whose presence engendered insecurity or danger. This study's relevance to the current research lies in its ability to provide insights into how metaphors are employed to represent the COVID-19 pandemic. It also exemplifies how cultural perspectives shape the understanding of abstract concepts by utilizing conceptual mappings to elucidate the experiences of individuals with COVID-19. However, it is important to note that this study exclusively focuses on the metaphors of the COVID-19 pandemic in Lukabaras, a Bantu language spoken in western Kenya. In contrast, the present study investigates the metaphors </w:t>
      </w:r>
      <w:r>
        <w:rPr>
          <w:rFonts w:asciiTheme="majorBidi" w:hAnsiTheme="majorBidi" w:cstheme="majorBidi"/>
          <w:szCs w:val="24"/>
        </w:rPr>
        <w:t xml:space="preserve">that were </w:t>
      </w:r>
      <w:r w:rsidRPr="006810A3">
        <w:rPr>
          <w:rFonts w:asciiTheme="majorBidi" w:hAnsiTheme="majorBidi" w:cstheme="majorBidi"/>
          <w:szCs w:val="24"/>
        </w:rPr>
        <w:t xml:space="preserve">used in </w:t>
      </w:r>
      <w:r w:rsidR="009E70A6">
        <w:rPr>
          <w:rFonts w:asciiTheme="majorBidi" w:hAnsiTheme="majorBidi" w:cstheme="majorBidi"/>
          <w:szCs w:val="24"/>
        </w:rPr>
        <w:t xml:space="preserve">the </w:t>
      </w:r>
      <w:r w:rsidRPr="006810A3">
        <w:rPr>
          <w:rFonts w:asciiTheme="majorBidi" w:hAnsiTheme="majorBidi" w:cstheme="majorBidi"/>
          <w:szCs w:val="24"/>
        </w:rPr>
        <w:t>discursive construction of</w:t>
      </w:r>
      <w:r w:rsidR="003D215D">
        <w:rPr>
          <w:rFonts w:asciiTheme="majorBidi" w:hAnsiTheme="majorBidi" w:cstheme="majorBidi"/>
          <w:szCs w:val="24"/>
        </w:rPr>
        <w:t xml:space="preserve"> the</w:t>
      </w:r>
      <w:r w:rsidRPr="006810A3">
        <w:rPr>
          <w:rFonts w:asciiTheme="majorBidi" w:hAnsiTheme="majorBidi" w:cstheme="majorBidi"/>
          <w:szCs w:val="24"/>
        </w:rPr>
        <w:t xml:space="preserve"> COVID-19 pandemic in Kenyan newspaper headlines</w:t>
      </w:r>
      <w:r>
        <w:rPr>
          <w:rFonts w:asciiTheme="majorBidi" w:hAnsiTheme="majorBidi" w:cstheme="majorBidi"/>
          <w:szCs w:val="24"/>
        </w:rPr>
        <w:t xml:space="preserve"> using CMT and CDA theory</w:t>
      </w:r>
      <w:r w:rsidRPr="006810A3">
        <w:rPr>
          <w:rFonts w:asciiTheme="majorBidi" w:hAnsiTheme="majorBidi" w:cstheme="majorBidi"/>
          <w:szCs w:val="24"/>
        </w:rPr>
        <w:t>.</w:t>
      </w:r>
    </w:p>
    <w:p w:rsidR="009E2ED7" w:rsidRPr="00B114D0" w:rsidRDefault="009E2ED7" w:rsidP="009E2ED7">
      <w:pPr>
        <w:spacing w:line="360" w:lineRule="auto"/>
        <w:rPr>
          <w:rFonts w:asciiTheme="majorBidi" w:hAnsiTheme="majorBidi" w:cstheme="majorBidi"/>
          <w:szCs w:val="24"/>
        </w:rPr>
      </w:pPr>
      <w:r>
        <w:rPr>
          <w:rFonts w:asciiTheme="majorBidi" w:hAnsiTheme="majorBidi" w:cstheme="majorBidi"/>
          <w:szCs w:val="24"/>
        </w:rPr>
        <w:t>In their study</w:t>
      </w:r>
      <w:r w:rsidRPr="006810A3">
        <w:rPr>
          <w:rFonts w:asciiTheme="majorBidi" w:hAnsiTheme="majorBidi" w:cstheme="majorBidi"/>
          <w:szCs w:val="24"/>
        </w:rPr>
        <w:t xml:space="preserve">, </w:t>
      </w: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{"citationItems":[{"id":"ITEM-1","itemData":{"DOI":"10.47772/IJRISS.2021.5327","author":[{"dropping-particle":"","family":"Moinani","given":"Albert Mogambi","non-dropping-particle":"","parse-names":false,"suffix":""},{"dropping-particle":"","family":"Barasa","given":"Margaret Nasambu","non-dropping-particle":"","parse-names":false,"suffix":""}],"id":"ITEM-1","issue":"July","issued":{"date-parts":[["2021"]]},"title":"Is Disease War ? A Critical Analysis of the Covid-19 Discourse in Kenya","type":"article-journal"},"uris":["http://www.mendeley.com/documents/?uuid=6b732b80-1ac7-4be7-96cd-01e724708559"]}],"mendeley":{"formattedCitation":"(Moinani &amp; Barasa, 2021)","manualFormatting":"Moinani &amp; Barasa (2021)","plainTextFormattedCitation":"(Moinani &amp; Barasa, 2021)","previouslyFormattedCitation":"(Moinani &amp; Barasa, 2021)"},"properties":{"noteIndex":0},"schema":"https://github.com/citation-style-language/schema/raw/master/csl-citation.json"}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Moinani &amp; Barasa (</w:t>
      </w:r>
      <w:r w:rsidRPr="00BA4353">
        <w:rPr>
          <w:rFonts w:asciiTheme="majorBidi" w:hAnsiTheme="majorBidi" w:cstheme="majorBidi"/>
          <w:noProof/>
          <w:szCs w:val="24"/>
        </w:rPr>
        <w:t>2021)</w:t>
      </w:r>
      <w:r>
        <w:rPr>
          <w:rFonts w:asciiTheme="majorBidi" w:hAnsiTheme="majorBidi" w:cstheme="majorBidi"/>
          <w:szCs w:val="24"/>
        </w:rPr>
        <w:fldChar w:fldCharType="end"/>
      </w:r>
      <w:r w:rsidRPr="006810A3">
        <w:rPr>
          <w:rFonts w:asciiTheme="majorBidi" w:hAnsiTheme="majorBidi" w:cstheme="majorBidi"/>
          <w:szCs w:val="24"/>
        </w:rPr>
        <w:t xml:space="preserve"> </w:t>
      </w:r>
      <w:r w:rsidRPr="00B114D0">
        <w:rPr>
          <w:rFonts w:asciiTheme="majorBidi" w:hAnsiTheme="majorBidi" w:cstheme="majorBidi"/>
          <w:szCs w:val="24"/>
        </w:rPr>
        <w:t xml:space="preserve">examined how </w:t>
      </w:r>
      <w:r w:rsidR="009E70A6">
        <w:rPr>
          <w:rFonts w:asciiTheme="majorBidi" w:hAnsiTheme="majorBidi" w:cstheme="majorBidi"/>
          <w:szCs w:val="24"/>
        </w:rPr>
        <w:t xml:space="preserve">the </w:t>
      </w:r>
      <w:r w:rsidRPr="00B114D0">
        <w:rPr>
          <w:rFonts w:asciiTheme="majorBidi" w:hAnsiTheme="majorBidi" w:cstheme="majorBidi"/>
          <w:szCs w:val="24"/>
        </w:rPr>
        <w:t>word choices of government officials influence public attitudes and behavio</w:t>
      </w:r>
      <w:r>
        <w:rPr>
          <w:rFonts w:asciiTheme="majorBidi" w:hAnsiTheme="majorBidi" w:cstheme="majorBidi"/>
          <w:szCs w:val="24"/>
        </w:rPr>
        <w:t>u</w:t>
      </w:r>
      <w:r w:rsidRPr="00B114D0">
        <w:rPr>
          <w:rFonts w:asciiTheme="majorBidi" w:hAnsiTheme="majorBidi" w:cstheme="majorBidi"/>
          <w:szCs w:val="24"/>
        </w:rPr>
        <w:t>r towards the COVID-19 pandemic. They highlighted language's power in shaping societal perceptions and behavio</w:t>
      </w:r>
      <w:r>
        <w:rPr>
          <w:rFonts w:asciiTheme="majorBidi" w:hAnsiTheme="majorBidi" w:cstheme="majorBidi"/>
          <w:szCs w:val="24"/>
        </w:rPr>
        <w:t>u</w:t>
      </w:r>
      <w:r w:rsidRPr="00B114D0">
        <w:rPr>
          <w:rFonts w:asciiTheme="majorBidi" w:hAnsiTheme="majorBidi" w:cstheme="majorBidi"/>
          <w:szCs w:val="24"/>
        </w:rPr>
        <w:t xml:space="preserve">rs, revealing that officials framing the pandemic as a war with threatening language fostered mistrust and resentment among the public. The study utilized the CDA framework and focused on lexical choices. This study’s relevance to the current investigation is its alignment in focusing on language's role in shaping perceptions, but with an expansion into various media sources. Moinani &amp; Barasa’s study has </w:t>
      </w:r>
      <w:r>
        <w:rPr>
          <w:rFonts w:asciiTheme="majorBidi" w:hAnsiTheme="majorBidi" w:cstheme="majorBidi"/>
          <w:szCs w:val="24"/>
        </w:rPr>
        <w:t>limited its</w:t>
      </w:r>
      <w:r w:rsidRPr="00B114D0">
        <w:rPr>
          <w:rFonts w:asciiTheme="majorBidi" w:hAnsiTheme="majorBidi" w:cstheme="majorBidi"/>
          <w:szCs w:val="24"/>
        </w:rPr>
        <w:t xml:space="preserve"> focus on government language without considering broader societal influences and its omission of written media analysis. This study bridges these gaps by exploring additional media, specifically newspaper headlines, for a more comprehensive understanding of COVID-19's construction and implications.</w:t>
      </w:r>
    </w:p>
    <w:p w:rsidR="009E2ED7" w:rsidRPr="006810A3" w:rsidRDefault="009E2ED7" w:rsidP="009E2ED7">
      <w:pPr>
        <w:spacing w:line="360" w:lineRule="auto"/>
        <w:rPr>
          <w:rFonts w:asciiTheme="majorBidi" w:hAnsiTheme="majorBidi" w:cstheme="majorBidi"/>
          <w:szCs w:val="24"/>
        </w:rPr>
      </w:pPr>
      <w:r w:rsidRPr="006810A3">
        <w:rPr>
          <w:rFonts w:asciiTheme="majorBidi" w:hAnsiTheme="majorBidi" w:cstheme="majorBidi"/>
          <w:szCs w:val="24"/>
        </w:rPr>
        <w:t>Similarly,</w:t>
      </w:r>
      <w:r>
        <w:rPr>
          <w:rFonts w:asciiTheme="majorBidi" w:hAnsiTheme="majorBidi" w:cstheme="majorBidi"/>
          <w:szCs w:val="24"/>
        </w:rPr>
        <w:t xml:space="preserve"> </w:t>
      </w: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DOI":"http://dx.doi.org/10.4314/gjl.v11i2.4","author":[{"dropping-particle":"","family":"Habwe","given":"John","non-dropping-particle":"","parse-names":false,"suffix":""},{"dropping-particle":"","family":"Ndung'u","given":"Mary","non-dropping-particle":"","parse-names":false,"suffix":""}],"id":"ITEM-1","issue":"October","issued":{"date-parts":[["2020"]]},"page":"74-96","title":"WAR METAPHOR STRATEGIES IN EXPRESSING COVID-19 MESSAGES IN PRESIDENTIAL SPEECHES IN KENYA IN 2020","type":"article-journal"},"uris":["http://www.mendeley.com/documents/?uuid=14d5585a-a1c4-45b9-9c27-af17e5145a5a"]}],"mendeley":{"formattedCitation":"(Habwe &amp; Ndung’u, 2020)","manualFormatting":"Habwe &amp; Ndung’u (2020)","plainTextFormattedCitation":"(Habwe &amp; Ndung’u, 2020)","previouslyFormattedCitation":"(Habwe &amp; Ndung’u, 2020)"},"properties":{"noteIndex":0},"schema":"https://github.com/citation-style-language/schema/raw/master/csl-citation.json"}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Habwe &amp; Ndung’u (</w:t>
      </w:r>
      <w:r w:rsidRPr="007A079D">
        <w:rPr>
          <w:rFonts w:asciiTheme="majorBidi" w:hAnsiTheme="majorBidi" w:cstheme="majorBidi"/>
          <w:noProof/>
          <w:szCs w:val="24"/>
        </w:rPr>
        <w:t>2020)</w:t>
      </w:r>
      <w:r>
        <w:rPr>
          <w:rFonts w:asciiTheme="majorBidi" w:hAnsiTheme="majorBidi" w:cstheme="majorBidi"/>
          <w:szCs w:val="24"/>
        </w:rPr>
        <w:fldChar w:fldCharType="end"/>
      </w:r>
      <w:r w:rsidRPr="006810A3">
        <w:rPr>
          <w:rFonts w:asciiTheme="majorBidi" w:hAnsiTheme="majorBidi" w:cstheme="majorBidi"/>
          <w:szCs w:val="24"/>
        </w:rPr>
        <w:t xml:space="preserve"> </w:t>
      </w:r>
      <w:r w:rsidR="009E70A6">
        <w:rPr>
          <w:rFonts w:asciiTheme="majorBidi" w:hAnsiTheme="majorBidi" w:cstheme="majorBidi"/>
          <w:szCs w:val="24"/>
        </w:rPr>
        <w:t>analyzed</w:t>
      </w:r>
      <w:r w:rsidRPr="006810A3">
        <w:rPr>
          <w:rFonts w:asciiTheme="majorBidi" w:hAnsiTheme="majorBidi" w:cstheme="majorBidi"/>
          <w:szCs w:val="24"/>
        </w:rPr>
        <w:t xml:space="preserve"> how war metaphors were utilized in President Uhuru's speeches regarding COVID-19 in Kenya in 2020. They assert that war metaphors were the predominant choice in these speeches. The study was guided by </w:t>
      </w: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{"citationItems":[{"id":"ITEM-1","itemData":{"ISBN":"9788578110796","ISSN":"1098-6596","PMID":"25246403","abstract":"ABSTRAK Cakupan Standar Pelayanan Minimal (SPM) di Puskesmas Mabelopura tahun 2015 ada beberapa kegiatan yang tidak mencapai target, seperti cakupan pemberian MP-ASI pada anak 6-24 bulan dari keluarga miskin hanya mencapai 19,4%, Cakupan peserta KB aktif hanya mencapai 34,1 %, penemuan pasien baru TB BTA positif 10,3%, penemuan penderita diare 44,6% dan cakupan pemeriksaan IVA 18,6%. Kinerja pegawai dipengaruhi oleh faktor Kepemimpinan dan Lingkungan Kerja. Penelitian ini bertujuan untuk mengetahui hubungan kepemimpinan dan lingkungan kerja terhadap kinerja pegawai di Puskesmas Mabelopura Kecamatan Palu Selatan. Jenis penelitian kuantitatif dengan pendekatan cross sectional. Jumlah populasi yaitu 48 pegawai PNS yang semuanya dijadikan responden (total sampling). Data dianalisis secara deskriptif yaitu analisis univariat dan bivariat, pada taraf kepercayaan 95% (ρ&lt;0,05). Hasil uji Chi Square, menunjukkan bahwa ada hubungan kepemimpinan (ρ=0,013) dan lingkungan kerja (ρ=0,032) dengan kinerja pegawai di Puskesmas Mabelopura. Disarankan kepada kepala puskesmas agar lebih meningkatkan pengawasan dan selalu mengontrol tugas- tugas yang diberikan dengan melakukan pengarahan (breafing) secara rutin serta memperhatikan lingkungan kerja agar pegawai merasa nyaman dalam melaksanakan tugas sehingga dapat meningkatkan kinerja pegawai.","author":[{"dropping-particle":"","family":"Lakoff","given":"George","non-dropping-particle":"","parse-names":false,"suffix":""},{"dropping-particle":"","family":"Johnson","given":"Mark","non-dropping-particle":"","parse-names":false,"suffix":""}],"container-title":"University of Chicago press","id":"ITEM-1","issued":{"date-parts":[["2003"]]},"publisher":"University of Chicago press","publisher-place":"Chicago","title":"Methapors We Live By","type":"book","volume":"8"},"uris":["http://www.mendeley.com/documents/?uuid=2558a57e-2e25-49c6-93c7-13aca9d26497"]}],"mendeley":{"formattedCitation":"(Lakoff &amp; Johnson, 2003)","manualFormatting":"Lakoff &amp; Johnson (2003)","plainTextFormattedCitation":"(Lakoff &amp; Johnson, 2003)","previouslyFormattedCitation":"(Lakoff &amp; Johnson, 2003)"},"properties":{"noteIndex":0},"schema":"https://github.com/citation-style-language/schema/raw/master/csl-citation.json"}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 xml:space="preserve">Lakoff &amp; </w:t>
      </w:r>
      <w:r w:rsidR="009E70A6">
        <w:rPr>
          <w:rFonts w:asciiTheme="majorBidi" w:hAnsiTheme="majorBidi" w:cstheme="majorBidi"/>
          <w:noProof/>
          <w:szCs w:val="24"/>
        </w:rPr>
        <w:t>Johnson's</w:t>
      </w:r>
      <w:r>
        <w:rPr>
          <w:rFonts w:asciiTheme="majorBidi" w:hAnsiTheme="majorBidi" w:cstheme="majorBidi"/>
          <w:noProof/>
          <w:szCs w:val="24"/>
        </w:rPr>
        <w:t xml:space="preserve"> (</w:t>
      </w:r>
      <w:r w:rsidRPr="007A079D">
        <w:rPr>
          <w:rFonts w:asciiTheme="majorBidi" w:hAnsiTheme="majorBidi" w:cstheme="majorBidi"/>
          <w:noProof/>
          <w:szCs w:val="24"/>
        </w:rPr>
        <w:t>2003)</w:t>
      </w:r>
      <w:r>
        <w:rPr>
          <w:rFonts w:asciiTheme="majorBidi" w:hAnsiTheme="majorBidi" w:cstheme="majorBidi"/>
          <w:szCs w:val="24"/>
        </w:rPr>
        <w:fldChar w:fldCharType="end"/>
      </w:r>
      <w:r>
        <w:rPr>
          <w:rFonts w:asciiTheme="majorBidi" w:hAnsiTheme="majorBidi" w:cstheme="majorBidi"/>
          <w:szCs w:val="24"/>
        </w:rPr>
        <w:t xml:space="preserve"> </w:t>
      </w:r>
      <w:r w:rsidRPr="006810A3">
        <w:rPr>
          <w:rFonts w:asciiTheme="majorBidi" w:hAnsiTheme="majorBidi" w:cstheme="majorBidi"/>
          <w:szCs w:val="24"/>
        </w:rPr>
        <w:t xml:space="preserve">Conceptual Metaphor Theory (CMT). According to their findings, the war metaphors were employed to issue warnings, provide cautionary messages, disseminate information, offer encouragement, rally </w:t>
      </w:r>
      <w:r w:rsidRPr="006810A3">
        <w:rPr>
          <w:rFonts w:asciiTheme="majorBidi" w:hAnsiTheme="majorBidi" w:cstheme="majorBidi"/>
          <w:szCs w:val="24"/>
        </w:rPr>
        <w:lastRenderedPageBreak/>
        <w:t>support, and reassure the Kenyan people that the government was effectively managing the situation. The study also discovered that the</w:t>
      </w:r>
      <w:r>
        <w:rPr>
          <w:rFonts w:asciiTheme="majorBidi" w:hAnsiTheme="majorBidi" w:cstheme="majorBidi"/>
          <w:szCs w:val="24"/>
        </w:rPr>
        <w:t xml:space="preserve">se metaphors were used to </w:t>
      </w:r>
      <w:r w:rsidR="009507DF">
        <w:rPr>
          <w:rFonts w:asciiTheme="majorBidi" w:hAnsiTheme="majorBidi" w:cstheme="majorBidi"/>
          <w:szCs w:val="24"/>
        </w:rPr>
        <w:t>insti</w:t>
      </w:r>
      <w:r w:rsidR="009507DF" w:rsidRPr="006810A3">
        <w:rPr>
          <w:rFonts w:asciiTheme="majorBidi" w:hAnsiTheme="majorBidi" w:cstheme="majorBidi"/>
          <w:szCs w:val="24"/>
        </w:rPr>
        <w:t>ll</w:t>
      </w:r>
      <w:r w:rsidRPr="006810A3">
        <w:rPr>
          <w:rFonts w:asciiTheme="majorBidi" w:hAnsiTheme="majorBidi" w:cstheme="majorBidi"/>
          <w:szCs w:val="24"/>
        </w:rPr>
        <w:t xml:space="preserve"> hope and simplify information related to COVID-19 management in Kenya. This research is significant for the present study because it aligns with the utilization of CMT to comprehend metaphors, which is also a crucial theory in</w:t>
      </w:r>
      <w:r>
        <w:rPr>
          <w:rFonts w:asciiTheme="majorBidi" w:hAnsiTheme="majorBidi" w:cstheme="majorBidi"/>
          <w:szCs w:val="24"/>
        </w:rPr>
        <w:t xml:space="preserve"> analyz</w:t>
      </w:r>
      <w:r w:rsidRPr="006810A3">
        <w:rPr>
          <w:rFonts w:asciiTheme="majorBidi" w:hAnsiTheme="majorBidi" w:cstheme="majorBidi"/>
          <w:szCs w:val="24"/>
        </w:rPr>
        <w:t>ing the construction of COVID-19 discourse through metaphors. However, unlike the current study</w:t>
      </w:r>
      <w:r>
        <w:rPr>
          <w:rFonts w:asciiTheme="majorBidi" w:hAnsiTheme="majorBidi" w:cstheme="majorBidi"/>
          <w:szCs w:val="24"/>
        </w:rPr>
        <w:t xml:space="preserve"> where part of it focuses on metaphors broadly in newspaper headlines</w:t>
      </w:r>
      <w:r w:rsidRPr="006810A3">
        <w:rPr>
          <w:rFonts w:asciiTheme="majorBidi" w:hAnsiTheme="majorBidi" w:cstheme="majorBidi"/>
          <w:szCs w:val="24"/>
        </w:rPr>
        <w:t>, this particular study focuses exclusively on war metaphors</w:t>
      </w:r>
      <w:r>
        <w:rPr>
          <w:rFonts w:asciiTheme="majorBidi" w:hAnsiTheme="majorBidi" w:cstheme="majorBidi"/>
          <w:szCs w:val="24"/>
        </w:rPr>
        <w:t xml:space="preserve"> in presidential speeches</w:t>
      </w:r>
      <w:r w:rsidRPr="006810A3">
        <w:rPr>
          <w:rFonts w:asciiTheme="majorBidi" w:hAnsiTheme="majorBidi" w:cstheme="majorBidi"/>
          <w:szCs w:val="24"/>
        </w:rPr>
        <w:t>.</w:t>
      </w:r>
    </w:p>
    <w:p w:rsidR="009E2ED7" w:rsidRPr="009E2ED7" w:rsidRDefault="009E2ED7" w:rsidP="00DF0836">
      <w:pPr>
        <w:pStyle w:val="Heading2"/>
        <w:spacing w:after="0" w:line="360" w:lineRule="auto"/>
      </w:pPr>
      <w:bookmarkStart w:id="85" w:name="_Toc164416161"/>
      <w:r w:rsidRPr="009E2ED7">
        <w:t xml:space="preserve">2.4 </w:t>
      </w:r>
      <w:r w:rsidR="00396EB8" w:rsidRPr="00396EB8">
        <w:t>Syntactic structures and discursive construction of pandemics</w:t>
      </w:r>
      <w:bookmarkEnd w:id="85"/>
    </w:p>
    <w:p w:rsidR="00863CAF" w:rsidRDefault="009E2ED7" w:rsidP="00863CAF">
      <w:pPr>
        <w:shd w:val="clear" w:color="auto" w:fill="FFFFFF" w:themeFill="background1"/>
        <w:spacing w:line="360" w:lineRule="auto"/>
        <w:rPr>
          <w:rFonts w:asciiTheme="majorBidi" w:hAnsiTheme="majorBidi" w:cstheme="majorBidi"/>
          <w:szCs w:val="24"/>
        </w:rPr>
      </w:pPr>
      <w:r w:rsidRPr="000C402C">
        <w:rPr>
          <w:rFonts w:asciiTheme="majorBidi" w:hAnsiTheme="majorBidi" w:cstheme="majorBidi"/>
          <w:szCs w:val="24"/>
        </w:rPr>
        <w:t xml:space="preserve">Syntactic structures are fundamental to understanding language and </w:t>
      </w:r>
      <w:r w:rsidR="009E70A6">
        <w:rPr>
          <w:rFonts w:asciiTheme="majorBidi" w:hAnsiTheme="majorBidi" w:cstheme="majorBidi"/>
          <w:szCs w:val="24"/>
        </w:rPr>
        <w:t>how</w:t>
      </w:r>
      <w:r w:rsidRPr="000C402C">
        <w:rPr>
          <w:rFonts w:asciiTheme="majorBidi" w:hAnsiTheme="majorBidi" w:cstheme="majorBidi"/>
          <w:szCs w:val="24"/>
        </w:rPr>
        <w:t xml:space="preserve"> we communicate. Several scholars have explored this aspect of language through their research. </w:t>
      </w: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{"citationItems":[{"id":"ITEM-1","itemData":{"author":[{"dropping-particle":"","family":"Mathiessen","given":"Halliday and","non-dropping-particle":"","parse-names":false,"suffix":""}],"edition":"third","id":"ITEM-1","issued":{"date-parts":[["2004"]]},"publisher":"Oxford University Press","publisher-place":"Newyo","title":"Introduction to Functional","type":"book"},"uris":["http://www.mendeley.com/documents/?uuid=02b85600-102d-439f-80fd-366c6b204ee7"]}],"mendeley":{"formattedCitation":"(Mathiessen, 2004)","manualFormatting":"Halliday and Mathiessen (2004)","plainTextFormattedCitation":"(Mathiessen, 2004)","previouslyFormattedCitation":"(Mathiessen, 2004)"},"properties":{"noteIndex":0},"schema":"https://github.com/citation-style-language/schema/raw/master/csl-citation.json"}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Halliday and Mathiessen (</w:t>
      </w:r>
      <w:r w:rsidRPr="00CF0C0F">
        <w:rPr>
          <w:rFonts w:asciiTheme="majorBidi" w:hAnsiTheme="majorBidi" w:cstheme="majorBidi"/>
          <w:noProof/>
          <w:szCs w:val="24"/>
        </w:rPr>
        <w:t>2004)</w:t>
      </w:r>
      <w:r>
        <w:rPr>
          <w:rFonts w:asciiTheme="majorBidi" w:hAnsiTheme="majorBidi" w:cstheme="majorBidi"/>
          <w:szCs w:val="24"/>
        </w:rPr>
        <w:fldChar w:fldCharType="end"/>
      </w:r>
      <w:r>
        <w:rPr>
          <w:rFonts w:asciiTheme="majorBidi" w:hAnsiTheme="majorBidi" w:cstheme="majorBidi"/>
          <w:szCs w:val="24"/>
        </w:rPr>
        <w:t xml:space="preserve"> describe the role of syntax in Systemic Functional L</w:t>
      </w:r>
      <w:r w:rsidRPr="000C402C">
        <w:rPr>
          <w:rFonts w:asciiTheme="majorBidi" w:hAnsiTheme="majorBidi" w:cstheme="majorBidi"/>
          <w:szCs w:val="24"/>
        </w:rPr>
        <w:t>inguistics (SFL), a framework that views language as a social semiotic system. They argue that syntax is an essential component of SFL, as it provides a means of representing the relationship between participants, processes, and circumstances in a clause. They also propose that the structure of a clause is determined by the function it serves in a text, and that the grammatical choices made in constructing a clause reflect the writer's intentions and attitudes towards the subject matter.</w:t>
      </w:r>
      <w:r>
        <w:rPr>
          <w:rFonts w:asciiTheme="majorBidi" w:hAnsiTheme="majorBidi" w:cstheme="majorBidi"/>
          <w:szCs w:val="24"/>
        </w:rPr>
        <w:t xml:space="preserve"> </w:t>
      </w:r>
    </w:p>
    <w:p w:rsidR="00AA0ADF" w:rsidRDefault="00863CAF" w:rsidP="00863CAF">
      <w:pPr>
        <w:shd w:val="clear" w:color="auto" w:fill="FFFFFF" w:themeFill="background1"/>
        <w:spacing w:line="360" w:lineRule="auto"/>
        <w:rPr>
          <w:rFonts w:asciiTheme="majorBidi" w:hAnsiTheme="majorBidi" w:cstheme="majorBidi"/>
          <w:szCs w:val="24"/>
        </w:rPr>
      </w:pP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ISBN":"9780415826280","author":[{"dropping-particle":"","family":"Halliday","given":"M.A.","non-dropping-particle":"","parse-names":false,"suffix":""}],"edition":"Fourth","id":"ITEM-1","issued":{"date-parts":[["2014"]]},"number-of-pages":"808","publisher":"Routledge","publisher-place":"Newyork","title":"Halliday ’ s Introduction to Functional Grammar","type":"book"},"uris":["http://www.mendeley.com/documents/?uuid=aa444a6f-4c0e-4384-b34c-bc57123c6006"]}],"mendeley":{"formattedCitation":"(Halliday, 2014)","manualFormatting":"Halliday (2014)","plainTextFormattedCitation":"(Halliday, 2014)","previouslyFormattedCitation":"(Halliday, 2014)"},"properties":{"noteIndex":0},"schema":"https://github.com/citation-style-language/schema/raw/master/csl-citation.json"}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Halliday (</w:t>
      </w:r>
      <w:r w:rsidRPr="004C2B6E">
        <w:rPr>
          <w:rFonts w:asciiTheme="majorBidi" w:hAnsiTheme="majorBidi" w:cstheme="majorBidi"/>
          <w:noProof/>
          <w:szCs w:val="24"/>
        </w:rPr>
        <w:t>2014)</w:t>
      </w:r>
      <w:r>
        <w:rPr>
          <w:rFonts w:asciiTheme="majorBidi" w:hAnsiTheme="majorBidi" w:cstheme="majorBidi"/>
          <w:szCs w:val="24"/>
        </w:rPr>
        <w:fldChar w:fldCharType="end"/>
      </w:r>
      <w:r w:rsidRPr="000C402C">
        <w:rPr>
          <w:rFonts w:asciiTheme="majorBidi" w:hAnsiTheme="majorBidi" w:cstheme="majorBidi"/>
          <w:szCs w:val="24"/>
        </w:rPr>
        <w:t xml:space="preserve"> </w:t>
      </w:r>
      <w:r>
        <w:rPr>
          <w:rFonts w:asciiTheme="majorBidi" w:hAnsiTheme="majorBidi" w:cstheme="majorBidi"/>
          <w:szCs w:val="24"/>
        </w:rPr>
        <w:t xml:space="preserve">further </w:t>
      </w:r>
      <w:r w:rsidRPr="000C402C">
        <w:rPr>
          <w:rFonts w:asciiTheme="majorBidi" w:hAnsiTheme="majorBidi" w:cstheme="majorBidi"/>
          <w:szCs w:val="24"/>
        </w:rPr>
        <w:t>builds on his earlier work on SFL, proposing that language is a resource for meaning-making and that syntax is a key element of this resource. He argues that syntax plays a role in construing the experience of reality, and that the structure of a sentence reflects the speaker's perspective on the world. He also proposes that the grammar of a language reflects the social context in which it is used.</w:t>
      </w:r>
      <w:r>
        <w:rPr>
          <w:rFonts w:asciiTheme="majorBidi" w:hAnsiTheme="majorBidi" w:cstheme="majorBidi"/>
          <w:szCs w:val="24"/>
        </w:rPr>
        <w:t xml:space="preserve"> </w:t>
      </w:r>
      <w:r w:rsidR="009E2ED7">
        <w:rPr>
          <w:rFonts w:asciiTheme="majorBidi" w:hAnsiTheme="majorBidi" w:cstheme="majorBidi"/>
          <w:szCs w:val="24"/>
        </w:rPr>
        <w:t>Halliday and Mathiessen’</w:t>
      </w:r>
      <w:r>
        <w:rPr>
          <w:rFonts w:asciiTheme="majorBidi" w:hAnsiTheme="majorBidi" w:cstheme="majorBidi"/>
          <w:szCs w:val="24"/>
        </w:rPr>
        <w:t xml:space="preserve">s studies are </w:t>
      </w:r>
      <w:r w:rsidR="009E2ED7">
        <w:rPr>
          <w:rFonts w:asciiTheme="majorBidi" w:hAnsiTheme="majorBidi" w:cstheme="majorBidi"/>
          <w:szCs w:val="24"/>
        </w:rPr>
        <w:t xml:space="preserve">important </w:t>
      </w:r>
      <w:r w:rsidR="0018515D">
        <w:rPr>
          <w:rFonts w:asciiTheme="majorBidi" w:hAnsiTheme="majorBidi" w:cstheme="majorBidi"/>
          <w:szCs w:val="24"/>
        </w:rPr>
        <w:t xml:space="preserve">to the current study </w:t>
      </w:r>
      <w:r>
        <w:rPr>
          <w:rFonts w:asciiTheme="majorBidi" w:hAnsiTheme="majorBidi" w:cstheme="majorBidi"/>
          <w:szCs w:val="24"/>
        </w:rPr>
        <w:t>as they</w:t>
      </w:r>
      <w:r w:rsidR="0018515D">
        <w:rPr>
          <w:rFonts w:asciiTheme="majorBidi" w:hAnsiTheme="majorBidi" w:cstheme="majorBidi"/>
          <w:szCs w:val="24"/>
        </w:rPr>
        <w:t xml:space="preserve"> f</w:t>
      </w:r>
      <w:r>
        <w:rPr>
          <w:rFonts w:asciiTheme="majorBidi" w:hAnsiTheme="majorBidi" w:cstheme="majorBidi"/>
          <w:szCs w:val="24"/>
        </w:rPr>
        <w:t>ocus</w:t>
      </w:r>
      <w:r w:rsidR="0018515D">
        <w:rPr>
          <w:rFonts w:asciiTheme="majorBidi" w:hAnsiTheme="majorBidi" w:cstheme="majorBidi"/>
          <w:szCs w:val="24"/>
        </w:rPr>
        <w:t xml:space="preserve"> on how language functions to create meaning in context. Additionally, SFL allows the researcher </w:t>
      </w:r>
      <w:r w:rsidR="00D42268">
        <w:rPr>
          <w:rFonts w:asciiTheme="majorBidi" w:hAnsiTheme="majorBidi" w:cstheme="majorBidi"/>
          <w:szCs w:val="24"/>
        </w:rPr>
        <w:t xml:space="preserve">to </w:t>
      </w:r>
      <w:r w:rsidR="0018515D">
        <w:rPr>
          <w:rFonts w:asciiTheme="majorBidi" w:hAnsiTheme="majorBidi" w:cstheme="majorBidi"/>
          <w:szCs w:val="24"/>
        </w:rPr>
        <w:t xml:space="preserve">uncover the underlying ideologies, power dynamics and </w:t>
      </w:r>
      <w:r w:rsidR="0018515D">
        <w:rPr>
          <w:rFonts w:asciiTheme="majorBidi" w:hAnsiTheme="majorBidi" w:cstheme="majorBidi"/>
          <w:szCs w:val="24"/>
        </w:rPr>
        <w:lastRenderedPageBreak/>
        <w:t xml:space="preserve">social values embedded in </w:t>
      </w:r>
      <w:r w:rsidR="00B1475B">
        <w:rPr>
          <w:rFonts w:asciiTheme="majorBidi" w:hAnsiTheme="majorBidi" w:cstheme="majorBidi"/>
          <w:szCs w:val="24"/>
        </w:rPr>
        <w:t xml:space="preserve">pandemic-related </w:t>
      </w:r>
      <w:r w:rsidR="0018515D">
        <w:rPr>
          <w:rFonts w:asciiTheme="majorBidi" w:hAnsiTheme="majorBidi" w:cstheme="majorBidi"/>
          <w:szCs w:val="24"/>
        </w:rPr>
        <w:t xml:space="preserve">discourse </w:t>
      </w:r>
      <w:r w:rsidR="001E7E42">
        <w:rPr>
          <w:rFonts w:asciiTheme="majorBidi" w:hAnsiTheme="majorBidi" w:cstheme="majorBidi"/>
          <w:szCs w:val="24"/>
        </w:rPr>
        <w:t>facilitating a deeper understanding of its impact on individuals and society.</w:t>
      </w:r>
      <w:r w:rsidR="0018515D">
        <w:rPr>
          <w:rFonts w:asciiTheme="majorBidi" w:hAnsiTheme="majorBidi" w:cstheme="majorBidi"/>
          <w:szCs w:val="24"/>
        </w:rPr>
        <w:t xml:space="preserve"> </w:t>
      </w:r>
    </w:p>
    <w:p w:rsidR="009E2ED7" w:rsidRDefault="009E2ED7" w:rsidP="00AA0ADF">
      <w:pPr>
        <w:shd w:val="clear" w:color="auto" w:fill="FFFFFF" w:themeFill="background1"/>
        <w:spacing w:line="360" w:lineRule="auto"/>
        <w:rPr>
          <w:rFonts w:asciiTheme="majorBidi" w:hAnsiTheme="majorBidi" w:cstheme="majorBidi"/>
          <w:noProof/>
          <w:szCs w:val="24"/>
        </w:rPr>
      </w:pP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{"citationItems":[{"id":"ITEM-1","itemData":{"author":[{"dropping-particle":"","family":"Givón","given":"T","non-dropping-particle":"","parse-names":false,"suffix":""}],"id":"ITEM-1","issued":{"date-parts":[["2001"]]},"publisher":"John Benjamins Publishing Company","publisher-place":"Amsterdam/Philadelphia","title":"Syntax","type":"book"},"uris":["http://www.mendeley.com/documents/?uuid=65e27b02-fe4e-4520-89b3-18926e475c9e"]}],"mendeley":{"formattedCitation":"(Givón, 2001)","manualFormatting":"Givón (2001)","plainTextFormattedCitation":"(Givón, 2001)","previouslyFormattedCitation":"(Givón, 2001)"},"properties":{"noteIndex":0},"schema":"https://github.com/citation-style-language/schema/raw/master/csl-citation.json"}</w:instrText>
      </w:r>
      <w:r>
        <w:rPr>
          <w:rFonts w:asciiTheme="majorBidi" w:hAnsiTheme="majorBidi" w:cstheme="majorBidi"/>
          <w:szCs w:val="24"/>
        </w:rPr>
        <w:fldChar w:fldCharType="separate"/>
      </w:r>
      <w:r>
        <w:rPr>
          <w:rFonts w:asciiTheme="majorBidi" w:hAnsiTheme="majorBidi" w:cstheme="majorBidi"/>
          <w:noProof/>
          <w:szCs w:val="24"/>
        </w:rPr>
        <w:t>Givón (</w:t>
      </w:r>
      <w:r w:rsidRPr="009F20F3">
        <w:rPr>
          <w:rFonts w:asciiTheme="majorBidi" w:hAnsiTheme="majorBidi" w:cstheme="majorBidi"/>
          <w:noProof/>
          <w:szCs w:val="24"/>
        </w:rPr>
        <w:t>2001)</w:t>
      </w:r>
      <w:r>
        <w:rPr>
          <w:rFonts w:asciiTheme="majorBidi" w:hAnsiTheme="majorBidi" w:cstheme="majorBidi"/>
          <w:szCs w:val="24"/>
        </w:rPr>
        <w:fldChar w:fldCharType="end"/>
      </w:r>
      <w:r w:rsidRPr="000C402C">
        <w:rPr>
          <w:rFonts w:asciiTheme="majorBidi" w:hAnsiTheme="majorBidi" w:cstheme="majorBidi"/>
          <w:szCs w:val="24"/>
        </w:rPr>
        <w:t xml:space="preserve"> on the other hand takes a cognitive approach to syntax, emphasizing the role of language in human cognition. He argues that the structure of a sentence is determined by the conceptual structure underlying the utterance, and that the meaning of a sentence is derived from its syntactic structure. He also proposes that the syntax of a language reflects its speakers' cognitive and communicative needs, as well as their cultural and social context.</w:t>
      </w:r>
      <w:r w:rsidR="00C85C09">
        <w:rPr>
          <w:rFonts w:asciiTheme="majorBidi" w:hAnsiTheme="majorBidi" w:cstheme="majorBidi"/>
          <w:szCs w:val="24"/>
        </w:rPr>
        <w:t xml:space="preserve"> </w:t>
      </w:r>
      <w:r w:rsidR="00C85C09">
        <w:rPr>
          <w:rFonts w:asciiTheme="majorBidi" w:hAnsiTheme="majorBidi" w:cstheme="majorBidi"/>
          <w:noProof/>
          <w:szCs w:val="24"/>
        </w:rPr>
        <w:t xml:space="preserve">Givón’s idea is relevant in the current study as it informs the way individuals </w:t>
      </w:r>
      <w:r w:rsidR="00863CAF">
        <w:rPr>
          <w:rFonts w:asciiTheme="majorBidi" w:hAnsiTheme="majorBidi" w:cstheme="majorBidi"/>
          <w:noProof/>
          <w:szCs w:val="24"/>
        </w:rPr>
        <w:t>structure their utterances about COVID-19 reflects their conceptualizations of the virus, its effects and appropriate responses.</w:t>
      </w:r>
    </w:p>
    <w:p w:rsidR="00345F3F" w:rsidRDefault="00345F3F" w:rsidP="00345F3F">
      <w:pPr>
        <w:shd w:val="clear" w:color="auto" w:fill="FFFFFF" w:themeFill="background1"/>
        <w:spacing w:line="360" w:lineRule="auto"/>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In addition, Tareen et al. (2021) </w:t>
      </w:r>
      <w:r w:rsidRPr="000E4585">
        <w:rPr>
          <w:rFonts w:asciiTheme="majorBidi" w:hAnsiTheme="majorBidi" w:cstheme="majorBidi"/>
          <w:color w:val="000000" w:themeColor="text1"/>
          <w:szCs w:val="24"/>
        </w:rPr>
        <w:t xml:space="preserve">investigate the ideological shaping of COVID-19 related headlines within selected Pakistani newspapers. The study employs qualitative methodology, focusing on English-language newspapers, </w:t>
      </w:r>
      <w:r w:rsidRPr="000E4585">
        <w:rPr>
          <w:rFonts w:asciiTheme="majorBidi" w:hAnsiTheme="majorBidi" w:cstheme="majorBidi"/>
          <w:i/>
          <w:color w:val="000000" w:themeColor="text1"/>
          <w:szCs w:val="24"/>
        </w:rPr>
        <w:t>Dawn</w:t>
      </w:r>
      <w:r w:rsidRPr="000E4585">
        <w:rPr>
          <w:rFonts w:asciiTheme="majorBidi" w:hAnsiTheme="majorBidi" w:cstheme="majorBidi"/>
          <w:color w:val="000000" w:themeColor="text1"/>
          <w:szCs w:val="24"/>
        </w:rPr>
        <w:t xml:space="preserve"> and </w:t>
      </w:r>
      <w:r w:rsidRPr="000E4585">
        <w:rPr>
          <w:rFonts w:asciiTheme="majorBidi" w:hAnsiTheme="majorBidi" w:cstheme="majorBidi"/>
          <w:i/>
          <w:color w:val="000000" w:themeColor="text1"/>
          <w:szCs w:val="24"/>
        </w:rPr>
        <w:t>The News</w:t>
      </w:r>
      <w:r w:rsidRPr="000E4585">
        <w:rPr>
          <w:rFonts w:asciiTheme="majorBidi" w:hAnsiTheme="majorBidi" w:cstheme="majorBidi"/>
          <w:color w:val="000000" w:themeColor="text1"/>
          <w:szCs w:val="24"/>
        </w:rPr>
        <w:t xml:space="preserve">, gathered through purposive sampling. Applying Van Dijk’s (2009) Socio-cognitive Approach, the study reveals that these headlines manipulate perceptions </w:t>
      </w:r>
      <w:r w:rsidR="00B1475B">
        <w:rPr>
          <w:rFonts w:asciiTheme="majorBidi" w:hAnsiTheme="majorBidi" w:cstheme="majorBidi"/>
          <w:color w:val="000000" w:themeColor="text1"/>
          <w:szCs w:val="24"/>
        </w:rPr>
        <w:t>of</w:t>
      </w:r>
      <w:r w:rsidRPr="000E4585">
        <w:rPr>
          <w:rFonts w:asciiTheme="majorBidi" w:hAnsiTheme="majorBidi" w:cstheme="majorBidi"/>
          <w:color w:val="000000" w:themeColor="text1"/>
          <w:szCs w:val="24"/>
        </w:rPr>
        <w:t xml:space="preserve"> the pandemic by emphasizing the authority of news sources. At the syntactic level, passivization and nominalization establish news outlets as authoritative and capable of influencing readers' views and actions.</w:t>
      </w:r>
    </w:p>
    <w:p w:rsidR="0042616C" w:rsidRPr="000E4585" w:rsidRDefault="0042616C" w:rsidP="0042616C">
      <w:pPr>
        <w:shd w:val="clear" w:color="auto" w:fill="FFFFFF" w:themeFill="background1"/>
        <w:spacing w:line="360" w:lineRule="auto"/>
        <w:rPr>
          <w:rFonts w:asciiTheme="majorBidi" w:hAnsiTheme="majorBidi" w:cstheme="majorBidi"/>
          <w:color w:val="000000" w:themeColor="text1"/>
          <w:szCs w:val="24"/>
        </w:rPr>
      </w:pPr>
      <w:r w:rsidRPr="000E4585">
        <w:rPr>
          <w:rFonts w:asciiTheme="majorBidi" w:hAnsiTheme="majorBidi" w:cstheme="majorBidi"/>
          <w:color w:val="000000" w:themeColor="text1"/>
          <w:szCs w:val="24"/>
        </w:rPr>
        <w:t>Doukha &amp; Mansouri (2021), on their part, examined how the online press influenced public opinions during the 2016 United Kingdom (UK) referendum on European Union membership. Their study centred on micro-level analysis to uncover implicit ideologies within newspaper discourse. They used Fairclough's CDA model to examine linguistic elements like vocabulary and grammar. The study found that the use of pronouns like "you" and "we" were linked to power dynamics and solidarity. The inclusive "we" was particularly contentious in editorials, where it was used to represent the editor, readers, and all British citizens. This construction of "we" conveyed editorial authority over readers.</w:t>
      </w:r>
    </w:p>
    <w:p w:rsidR="0042616C" w:rsidRPr="00345F3F" w:rsidRDefault="0042616C" w:rsidP="0042616C">
      <w:pPr>
        <w:shd w:val="clear" w:color="auto" w:fill="FFFFFF" w:themeFill="background1"/>
        <w:spacing w:line="360" w:lineRule="auto"/>
        <w:rPr>
          <w:rFonts w:asciiTheme="majorBidi" w:hAnsiTheme="majorBidi" w:cstheme="majorBidi"/>
          <w:color w:val="000000" w:themeColor="text1"/>
          <w:szCs w:val="24"/>
        </w:rPr>
      </w:pPr>
      <w:r w:rsidRPr="000E4585">
        <w:rPr>
          <w:rFonts w:asciiTheme="majorBidi" w:hAnsiTheme="majorBidi" w:cstheme="majorBidi"/>
          <w:color w:val="000000" w:themeColor="text1"/>
          <w:szCs w:val="24"/>
        </w:rPr>
        <w:lastRenderedPageBreak/>
        <w:t xml:space="preserve">Again, Nguyễn Thị Hạ &amp; Lưu Quý (2019) study on English Electronic news reports about environmental sustainability highlighted the presence of relational modality expressed through modal auxiliary verbs, modal adjectives, if-clauses, </w:t>
      </w:r>
      <w:r w:rsidR="00B1475B">
        <w:rPr>
          <w:rFonts w:asciiTheme="majorBidi" w:hAnsiTheme="majorBidi" w:cstheme="majorBidi"/>
          <w:color w:val="000000" w:themeColor="text1"/>
          <w:szCs w:val="24"/>
        </w:rPr>
        <w:t>quasi-modal</w:t>
      </w:r>
      <w:r w:rsidRPr="000E4585">
        <w:rPr>
          <w:rFonts w:asciiTheme="majorBidi" w:hAnsiTheme="majorBidi" w:cstheme="majorBidi"/>
          <w:color w:val="000000" w:themeColor="text1"/>
          <w:szCs w:val="24"/>
        </w:rPr>
        <w:t xml:space="preserve"> verbs, and modal lexical verbs. Notably, the use of "must" for strong obligation and "should" for dynamic necessity was observed. The study emphasized how “if-clauses” allow speakers to hedge their commitment to events or truth. Moreover, modal verbs like "can," "could," "will," and "would" were found to convey expressive modality. The research concluded that understanding linguistic features in news reports offers insights into the interplay of ideology, power, and journalistic language use.</w:t>
      </w:r>
    </w:p>
    <w:p w:rsidR="00345F3F" w:rsidRDefault="009E2ED7" w:rsidP="0042616C">
      <w:pPr>
        <w:shd w:val="clear" w:color="auto" w:fill="FFFFFF" w:themeFill="background1"/>
        <w:spacing w:line="360" w:lineRule="auto"/>
        <w:rPr>
          <w:rFonts w:asciiTheme="majorBidi" w:hAnsiTheme="majorBidi" w:cstheme="majorBidi"/>
          <w:szCs w:val="24"/>
        </w:rPr>
      </w:pPr>
      <w:r w:rsidRPr="000C402C">
        <w:rPr>
          <w:rFonts w:asciiTheme="majorBidi" w:hAnsiTheme="majorBidi" w:cstheme="majorBidi"/>
          <w:szCs w:val="24"/>
        </w:rPr>
        <w:t xml:space="preserve">Furthermore, </w:t>
      </w:r>
      <w:r>
        <w:rPr>
          <w:rFonts w:asciiTheme="majorBidi" w:hAnsiTheme="majorBidi" w:cstheme="majorBidi"/>
          <w:szCs w:val="24"/>
        </w:rPr>
        <w:fldChar w:fldCharType="begin" w:fldLock="1"/>
      </w:r>
      <w:r>
        <w:rPr>
          <w:rFonts w:asciiTheme="majorBidi" w:hAnsiTheme="majorBidi" w:cstheme="majorBidi"/>
          <w:szCs w:val="24"/>
        </w:rPr>
        <w:instrText>ADDIN CSL_CITATION {"citationItems":[{"id":"ITEM-1","itemData":{"ISBN":"0582517346","author":[{"dropping-particle":"","family":"Quirk","given":"R. et al.","non-dropping-particle":"","parse-names":false,"suffix":""}],"id":"ITEM-1","issued":{"date-parts":[["1985"]]},"number-of-pages":"898","publisher":"Longman","publisher-place":"London","title":"COMPREHENSIVE OF THE LANGUAGE","type":"book"},"uris":["http://www.mendeley.com/documents/?uuid=ec663ea9-2ed1-433c-8d04-bbc2e3b5e096"]}],"mendeley":{"formattedCitation":"(Quirk, 1985)","manualFormatting":"Quirk et al. (1985)","plainTextFormattedCitation":"(Quirk, 1985)","previouslyFormattedCitation":"(Quirk, 1985)"},"properties":{"noteIndex":0},"schema":"https://github.com/citation-style-language/schema/raw/master/csl-citation.json"}</w:instrText>
      </w:r>
      <w:r>
        <w:rPr>
          <w:rFonts w:asciiTheme="majorBidi" w:hAnsiTheme="majorBidi" w:cstheme="majorBidi"/>
          <w:szCs w:val="24"/>
        </w:rPr>
        <w:fldChar w:fldCharType="separate"/>
      </w:r>
      <w:r w:rsidRPr="00CF0C0F">
        <w:rPr>
          <w:rFonts w:asciiTheme="majorBidi" w:hAnsiTheme="majorBidi" w:cstheme="majorBidi"/>
          <w:noProof/>
          <w:szCs w:val="24"/>
        </w:rPr>
        <w:t>Quirk</w:t>
      </w:r>
      <w:r>
        <w:rPr>
          <w:rFonts w:asciiTheme="majorBidi" w:hAnsiTheme="majorBidi" w:cstheme="majorBidi"/>
          <w:noProof/>
          <w:szCs w:val="24"/>
        </w:rPr>
        <w:t xml:space="preserve"> et al. (</w:t>
      </w:r>
      <w:r w:rsidRPr="00CF0C0F">
        <w:rPr>
          <w:rFonts w:asciiTheme="majorBidi" w:hAnsiTheme="majorBidi" w:cstheme="majorBidi"/>
          <w:noProof/>
          <w:szCs w:val="24"/>
        </w:rPr>
        <w:t>1985)</w:t>
      </w:r>
      <w:r>
        <w:rPr>
          <w:rFonts w:asciiTheme="majorBidi" w:hAnsiTheme="majorBidi" w:cstheme="majorBidi"/>
          <w:szCs w:val="24"/>
        </w:rPr>
        <w:fldChar w:fldCharType="end"/>
      </w:r>
      <w:r w:rsidRPr="000C402C">
        <w:rPr>
          <w:rFonts w:asciiTheme="majorBidi" w:hAnsiTheme="majorBidi" w:cstheme="majorBidi"/>
          <w:szCs w:val="24"/>
        </w:rPr>
        <w:t xml:space="preserve"> provide a comprehensive overview of English grammar, focusing on both descriptive and prescriptive aspects of syntax. They describe the structure of a sentence in terms of its constituent elements, such as subjects, verbs, and objects, and provide a detailed analysis of the various types of clauses and phrases found in English. They also discuss issues related to sentence structure, such as word order and coordination, and provide examples of how these structures are used in different contexts.</w:t>
      </w:r>
      <w:r w:rsidR="00652FE7">
        <w:rPr>
          <w:rFonts w:asciiTheme="majorBidi" w:hAnsiTheme="majorBidi" w:cstheme="majorBidi"/>
          <w:szCs w:val="24"/>
        </w:rPr>
        <w:t xml:space="preserve"> This study forms the groundwork for the current study in </w:t>
      </w:r>
      <w:r w:rsidR="00602B6C">
        <w:rPr>
          <w:rFonts w:asciiTheme="majorBidi" w:hAnsiTheme="majorBidi" w:cstheme="majorBidi"/>
          <w:szCs w:val="24"/>
        </w:rPr>
        <w:t xml:space="preserve">analyzing the syntactic structures used to discursively construct </w:t>
      </w:r>
      <w:r w:rsidR="003D215D">
        <w:rPr>
          <w:rFonts w:asciiTheme="majorBidi" w:hAnsiTheme="majorBidi" w:cstheme="majorBidi"/>
          <w:szCs w:val="24"/>
        </w:rPr>
        <w:t xml:space="preserve">the </w:t>
      </w:r>
      <w:r w:rsidR="00602B6C">
        <w:rPr>
          <w:rFonts w:asciiTheme="majorBidi" w:hAnsiTheme="majorBidi" w:cstheme="majorBidi"/>
          <w:szCs w:val="24"/>
        </w:rPr>
        <w:t>COVID-19 pandemic in Kenya’s newspaper headlines.</w:t>
      </w:r>
    </w:p>
    <w:p w:rsidR="0042616C" w:rsidRPr="00D856A2" w:rsidRDefault="0042616C" w:rsidP="0042616C">
      <w:pPr>
        <w:shd w:val="clear" w:color="auto" w:fill="FFFFFF" w:themeFill="background1"/>
        <w:spacing w:line="360" w:lineRule="auto"/>
        <w:rPr>
          <w:rFonts w:asciiTheme="majorBidi" w:hAnsiTheme="majorBidi" w:cstheme="majorBidi"/>
          <w:szCs w:val="24"/>
        </w:rPr>
      </w:pPr>
      <w:r>
        <w:rPr>
          <w:rFonts w:asciiTheme="majorBidi" w:hAnsiTheme="majorBidi" w:cstheme="majorBidi"/>
          <w:szCs w:val="24"/>
        </w:rPr>
        <w:t>Thus, these studies show that functional approaches to syntax are crucial in the current study because they not only demonstrate how syntactic structures employed by newspapers help to discursively construct other social phenomena, but also the COVID-19 pandemic.</w:t>
      </w:r>
    </w:p>
    <w:p w:rsidR="00A91B0E" w:rsidRPr="00A91B0E" w:rsidRDefault="009E2ED7" w:rsidP="00DF0836">
      <w:pPr>
        <w:pStyle w:val="Heading2"/>
        <w:spacing w:after="0" w:line="360" w:lineRule="auto"/>
        <w:rPr>
          <w:rFonts w:asciiTheme="majorBidi" w:hAnsiTheme="majorBidi" w:cstheme="majorBidi"/>
        </w:rPr>
      </w:pPr>
      <w:bookmarkStart w:id="86" w:name="_Toc164416162"/>
      <w:r>
        <w:t>2.5</w:t>
      </w:r>
      <w:r w:rsidR="00A91B0E" w:rsidRPr="00A91B0E">
        <w:t xml:space="preserve"> </w:t>
      </w:r>
      <w:r w:rsidR="00DD65A4" w:rsidRPr="00DD65A4">
        <w:t>Them</w:t>
      </w:r>
      <w:r w:rsidR="00EB0AC5">
        <w:t>atic representation</w:t>
      </w:r>
      <w:r w:rsidR="00DD65A4" w:rsidRPr="00DD65A4">
        <w:t xml:space="preserve"> of pandemics</w:t>
      </w:r>
      <w:bookmarkEnd w:id="86"/>
    </w:p>
    <w:p w:rsidR="009E0219" w:rsidRPr="0097310B" w:rsidRDefault="00443B04" w:rsidP="00443B04">
      <w:pPr>
        <w:spacing w:line="360" w:lineRule="auto"/>
        <w:rPr>
          <w:rFonts w:asciiTheme="majorBidi" w:hAnsiTheme="majorBidi" w:cstheme="majorBidi"/>
          <w:szCs w:val="24"/>
        </w:rPr>
      </w:pPr>
      <w:r>
        <w:rPr>
          <w:szCs w:val="24"/>
        </w:rPr>
        <w:fldChar w:fldCharType="begin" w:fldLock="1"/>
      </w:r>
      <w:r w:rsidR="00E32769">
        <w:rPr>
          <w:szCs w:val="24"/>
        </w:rPr>
        <w:instrText>ADDIN CSL_CITATION {"citationItems":[{"id":"ITEM-1","itemData":{"author":[{"dropping-particle":"","family":"Tshiswaka","given":"Daudet Ilunga","non-dropping-particle":"","parse-names":false,"suffix":""},{"dropping-particle":"","family":"Whembolua","given":"Guy-lucien S","non-dropping-particle":"","parse-names":false,"suffix":""},{"dropping-particle":"","family":"Conserve","given":"Donaldson F","non-dropping-particle":"","parse-names":false,"suffix":""}],"id":"ITEM-1","issue":"1","issued":{"date-parts":[["2017"]]},"page":"224-239","title":"A Qualitative Analysis of Newspaper Response to the Ebola Outbreak in Central Africa","type":"article-journal","volume":"10"},"uris":["http://www.mendeley.com/documents/?uuid=d7d89a7b-5a9e-49a0-b7c7-a146f503314f"]}],"mendeley":{"formattedCitation":"(Tshiswaka et al., 2017)","manualFormatting":"Tshiswaka et al. (2017)","plainTextFormattedCitation":"(Tshiswaka et al., 2017)","previouslyFormattedCitation":"(Tshiswaka et al., 2017)"},"properties":{"noteIndex":0},"schema":"https://github.com/citation-style-language/schema/raw/master/csl-citation.json"}</w:instrText>
      </w:r>
      <w:r>
        <w:rPr>
          <w:szCs w:val="24"/>
        </w:rPr>
        <w:fldChar w:fldCharType="separate"/>
      </w:r>
      <w:r>
        <w:rPr>
          <w:noProof/>
          <w:szCs w:val="24"/>
        </w:rPr>
        <w:t>Tshiswaka et al. (</w:t>
      </w:r>
      <w:r w:rsidRPr="00443B04">
        <w:rPr>
          <w:noProof/>
          <w:szCs w:val="24"/>
        </w:rPr>
        <w:t>2017)</w:t>
      </w:r>
      <w:r>
        <w:rPr>
          <w:szCs w:val="24"/>
        </w:rPr>
        <w:fldChar w:fldCharType="end"/>
      </w:r>
      <w:r>
        <w:rPr>
          <w:szCs w:val="24"/>
        </w:rPr>
        <w:t xml:space="preserve"> </w:t>
      </w:r>
      <w:r w:rsidR="00682816">
        <w:rPr>
          <w:szCs w:val="24"/>
        </w:rPr>
        <w:t>used thematic analysis to justify the construction of Ebola epidemic narrative in a corpus that was constituted by both online and offline news articles from the mainstream Congolese print media which were published between 26th August to 31st October</w:t>
      </w:r>
      <w:r w:rsidR="00A91B0E">
        <w:rPr>
          <w:szCs w:val="24"/>
        </w:rPr>
        <w:t>,</w:t>
      </w:r>
      <w:r w:rsidR="00682816">
        <w:rPr>
          <w:szCs w:val="24"/>
        </w:rPr>
        <w:t xml:space="preserve"> 2014. From the findings, three themes emerged which were evident in the selected articles, namely, that the general public was portrayed </w:t>
      </w:r>
      <w:r w:rsidR="00682816">
        <w:rPr>
          <w:szCs w:val="24"/>
        </w:rPr>
        <w:lastRenderedPageBreak/>
        <w:t xml:space="preserve">as a potential victim, while public institutions were portrayed as heroes or warriors battling the EVD. This study was done in </w:t>
      </w:r>
      <w:r w:rsidR="00B1475B">
        <w:rPr>
          <w:szCs w:val="24"/>
        </w:rPr>
        <w:t xml:space="preserve">the </w:t>
      </w:r>
      <w:r w:rsidR="00682816">
        <w:rPr>
          <w:szCs w:val="24"/>
        </w:rPr>
        <w:t>Democratic Republic of Congo</w:t>
      </w:r>
      <w:r w:rsidR="007F325F">
        <w:rPr>
          <w:szCs w:val="24"/>
        </w:rPr>
        <w:t xml:space="preserve"> on Ebola disease and employed Thematic A</w:t>
      </w:r>
      <w:r w:rsidR="00682816">
        <w:rPr>
          <w:szCs w:val="24"/>
        </w:rPr>
        <w:t>nalysi</w:t>
      </w:r>
      <w:r w:rsidR="009E0219">
        <w:rPr>
          <w:szCs w:val="24"/>
        </w:rPr>
        <w:t>s theory. In contrast,</w:t>
      </w:r>
      <w:r w:rsidR="00182850">
        <w:rPr>
          <w:szCs w:val="24"/>
        </w:rPr>
        <w:t xml:space="preserve"> the current</w:t>
      </w:r>
      <w:r w:rsidR="00682816">
        <w:rPr>
          <w:szCs w:val="24"/>
        </w:rPr>
        <w:t xml:space="preserve"> study is</w:t>
      </w:r>
      <w:r w:rsidR="009E0219">
        <w:rPr>
          <w:szCs w:val="24"/>
        </w:rPr>
        <w:t xml:space="preserve"> on</w:t>
      </w:r>
      <w:r w:rsidR="00682816">
        <w:rPr>
          <w:szCs w:val="24"/>
        </w:rPr>
        <w:t xml:space="preserve"> </w:t>
      </w:r>
      <w:r w:rsidR="009E0219">
        <w:rPr>
          <w:szCs w:val="24"/>
        </w:rPr>
        <w:t xml:space="preserve">the discursive </w:t>
      </w:r>
      <w:r w:rsidR="00682816">
        <w:rPr>
          <w:szCs w:val="24"/>
        </w:rPr>
        <w:t xml:space="preserve">construction of </w:t>
      </w:r>
      <w:r w:rsidR="003D215D">
        <w:rPr>
          <w:szCs w:val="24"/>
        </w:rPr>
        <w:t xml:space="preserve">the </w:t>
      </w:r>
      <w:r w:rsidR="00682816">
        <w:rPr>
          <w:szCs w:val="24"/>
        </w:rPr>
        <w:t>COVID-</w:t>
      </w:r>
      <w:r w:rsidR="00182850">
        <w:rPr>
          <w:szCs w:val="24"/>
        </w:rPr>
        <w:t>19 pandemic in Kenya and it</w:t>
      </w:r>
      <w:r w:rsidR="00682816">
        <w:rPr>
          <w:szCs w:val="24"/>
        </w:rPr>
        <w:t xml:space="preserve"> employ</w:t>
      </w:r>
      <w:r w:rsidR="00182850">
        <w:rPr>
          <w:szCs w:val="24"/>
        </w:rPr>
        <w:t>ed</w:t>
      </w:r>
      <w:r w:rsidR="00682816">
        <w:rPr>
          <w:szCs w:val="24"/>
        </w:rPr>
        <w:t xml:space="preserve"> CDA theory by </w:t>
      </w:r>
      <w:r w:rsidR="009E0219">
        <w:rPr>
          <w:szCs w:val="24"/>
        </w:rPr>
        <w:t>Van Dijk (1993)</w:t>
      </w:r>
      <w:r w:rsidR="00682816">
        <w:rPr>
          <w:szCs w:val="24"/>
        </w:rPr>
        <w:t xml:space="preserve">. </w:t>
      </w:r>
      <w:r w:rsidR="009E0219" w:rsidRPr="00D63900">
        <w:rPr>
          <w:rFonts w:asciiTheme="majorBidi" w:hAnsiTheme="majorBidi" w:cstheme="majorBidi"/>
          <w:szCs w:val="24"/>
        </w:rPr>
        <w:t xml:space="preserve">The findings of this study were highly valuable to the current research, as it focused on the themes covered in the construction of COVID-19 </w:t>
      </w:r>
      <w:r w:rsidR="0097310B">
        <w:rPr>
          <w:rFonts w:asciiTheme="majorBidi" w:hAnsiTheme="majorBidi" w:cstheme="majorBidi"/>
          <w:szCs w:val="24"/>
        </w:rPr>
        <w:t>in Kenya's newspaper headlines.</w:t>
      </w:r>
    </w:p>
    <w:p w:rsidR="00182850" w:rsidRPr="005961A3" w:rsidRDefault="00682816" w:rsidP="00212F93">
      <w:pPr>
        <w:spacing w:line="360" w:lineRule="auto"/>
        <w:rPr>
          <w:rFonts w:asciiTheme="majorBidi" w:hAnsiTheme="majorBidi" w:cstheme="majorBidi"/>
          <w:szCs w:val="24"/>
        </w:rPr>
      </w:pPr>
      <w:r>
        <w:rPr>
          <w:szCs w:val="24"/>
        </w:rPr>
        <w:t xml:space="preserve">Further, </w:t>
      </w:r>
      <w:r>
        <w:rPr>
          <w:szCs w:val="24"/>
        </w:rPr>
        <w:fldChar w:fldCharType="begin" w:fldLock="1"/>
      </w:r>
      <w:r w:rsidR="007C05DB">
        <w:rPr>
          <w:szCs w:val="24"/>
        </w:rPr>
        <w:instrText>ADDIN CSL_CITATION {"citationItems":[{"id":"ITEM-1","itemData":{"DOI":"10.17576/gema-2020-2003-12","ISSN":"25502131","abstract":"Covid-19 was declared a global pandemic by the World Health Organization on 11th March, 2020. Scientists and researchers immediately took interests to find a vaccine. While researchers in various discipline, particularly in medicine, began to study about the virus to help us understand the situation from various perspectives, there is limited research on linguistics analysis to date about Covid-19. Therefore, the present study aims to contribute to research in linguistics about Covid-19, by employing corpus-driven approach for data analysis. Online newspaper reports about Covid-19 were downloaded from the Star online from March 1st to March 31st, 2020. A total of 1018 news reports were processed and analysed, with 140 themes being identified.100 top collocates with the MI score set at a minimum of 5, using AntConc software revealed that verb and noun collocates co-occurred frequently with the node word Covid-19. Generally, thecollocates reflect fear, anxiety and uncertainty that majority of Malaysians feel. have. It also shows how the virus is taking a toll on Malaysia and Malaysians with regards to economy and social life. On the other hand, some of the collocates portrayed the government to be in total control of the situation, despite the threat to health and economic situations in the country. Suggestions for future research about Covid-19 include comparison of several newspaper reports from English newspapers in Malaysia, analysis of news report during extended movement control order (ECMO) in Malaysia or discourse analysis of crisis communication by political leaders in ASEAN.","author":[{"dropping-particle":"","family":"Nor","given":"Nor Fariza Mohd","non-dropping-particle":"","parse-names":false,"suffix":""},{"dropping-particle":"","family":"Zulcafli","given":"Adlyn Syahirah","non-dropping-particle":"","parse-names":false,"suffix":""}],"container-title":"GEMA Online Journal of Language Studies","id":"ITEM-1","issue":"3","issued":{"date-parts":[["2020"]]},"page":"199-220","title":"Corpus driven analysis of news reports about covid-19 in a malaysian online newspaper","type":"article-journal","volume":"20"},"uris":["http://www.mendeley.com/documents/?uuid=6648b597-15e8-4064-8123-8a501fe0abc3"]}],"mendeley":{"formattedCitation":"(Nor &amp; Zulcafli, 2020)","manualFormatting":"Nor &amp; Zulcafli's (2020)","plainTextFormattedCitation":"(Nor &amp; Zulcafli, 2020)","previouslyFormattedCitation":"(Nor &amp; Zulcafli, 2020)"},"properties":{"noteIndex":0},"schema":"https://github.com/citation-style-language/schema/raw/master/csl-citation.json"}</w:instrText>
      </w:r>
      <w:r>
        <w:rPr>
          <w:szCs w:val="24"/>
        </w:rPr>
        <w:fldChar w:fldCharType="separate"/>
      </w:r>
      <w:r>
        <w:rPr>
          <w:noProof/>
          <w:szCs w:val="24"/>
        </w:rPr>
        <w:t>Nor &amp; Zulcafli's (2020)</w:t>
      </w:r>
      <w:r>
        <w:rPr>
          <w:szCs w:val="24"/>
        </w:rPr>
        <w:fldChar w:fldCharType="end"/>
      </w:r>
      <w:r w:rsidR="0097310B">
        <w:rPr>
          <w:szCs w:val="24"/>
        </w:rPr>
        <w:t xml:space="preserve"> </w:t>
      </w:r>
      <w:r w:rsidR="00A11E57" w:rsidRPr="00B5333A">
        <w:rPr>
          <w:rFonts w:asciiTheme="majorBidi" w:hAnsiTheme="majorBidi" w:cstheme="majorBidi"/>
          <w:szCs w:val="24"/>
        </w:rPr>
        <w:t>research used 700 newspaper articles in Spain to explore the collective image of the 2014 Ebola outbreak.</w:t>
      </w:r>
      <w:r w:rsidR="00A11E57">
        <w:rPr>
          <w:rFonts w:asciiTheme="majorBidi" w:hAnsiTheme="majorBidi" w:cstheme="majorBidi"/>
          <w:szCs w:val="24"/>
        </w:rPr>
        <w:t xml:space="preserve"> </w:t>
      </w:r>
      <w:r w:rsidR="0097310B" w:rsidRPr="0000256C">
        <w:rPr>
          <w:rFonts w:asciiTheme="majorBidi" w:hAnsiTheme="majorBidi" w:cstheme="majorBidi"/>
          <w:szCs w:val="24"/>
        </w:rPr>
        <w:t>The objective was to understand how people integrate this pandemic into their everyday thinking.</w:t>
      </w:r>
      <w:r>
        <w:rPr>
          <w:szCs w:val="24"/>
        </w:rPr>
        <w:t xml:space="preserve"> </w:t>
      </w:r>
      <w:r w:rsidR="0097310B" w:rsidRPr="0000256C">
        <w:rPr>
          <w:rFonts w:asciiTheme="majorBidi" w:hAnsiTheme="majorBidi" w:cstheme="majorBidi"/>
          <w:szCs w:val="24"/>
        </w:rPr>
        <w:t>The study placed a strong emphasis on portraying Ebo</w:t>
      </w:r>
      <w:r w:rsidR="007E659A">
        <w:rPr>
          <w:rFonts w:asciiTheme="majorBidi" w:hAnsiTheme="majorBidi" w:cstheme="majorBidi"/>
          <w:szCs w:val="24"/>
        </w:rPr>
        <w:t>la as a disease originating in</w:t>
      </w:r>
      <w:r w:rsidR="0097310B" w:rsidRPr="0000256C">
        <w:rPr>
          <w:rFonts w:asciiTheme="majorBidi" w:hAnsiTheme="majorBidi" w:cstheme="majorBidi"/>
          <w:szCs w:val="24"/>
        </w:rPr>
        <w:t xml:space="preserve"> Africa, causing fear and posing a global threat. It also highlighted an excessive focus on anger and assigning blame.</w:t>
      </w:r>
      <w:r w:rsidR="0097310B">
        <w:rPr>
          <w:rFonts w:asciiTheme="majorBidi" w:hAnsiTheme="majorBidi" w:cstheme="majorBidi"/>
          <w:szCs w:val="24"/>
        </w:rPr>
        <w:t xml:space="preserve"> </w:t>
      </w:r>
      <w:r>
        <w:rPr>
          <w:szCs w:val="24"/>
        </w:rPr>
        <w:t xml:space="preserve">The findings show that the people blamed the political leaders and the media for </w:t>
      </w:r>
      <w:r w:rsidR="00B1475B">
        <w:rPr>
          <w:szCs w:val="24"/>
        </w:rPr>
        <w:t xml:space="preserve">their </w:t>
      </w:r>
      <w:r>
        <w:rPr>
          <w:szCs w:val="24"/>
        </w:rPr>
        <w:t>inability to manage the crisis</w:t>
      </w:r>
      <w:r w:rsidR="00A91B0E">
        <w:rPr>
          <w:szCs w:val="24"/>
        </w:rPr>
        <w:t xml:space="preserve"> hence the theme of politics</w:t>
      </w:r>
      <w:r>
        <w:rPr>
          <w:szCs w:val="24"/>
        </w:rPr>
        <w:t xml:space="preserve"> </w:t>
      </w:r>
      <w:r>
        <w:rPr>
          <w:szCs w:val="24"/>
        </w:rPr>
        <w:fldChar w:fldCharType="begin" w:fldLock="1"/>
      </w:r>
      <w:r w:rsidR="007C05DB">
        <w:rPr>
          <w:szCs w:val="24"/>
        </w:rPr>
        <w:instrText>ADDIN CSL_CITATION {"citationItems":[{"id":"ITEM-1","itemData":{"DOI":"10.17576/gema-2020-2003-12","ISSN":"25502131","abstract":"Covid-19 was declared a global pandemic by the World Health Organization on 11th March, 2020. Scientists and researchers immediately took interests to find a vaccine. While researchers in various discipline, particularly in medicine, began to study about the virus to help us understand the situation from various perspectives, there is limited research on linguistics analysis to date about Covid-19. Therefore, the present study aims to contribute to research in linguistics about Covid-19, by employing corpus-driven approach for data analysis. Online newspaper reports about Covid-19 were downloaded from the Star online from March 1st to March 31st, 2020. A total of 1018 news reports were processed and analysed, with 140 themes being identified.100 top collocates with the MI score set at a minimum of 5, using AntConc software revealed that verb and noun collocates co-occurred frequently with the node word Covid-19. Generally, thecollocates reflect fear, anxiety and uncertainty that majority of Malaysians feel. have. It also shows how the virus is taking a toll on Malaysia and Malaysians with regards to economy and social life. On the other hand, some of the collocates portrayed the government to be in total control of the situation, despite the threat to health and economic situations in the country. Suggestions for future research about Covid-19 include comparison of several newspaper reports from English newspapers in Malaysia, analysis of news report during extended movement control order (ECMO) in Malaysia or discourse analysis of crisis communication by political leaders in ASEAN.","author":[{"dropping-particle":"","family":"Nor","given":"Nor Fariza Mohd","non-dropping-particle":"","parse-names":false,"suffix":""},{"dropping-particle":"","family":"Zulcafli","given":"Adlyn Syahirah","non-dropping-particle":"","parse-names":false,"suffix":""}],"container-title":"GEMA Online Journal of Language Studies","id":"ITEM-1","issue":"3","issued":{"date-parts":[["2020"]]},"page":"199-220","title":"Corpus driven analysis of news reports about covid-19 in a malaysian online newspaper","type":"article-journal","volume":"20"},"uris":["http://www.mendeley.com/documents/?uuid=6648b597-15e8-4064-8123-8a501fe0abc3"]}],"mendeley":{"formattedCitation":"(Nor &amp; Zulcafli, 2020)","plainTextFormattedCitation":"(Nor &amp; Zulcafli, 2020)","previouslyFormattedCitation":"(Nor &amp; Zulcafli, 2020)"},"properties":{"noteIndex":0},"schema":"https://github.com/citation-style-language/schema/raw/master/csl-citation.json"}</w:instrText>
      </w:r>
      <w:r>
        <w:rPr>
          <w:szCs w:val="24"/>
        </w:rPr>
        <w:fldChar w:fldCharType="separate"/>
      </w:r>
      <w:r>
        <w:rPr>
          <w:noProof/>
          <w:szCs w:val="24"/>
        </w:rPr>
        <w:t>(Nor &amp; Zulcafli, 2020)</w:t>
      </w:r>
      <w:r>
        <w:rPr>
          <w:szCs w:val="24"/>
        </w:rPr>
        <w:fldChar w:fldCharType="end"/>
      </w:r>
      <w:r w:rsidR="00182850">
        <w:rPr>
          <w:szCs w:val="24"/>
        </w:rPr>
        <w:t>. This study was relevant to the current study because it was</w:t>
      </w:r>
      <w:r>
        <w:rPr>
          <w:szCs w:val="24"/>
        </w:rPr>
        <w:t xml:space="preserve"> dealing with a pandemic. However, it was done in Spain while this stu</w:t>
      </w:r>
      <w:r w:rsidR="00182850">
        <w:rPr>
          <w:szCs w:val="24"/>
        </w:rPr>
        <w:t>dy was</w:t>
      </w:r>
      <w:r>
        <w:rPr>
          <w:szCs w:val="24"/>
        </w:rPr>
        <w:t xml:space="preserve"> done in Kenya. Unlike this study tha</w:t>
      </w:r>
      <w:r w:rsidR="00182850">
        <w:rPr>
          <w:szCs w:val="24"/>
        </w:rPr>
        <w:t xml:space="preserve">t is done </w:t>
      </w:r>
      <w:r w:rsidR="00495669">
        <w:rPr>
          <w:szCs w:val="24"/>
        </w:rPr>
        <w:t xml:space="preserve">on Ebola, the present research focused on </w:t>
      </w:r>
      <w:r w:rsidR="003D215D">
        <w:rPr>
          <w:szCs w:val="24"/>
        </w:rPr>
        <w:t xml:space="preserve">the </w:t>
      </w:r>
      <w:r>
        <w:rPr>
          <w:szCs w:val="24"/>
        </w:rPr>
        <w:t xml:space="preserve">COVID-19 pandemic. </w:t>
      </w:r>
    </w:p>
    <w:p w:rsidR="00495045" w:rsidRDefault="00D856A2" w:rsidP="00E81809">
      <w:pPr>
        <w:spacing w:line="360" w:lineRule="auto"/>
        <w:rPr>
          <w:szCs w:val="24"/>
        </w:rPr>
      </w:pPr>
      <w:r>
        <w:rPr>
          <w:szCs w:val="24"/>
        </w:rPr>
        <w:t xml:space="preserve">In addition, </w:t>
      </w:r>
      <w:r w:rsidR="004A4EE0">
        <w:rPr>
          <w:szCs w:val="24"/>
        </w:rPr>
        <w:t>Feijen (2016) used a Corpus L</w:t>
      </w:r>
      <w:r w:rsidR="00682816">
        <w:rPr>
          <w:szCs w:val="24"/>
        </w:rPr>
        <w:t xml:space="preserve">inguistics approach to test Dutch tweets about </w:t>
      </w:r>
      <w:r w:rsidR="00B1475B">
        <w:rPr>
          <w:szCs w:val="24"/>
        </w:rPr>
        <w:t xml:space="preserve">the </w:t>
      </w:r>
      <w:r w:rsidR="00682816">
        <w:rPr>
          <w:szCs w:val="24"/>
        </w:rPr>
        <w:t xml:space="preserve">Ebola virus, </w:t>
      </w:r>
      <w:r w:rsidR="00B1475B">
        <w:rPr>
          <w:szCs w:val="24"/>
        </w:rPr>
        <w:t>intending to compare</w:t>
      </w:r>
      <w:r w:rsidR="00682816">
        <w:rPr>
          <w:szCs w:val="24"/>
        </w:rPr>
        <w:t xml:space="preserve"> how Dutch people interpret the Ebola virus to the message circulated in the Dutch media. Throughout the report, Feijen points out that Ebola disease was commonly listed alongside other diseases such as gonorrhea, leprosy, herpes, bubonic plague and MERS, in the sample of the top 100 collocat</w:t>
      </w:r>
      <w:r w:rsidR="005961A3">
        <w:rPr>
          <w:szCs w:val="24"/>
        </w:rPr>
        <w:t xml:space="preserve">es. The study revealed that </w:t>
      </w:r>
      <w:r w:rsidR="00682816">
        <w:rPr>
          <w:szCs w:val="24"/>
        </w:rPr>
        <w:t xml:space="preserve">Dutch people had </w:t>
      </w:r>
      <w:r w:rsidR="005961A3">
        <w:rPr>
          <w:szCs w:val="24"/>
        </w:rPr>
        <w:t>distinct perspectives regarding the</w:t>
      </w:r>
      <w:r w:rsidR="00682816">
        <w:rPr>
          <w:szCs w:val="24"/>
        </w:rPr>
        <w:t xml:space="preserve"> Ebola disease</w:t>
      </w:r>
      <w:r w:rsidR="005961A3">
        <w:rPr>
          <w:szCs w:val="24"/>
        </w:rPr>
        <w:t>, which differed from</w:t>
      </w:r>
      <w:r w:rsidR="00682816">
        <w:rPr>
          <w:szCs w:val="24"/>
        </w:rPr>
        <w:t xml:space="preserve"> the newspaper representations which were subj</w:t>
      </w:r>
      <w:r w:rsidR="009621C3">
        <w:rPr>
          <w:szCs w:val="24"/>
        </w:rPr>
        <w:t>ective on some topics. T</w:t>
      </w:r>
      <w:r w:rsidR="00682816">
        <w:rPr>
          <w:szCs w:val="24"/>
        </w:rPr>
        <w:t xml:space="preserve">he study was </w:t>
      </w:r>
      <w:r w:rsidR="009621C3">
        <w:rPr>
          <w:szCs w:val="24"/>
        </w:rPr>
        <w:t xml:space="preserve">conducted specifically on </w:t>
      </w:r>
      <w:r w:rsidR="00B1475B">
        <w:rPr>
          <w:szCs w:val="24"/>
        </w:rPr>
        <w:t>Twitter</w:t>
      </w:r>
      <w:r w:rsidR="00182850">
        <w:rPr>
          <w:szCs w:val="24"/>
        </w:rPr>
        <w:t xml:space="preserve"> media. However, the current study was </w:t>
      </w:r>
      <w:r w:rsidR="00682816">
        <w:rPr>
          <w:szCs w:val="24"/>
        </w:rPr>
        <w:t xml:space="preserve">done on newspaper headlines of the </w:t>
      </w:r>
      <w:r w:rsidR="00682816" w:rsidRPr="00227BD5">
        <w:rPr>
          <w:i/>
          <w:iCs/>
          <w:szCs w:val="24"/>
        </w:rPr>
        <w:t>Daily Nati</w:t>
      </w:r>
      <w:r w:rsidR="005961A3" w:rsidRPr="00227BD5">
        <w:rPr>
          <w:i/>
          <w:iCs/>
          <w:szCs w:val="24"/>
        </w:rPr>
        <w:t>on</w:t>
      </w:r>
      <w:r w:rsidR="005961A3">
        <w:rPr>
          <w:szCs w:val="24"/>
        </w:rPr>
        <w:t xml:space="preserve"> and </w:t>
      </w:r>
      <w:r w:rsidR="005961A3" w:rsidRPr="00227BD5">
        <w:rPr>
          <w:i/>
          <w:iCs/>
          <w:szCs w:val="24"/>
        </w:rPr>
        <w:t xml:space="preserve">The Standard </w:t>
      </w:r>
      <w:r w:rsidR="005961A3">
        <w:rPr>
          <w:szCs w:val="24"/>
        </w:rPr>
        <w:t>newspapers.</w:t>
      </w:r>
    </w:p>
    <w:p w:rsidR="004F35C7" w:rsidRPr="00DA08FB" w:rsidRDefault="00D856A2" w:rsidP="00673305">
      <w:pPr>
        <w:spacing w:line="360" w:lineRule="auto"/>
        <w:rPr>
          <w:szCs w:val="24"/>
        </w:rPr>
      </w:pPr>
      <w:r>
        <w:rPr>
          <w:szCs w:val="24"/>
        </w:rPr>
        <w:lastRenderedPageBreak/>
        <w:t xml:space="preserve">Moreover, </w:t>
      </w:r>
      <w:r w:rsidR="009E33F4">
        <w:rPr>
          <w:szCs w:val="24"/>
        </w:rPr>
        <w:fldChar w:fldCharType="begin" w:fldLock="1"/>
      </w:r>
      <w:r w:rsidR="009E33F4">
        <w:rPr>
          <w:szCs w:val="24"/>
        </w:rPr>
        <w:instrText>ADDIN CSL_CITATION {"citationItems":[{"id":"ITEM-1","itemData":{"DOI":"10.1177/0957926510373988","ISBN":"0957926510","ISSN":"09579265","abstract":"News carries a unique signifying power, a power to represent events in particular ways (Fairclough, 1995). Applying Critical Discourse Analysis and Chouliaraki's theory on the mediation of suffering (2006), this article explores the news representation of the 2003 global SARS outbreak. Following a case-based methodology, we investigate how two Belgian television stations have covered the international outbreak of SARS. By looking into the mediation of four selected discursive moments, underlying discourses of power, hierarchy and compassion were unraveled. The analysis further identified the key role of proximity in international news reporting and supports the claim that Western news media mainly reproduce a Euro-American centered world order. This article argues that news coverage of international crises such as SARS constructs and maintains the socio-cultural difference between 'us' and 'them' as well as articulating global power hierarchies and a division of the world in zones of poverty and prosperity, danger and safety. © The Author(s) 2010.","author":[{"dropping-particle":"","family":"Joye","given":"Stijn","non-dropping-particle":"","parse-names":false,"suffix":""}],"container-title":"Discourse and Society","id":"ITEM-1","issue":"5","issued":{"date-parts":[["2010"]]},"page":"586-601","title":"News discourses on distant suffering: A critical discourse analysis of the 2003 sars outbreak","type":"article-journal","volume":"21"},"uris":["http://www.mendeley.com/documents/?uuid=f3a81f3a-360d-4ca2-abe4-98fd749c608c"]}],"mendeley":{"formattedCitation":"(Joye, 2010)","manualFormatting":"Joye (2010)","plainTextFormattedCitation":"(Joye, 2010)","previouslyFormattedCitation":"(Joye, 2010)"},"properties":{"noteIndex":0},"schema":"https://github.com/citation-style-language/schema/raw/master/csl-citation.json"}</w:instrText>
      </w:r>
      <w:r w:rsidR="009E33F4">
        <w:rPr>
          <w:szCs w:val="24"/>
        </w:rPr>
        <w:fldChar w:fldCharType="separate"/>
      </w:r>
      <w:r w:rsidR="009E33F4">
        <w:rPr>
          <w:noProof/>
          <w:szCs w:val="24"/>
        </w:rPr>
        <w:t>Joye (</w:t>
      </w:r>
      <w:r w:rsidR="009E33F4" w:rsidRPr="009E33F4">
        <w:rPr>
          <w:noProof/>
          <w:szCs w:val="24"/>
        </w:rPr>
        <w:t>2010)</w:t>
      </w:r>
      <w:r w:rsidR="009E33F4">
        <w:rPr>
          <w:szCs w:val="24"/>
        </w:rPr>
        <w:fldChar w:fldCharType="end"/>
      </w:r>
      <w:r w:rsidR="00682816">
        <w:rPr>
          <w:szCs w:val="24"/>
        </w:rPr>
        <w:t xml:space="preserve"> investigates the production of two </w:t>
      </w:r>
      <w:r w:rsidR="0011711D">
        <w:rPr>
          <w:szCs w:val="24"/>
        </w:rPr>
        <w:t>Belgian television reports on</w:t>
      </w:r>
      <w:r w:rsidR="00682816">
        <w:rPr>
          <w:szCs w:val="24"/>
        </w:rPr>
        <w:t xml:space="preserve"> the SARS outbreak</w:t>
      </w:r>
      <w:r w:rsidR="0011711D">
        <w:rPr>
          <w:szCs w:val="24"/>
        </w:rPr>
        <w:t xml:space="preserve"> using </w:t>
      </w:r>
      <w:r w:rsidR="00B1475B">
        <w:rPr>
          <w:szCs w:val="24"/>
        </w:rPr>
        <w:t xml:space="preserve">a </w:t>
      </w:r>
      <w:r w:rsidR="0011711D">
        <w:rPr>
          <w:szCs w:val="24"/>
        </w:rPr>
        <w:t>case-based method</w:t>
      </w:r>
      <w:r w:rsidR="00682816">
        <w:rPr>
          <w:szCs w:val="24"/>
        </w:rPr>
        <w:t xml:space="preserve">. The CDA theory of </w:t>
      </w:r>
      <w:r w:rsidR="009E33F4">
        <w:rPr>
          <w:szCs w:val="24"/>
        </w:rPr>
        <w:fldChar w:fldCharType="begin" w:fldLock="1"/>
      </w:r>
      <w:r w:rsidR="00CD6436">
        <w:rPr>
          <w:szCs w:val="24"/>
        </w:rPr>
        <w:instrText>ADDIN CSL_CITATION {"citationItems":[{"id":"ITEM-1","itemData":{"DOI":"10.1177/0957926592003002004","ISSN":"14603624","abstract":"This paper is an argument for systematic textual analysis as a part of discourse analysis, and an attempt to stimulate debate on this issue between different approaches to discourse analysis. Two types of textual analysis are distinguished: linguistic analysis and intertextual analysis. On the basis of a reanalysis of data samples in papers published in the first four issues of Discourse &amp; Society, the paper argues that diverse approaches to discourse analysis can be enhanced through systematic use of these two forms of analysis, even those which claim a concern with the content rather than the form of texts. It is suggested that textual analysis needs to be based upon a multifunctional theory of language such as systematic-functional linguistics. Finally, the paper suggests theoretical, methodological, historical and political reasons why textual analysis ought to be more widely recognized as a method in social research. © 1992, SAGE Publications. All rights reserved.","author":[{"dropping-particle":"","family":"Fairclough","given":"Norman","non-dropping-particle":"","parse-names":false,"suffix":""}],"container-title":"Discourse &amp; Society","id":"ITEM-1","issue":"2","issued":{"date-parts":[["1992"]]},"page":"193-217","title":"Discourse and text: Linguistic and intertextual analysis within discourse analysis","type":"article-journal","volume":"3"},"uris":["http://www.mendeley.com/documents/?uuid=4f74ea2d-1bdf-44e3-b266-012e38ff10cb"]}],"mendeley":{"formattedCitation":"(Fairclough, 1992)","manualFormatting":"Fairclough (1992)","plainTextFormattedCitation":"(Fairclough, 1992)","previouslyFormattedCitation":"(Fairclough, 1992)"},"properties":{"noteIndex":0},"schema":"https://github.com/citation-style-language/schema/raw/master/csl-citation.json"}</w:instrText>
      </w:r>
      <w:r w:rsidR="009E33F4">
        <w:rPr>
          <w:szCs w:val="24"/>
        </w:rPr>
        <w:fldChar w:fldCharType="separate"/>
      </w:r>
      <w:r w:rsidR="009E33F4">
        <w:rPr>
          <w:noProof/>
          <w:szCs w:val="24"/>
        </w:rPr>
        <w:t>Fairclough</w:t>
      </w:r>
      <w:r w:rsidR="009E33F4" w:rsidRPr="009E33F4">
        <w:rPr>
          <w:noProof/>
          <w:szCs w:val="24"/>
        </w:rPr>
        <w:t xml:space="preserve"> </w:t>
      </w:r>
      <w:r w:rsidR="00494C89">
        <w:rPr>
          <w:noProof/>
          <w:szCs w:val="24"/>
        </w:rPr>
        <w:t>(</w:t>
      </w:r>
      <w:r w:rsidR="009E33F4" w:rsidRPr="009E33F4">
        <w:rPr>
          <w:noProof/>
          <w:szCs w:val="24"/>
        </w:rPr>
        <w:t>1992)</w:t>
      </w:r>
      <w:r w:rsidR="009E33F4">
        <w:rPr>
          <w:szCs w:val="24"/>
        </w:rPr>
        <w:fldChar w:fldCharType="end"/>
      </w:r>
      <w:r w:rsidR="0011711D">
        <w:rPr>
          <w:szCs w:val="24"/>
        </w:rPr>
        <w:t xml:space="preserve"> was used to examine</w:t>
      </w:r>
      <w:r w:rsidR="00682816">
        <w:rPr>
          <w:szCs w:val="24"/>
        </w:rPr>
        <w:t xml:space="preserve"> the relationship between discourse and social, and cultural ph</w:t>
      </w:r>
      <w:r w:rsidR="00FF24C2">
        <w:rPr>
          <w:szCs w:val="24"/>
        </w:rPr>
        <w:t>enomena. Through the findings, four discursive topics</w:t>
      </w:r>
      <w:r w:rsidR="00682816">
        <w:rPr>
          <w:szCs w:val="24"/>
        </w:rPr>
        <w:t xml:space="preserve"> were revealed, that is, </w:t>
      </w:r>
      <w:r w:rsidR="00682816" w:rsidRPr="00266503">
        <w:rPr>
          <w:iCs/>
          <w:szCs w:val="24"/>
        </w:rPr>
        <w:t xml:space="preserve">period of medical </w:t>
      </w:r>
      <w:r w:rsidR="00266503">
        <w:rPr>
          <w:iCs/>
          <w:szCs w:val="24"/>
        </w:rPr>
        <w:t>silence,</w:t>
      </w:r>
      <w:r w:rsidR="00682816" w:rsidRPr="00266503">
        <w:rPr>
          <w:iCs/>
          <w:szCs w:val="24"/>
        </w:rPr>
        <w:t xml:space="preserve"> SARS as emergency news</w:t>
      </w:r>
      <w:r w:rsidR="00266503">
        <w:rPr>
          <w:iCs/>
          <w:szCs w:val="24"/>
        </w:rPr>
        <w:t>, three days of ecstatic news and SARS as adventure news.</w:t>
      </w:r>
      <w:r w:rsidR="00682816" w:rsidRPr="00266503">
        <w:rPr>
          <w:iCs/>
          <w:szCs w:val="24"/>
        </w:rPr>
        <w:t xml:space="preserve"> The results also revealed that SARS news coverage not only constructs, but also retains the sociocultural distinction between “us” and "them."</w:t>
      </w:r>
      <w:r w:rsidR="00F733F6">
        <w:rPr>
          <w:szCs w:val="24"/>
        </w:rPr>
        <w:t xml:space="preserve"> The current study sought</w:t>
      </w:r>
      <w:r w:rsidR="00682816">
        <w:rPr>
          <w:szCs w:val="24"/>
        </w:rPr>
        <w:t xml:space="preserve"> to examine the construction of </w:t>
      </w:r>
      <w:r w:rsidR="003D215D">
        <w:rPr>
          <w:szCs w:val="24"/>
        </w:rPr>
        <w:t xml:space="preserve">the </w:t>
      </w:r>
      <w:r w:rsidR="00682816">
        <w:rPr>
          <w:szCs w:val="24"/>
        </w:rPr>
        <w:t>COVID-</w:t>
      </w:r>
      <w:r w:rsidR="007E3D6E">
        <w:rPr>
          <w:szCs w:val="24"/>
        </w:rPr>
        <w:t>19 pandemic based on qualitative discourse analysis</w:t>
      </w:r>
      <w:r w:rsidR="00682816">
        <w:rPr>
          <w:szCs w:val="24"/>
        </w:rPr>
        <w:t xml:space="preserve"> research design</w:t>
      </w:r>
      <w:r w:rsidR="00B1475B">
        <w:rPr>
          <w:szCs w:val="24"/>
        </w:rPr>
        <w:t>,</w:t>
      </w:r>
      <w:r w:rsidR="00682816">
        <w:rPr>
          <w:szCs w:val="24"/>
        </w:rPr>
        <w:t xml:space="preserve"> unlike this study that applies </w:t>
      </w:r>
      <w:r w:rsidR="00B1475B">
        <w:rPr>
          <w:szCs w:val="24"/>
        </w:rPr>
        <w:t xml:space="preserve">a </w:t>
      </w:r>
      <w:r w:rsidR="00682816">
        <w:rPr>
          <w:szCs w:val="24"/>
        </w:rPr>
        <w:t xml:space="preserve">case-based method on </w:t>
      </w:r>
      <w:r w:rsidR="00B1475B">
        <w:rPr>
          <w:szCs w:val="24"/>
        </w:rPr>
        <w:t xml:space="preserve">the </w:t>
      </w:r>
      <w:r w:rsidR="00682816">
        <w:rPr>
          <w:szCs w:val="24"/>
        </w:rPr>
        <w:t xml:space="preserve">outbreak of SARS. </w:t>
      </w:r>
      <w:r w:rsidR="004F35C7" w:rsidRPr="00DA08FB">
        <w:rPr>
          <w:szCs w:val="24"/>
        </w:rPr>
        <w:t xml:space="preserve">This study acknowledges the significance of the research conducted, as it is grounded in the crucial CDA theory </w:t>
      </w:r>
      <w:r w:rsidR="00673305">
        <w:rPr>
          <w:szCs w:val="24"/>
        </w:rPr>
        <w:t>adopted in the current study.</w:t>
      </w:r>
    </w:p>
    <w:p w:rsidR="00682816" w:rsidRDefault="00682816" w:rsidP="004F35C7">
      <w:pPr>
        <w:spacing w:line="360" w:lineRule="auto"/>
        <w:rPr>
          <w:szCs w:val="24"/>
        </w:rPr>
      </w:pPr>
      <w:r>
        <w:rPr>
          <w:szCs w:val="24"/>
        </w:rPr>
        <w:t>The Middle East Respiratory Syndro</w:t>
      </w:r>
      <w:r w:rsidR="00C1129A">
        <w:rPr>
          <w:szCs w:val="24"/>
        </w:rPr>
        <w:t xml:space="preserve">me (MERS) is </w:t>
      </w:r>
      <w:r w:rsidR="00D856A2">
        <w:rPr>
          <w:szCs w:val="24"/>
        </w:rPr>
        <w:t xml:space="preserve">also </w:t>
      </w:r>
      <w:r w:rsidR="00C1129A">
        <w:rPr>
          <w:szCs w:val="24"/>
        </w:rPr>
        <w:t>the</w:t>
      </w:r>
      <w:r>
        <w:rPr>
          <w:szCs w:val="24"/>
        </w:rPr>
        <w:t xml:space="preserve"> third pandemic and a viral respiratory disease that was first reported in Saudi Arabia in 2012. Choi et al. (2017) and Do et al. (2016) investigated how social media influenced people's risk perceptions during the MERS outbreak in South Korea, as well as the impact of individuals' information processing mode and self-efficacy on the relationship between social media and</w:t>
      </w:r>
      <w:r w:rsidR="00355D68">
        <w:rPr>
          <w:szCs w:val="24"/>
        </w:rPr>
        <w:t xml:space="preserve"> risk perception. Negative themes</w:t>
      </w:r>
      <w:r>
        <w:rPr>
          <w:szCs w:val="24"/>
        </w:rPr>
        <w:t xml:space="preserve"> like </w:t>
      </w:r>
      <w:r>
        <w:rPr>
          <w:i/>
          <w:szCs w:val="24"/>
        </w:rPr>
        <w:t>anxiety, fear, uncertainty, risk and suspicion</w:t>
      </w:r>
      <w:r>
        <w:rPr>
          <w:szCs w:val="24"/>
        </w:rPr>
        <w:t xml:space="preserve"> were identified in the research find</w:t>
      </w:r>
      <w:r w:rsidR="004F35C7">
        <w:rPr>
          <w:szCs w:val="24"/>
        </w:rPr>
        <w:t>ings. This study focuses on</w:t>
      </w:r>
      <w:r>
        <w:rPr>
          <w:szCs w:val="24"/>
        </w:rPr>
        <w:t xml:space="preserve"> </w:t>
      </w:r>
      <w:r w:rsidR="00B1475B">
        <w:rPr>
          <w:szCs w:val="24"/>
        </w:rPr>
        <w:t xml:space="preserve">the </w:t>
      </w:r>
      <w:r>
        <w:rPr>
          <w:szCs w:val="24"/>
        </w:rPr>
        <w:t>MERS-COV outbreak in Sou</w:t>
      </w:r>
      <w:r w:rsidR="00340700">
        <w:rPr>
          <w:szCs w:val="24"/>
        </w:rPr>
        <w:t>th Korea. The current study</w:t>
      </w:r>
      <w:r w:rsidR="00673305">
        <w:rPr>
          <w:szCs w:val="24"/>
        </w:rPr>
        <w:t>,</w:t>
      </w:r>
      <w:r>
        <w:rPr>
          <w:szCs w:val="24"/>
        </w:rPr>
        <w:t xml:space="preserve"> however</w:t>
      </w:r>
      <w:r w:rsidR="004F35C7">
        <w:rPr>
          <w:szCs w:val="24"/>
        </w:rPr>
        <w:t xml:space="preserve">, discusses </w:t>
      </w:r>
      <w:r w:rsidR="003D215D">
        <w:rPr>
          <w:szCs w:val="24"/>
        </w:rPr>
        <w:t xml:space="preserve">the </w:t>
      </w:r>
      <w:r w:rsidR="004F35C7">
        <w:rPr>
          <w:szCs w:val="24"/>
        </w:rPr>
        <w:t xml:space="preserve">COVID-19 pandemic as </w:t>
      </w:r>
      <w:r>
        <w:rPr>
          <w:szCs w:val="24"/>
        </w:rPr>
        <w:t>constructed in Kenya’s newspaper headlines.</w:t>
      </w:r>
    </w:p>
    <w:p w:rsidR="00AE5F78" w:rsidRPr="00AE5F78" w:rsidRDefault="00D856A2" w:rsidP="006746EB">
      <w:pPr>
        <w:spacing w:line="360" w:lineRule="auto"/>
        <w:rPr>
          <w:rFonts w:asciiTheme="majorBidi" w:hAnsiTheme="majorBidi" w:cstheme="majorBidi"/>
          <w:noProof/>
          <w:szCs w:val="24"/>
        </w:rPr>
      </w:pPr>
      <w:r>
        <w:rPr>
          <w:rFonts w:asciiTheme="majorBidi" w:hAnsiTheme="majorBidi" w:cstheme="majorBidi"/>
          <w:szCs w:val="24"/>
        </w:rPr>
        <w:t xml:space="preserve">Lastly, </w:t>
      </w:r>
      <w:r w:rsidR="00443B04">
        <w:rPr>
          <w:rFonts w:asciiTheme="majorBidi" w:hAnsiTheme="majorBidi" w:cstheme="majorBidi"/>
          <w:szCs w:val="24"/>
        </w:rPr>
        <w:fldChar w:fldCharType="begin" w:fldLock="1"/>
      </w:r>
      <w:r w:rsidR="00443B04">
        <w:rPr>
          <w:rFonts w:asciiTheme="majorBidi" w:hAnsiTheme="majorBidi" w:cstheme="majorBidi"/>
          <w:szCs w:val="24"/>
        </w:rPr>
        <w:instrText>ADDIN CSL_CITATION {"citationItems":[{"id":"ITEM-1","itemData":{"author":[{"dropping-particle":"","family":"Ndivo","given":"Larry","non-dropping-particle":"","parse-names":false,"suffix":""},{"dropping-particle":"","family":"Kaberia","given":"Teresia","non-dropping-particle":"","parse-names":false,"suffix":""}],"id":"ITEM-1","issued":{"date-parts":[["2020"]]},"page":"1-16","title":"Transgressing Maxims of Politeness : Effects of Combative Language Used during Covid-19 Televised Updates in Kenya By","type":"article-journal"},"uris":["http://www.mendeley.com/documents/?uuid=94ad6318-6584-4ad4-a84c-ce6e27e85029"]}],"mendeley":{"formattedCitation":"(Ndivo &amp; Kaberia, 2020)","manualFormatting":"Ndivo &amp; Kaberia (2020)","plainTextFormattedCitation":"(Ndivo &amp; Kaberia, 2020)","previouslyFormattedCitation":"(Ndivo &amp; Kaberia, 2020)"},"properties":{"noteIndex":0},"schema":"https://github.com/citation-style-language/schema/raw/master/csl-citation.json"}</w:instrText>
      </w:r>
      <w:r w:rsidR="00443B04">
        <w:rPr>
          <w:rFonts w:asciiTheme="majorBidi" w:hAnsiTheme="majorBidi" w:cstheme="majorBidi"/>
          <w:szCs w:val="24"/>
        </w:rPr>
        <w:fldChar w:fldCharType="separate"/>
      </w:r>
      <w:r w:rsidR="00443B04" w:rsidRPr="00443B04">
        <w:rPr>
          <w:rFonts w:asciiTheme="majorBidi" w:hAnsiTheme="majorBidi" w:cstheme="majorBidi"/>
          <w:noProof/>
          <w:szCs w:val="24"/>
        </w:rPr>
        <w:t>Ndivo</w:t>
      </w:r>
      <w:r w:rsidR="00443B04">
        <w:rPr>
          <w:rFonts w:asciiTheme="majorBidi" w:hAnsiTheme="majorBidi" w:cstheme="majorBidi"/>
          <w:noProof/>
          <w:szCs w:val="24"/>
        </w:rPr>
        <w:t xml:space="preserve"> &amp; Kaberia (</w:t>
      </w:r>
      <w:r w:rsidR="00443B04" w:rsidRPr="00443B04">
        <w:rPr>
          <w:rFonts w:asciiTheme="majorBidi" w:hAnsiTheme="majorBidi" w:cstheme="majorBidi"/>
          <w:noProof/>
          <w:szCs w:val="24"/>
        </w:rPr>
        <w:t>2020)</w:t>
      </w:r>
      <w:r w:rsidR="00443B04">
        <w:rPr>
          <w:rFonts w:asciiTheme="majorBidi" w:hAnsiTheme="majorBidi" w:cstheme="majorBidi"/>
          <w:szCs w:val="24"/>
        </w:rPr>
        <w:fldChar w:fldCharType="end"/>
      </w:r>
      <w:r w:rsidR="00443B04">
        <w:rPr>
          <w:rFonts w:asciiTheme="majorBidi" w:hAnsiTheme="majorBidi" w:cstheme="majorBidi"/>
          <w:szCs w:val="24"/>
        </w:rPr>
        <w:t xml:space="preserve"> </w:t>
      </w:r>
      <w:r w:rsidR="00AE5F78" w:rsidRPr="006810A3">
        <w:rPr>
          <w:rFonts w:asciiTheme="majorBidi" w:hAnsiTheme="majorBidi" w:cstheme="majorBidi"/>
          <w:szCs w:val="24"/>
        </w:rPr>
        <w:t>examine</w:t>
      </w:r>
      <w:r w:rsidR="006746EB">
        <w:rPr>
          <w:rFonts w:asciiTheme="majorBidi" w:hAnsiTheme="majorBidi" w:cstheme="majorBidi"/>
          <w:szCs w:val="24"/>
        </w:rPr>
        <w:t>d</w:t>
      </w:r>
      <w:r w:rsidR="00AE5F78" w:rsidRPr="006810A3">
        <w:rPr>
          <w:rFonts w:asciiTheme="majorBidi" w:hAnsiTheme="majorBidi" w:cstheme="majorBidi"/>
          <w:szCs w:val="24"/>
        </w:rPr>
        <w:t xml:space="preserve"> </w:t>
      </w:r>
      <w:r w:rsidR="006746EB">
        <w:rPr>
          <w:rFonts w:asciiTheme="majorBidi" w:hAnsiTheme="majorBidi" w:cstheme="majorBidi"/>
          <w:szCs w:val="24"/>
        </w:rPr>
        <w:t>the</w:t>
      </w:r>
      <w:r w:rsidR="00AE5F78" w:rsidRPr="006810A3">
        <w:rPr>
          <w:rFonts w:asciiTheme="majorBidi" w:hAnsiTheme="majorBidi" w:cstheme="majorBidi"/>
          <w:szCs w:val="24"/>
        </w:rPr>
        <w:t xml:space="preserve"> impoliteness strategies present in the utterances made by President Uhuru Kenyatta and Health Cabinet Secretary Mutahi Kagwe during their daily updates on the COVID-19 pandemic. Applying </w:t>
      </w:r>
      <w:r w:rsidR="006746EB">
        <w:rPr>
          <w:rFonts w:asciiTheme="majorBidi" w:hAnsiTheme="majorBidi" w:cstheme="majorBidi"/>
          <w:szCs w:val="24"/>
        </w:rPr>
        <w:t>CDA</w:t>
      </w:r>
      <w:r w:rsidR="00AE5F78" w:rsidRPr="006810A3">
        <w:rPr>
          <w:rFonts w:asciiTheme="majorBidi" w:hAnsiTheme="majorBidi" w:cstheme="majorBidi"/>
          <w:szCs w:val="24"/>
        </w:rPr>
        <w:t>, the researchers investigated the nonverbal aspects of communication used by both individuals and found that their language appeared confrontational and coercive towards the intended audience of these updates. Furthermore, the findings indicated that both the president and the health cabinet secretary portrayed COVID-19 patients as voluntary carriers of the virus, resulting in the</w:t>
      </w:r>
      <w:r w:rsidR="00582241">
        <w:rPr>
          <w:rFonts w:asciiTheme="majorBidi" w:hAnsiTheme="majorBidi" w:cstheme="majorBidi"/>
          <w:szCs w:val="24"/>
        </w:rPr>
        <w:t xml:space="preserve"> theme of</w:t>
      </w:r>
      <w:r w:rsidR="00AE5F78" w:rsidRPr="006810A3">
        <w:rPr>
          <w:rFonts w:asciiTheme="majorBidi" w:hAnsiTheme="majorBidi" w:cstheme="majorBidi"/>
          <w:szCs w:val="24"/>
        </w:rPr>
        <w:t xml:space="preserve"> stigmatization </w:t>
      </w:r>
      <w:r w:rsidR="00AE5F78" w:rsidRPr="006810A3">
        <w:rPr>
          <w:rFonts w:asciiTheme="majorBidi" w:hAnsiTheme="majorBidi" w:cstheme="majorBidi"/>
          <w:szCs w:val="24"/>
        </w:rPr>
        <w:lastRenderedPageBreak/>
        <w:t xml:space="preserve">and victimization of COVID-19 survivors as the perlocutionary effect of their utterances. This study is relevant to the present research as it explores the linguistic elements employed in </w:t>
      </w:r>
      <w:r w:rsidR="00B1475B">
        <w:rPr>
          <w:rFonts w:asciiTheme="majorBidi" w:hAnsiTheme="majorBidi" w:cstheme="majorBidi"/>
          <w:szCs w:val="24"/>
        </w:rPr>
        <w:t xml:space="preserve">the </w:t>
      </w:r>
      <w:r w:rsidR="00AE5F78" w:rsidRPr="006810A3">
        <w:rPr>
          <w:rFonts w:asciiTheme="majorBidi" w:hAnsiTheme="majorBidi" w:cstheme="majorBidi"/>
          <w:szCs w:val="24"/>
        </w:rPr>
        <w:t>construction of COVID-19. While the current study focused on analyzing newspaper headlines, the data in this previous study was purposefully selected from televised daily updates, social media posts, and internet memes shared by Kenyans.</w:t>
      </w:r>
    </w:p>
    <w:p w:rsidR="00682816" w:rsidRDefault="007E627A" w:rsidP="00EE1901">
      <w:pPr>
        <w:pStyle w:val="Heading2"/>
        <w:spacing w:after="0" w:line="360" w:lineRule="auto"/>
        <w:rPr>
          <w:i/>
          <w:iCs w:val="0"/>
          <w:szCs w:val="24"/>
        </w:rPr>
      </w:pPr>
      <w:bookmarkStart w:id="87" w:name="_Toc77771599"/>
      <w:bookmarkStart w:id="88" w:name="_Toc87279033"/>
      <w:bookmarkStart w:id="89" w:name="_Toc135505722"/>
      <w:bookmarkStart w:id="90" w:name="_Toc164416163"/>
      <w:r>
        <w:rPr>
          <w:iCs w:val="0"/>
          <w:szCs w:val="24"/>
        </w:rPr>
        <w:t>2.6</w:t>
      </w:r>
      <w:r w:rsidR="00682816">
        <w:rPr>
          <w:iCs w:val="0"/>
          <w:szCs w:val="24"/>
        </w:rPr>
        <w:t xml:space="preserve"> Theoretical framework</w:t>
      </w:r>
      <w:bookmarkEnd w:id="87"/>
      <w:bookmarkEnd w:id="88"/>
      <w:bookmarkEnd w:id="89"/>
      <w:bookmarkEnd w:id="90"/>
    </w:p>
    <w:p w:rsidR="00287E81" w:rsidRPr="00F23DC2" w:rsidRDefault="00287E81" w:rsidP="00443B04">
      <w:pPr>
        <w:spacing w:line="360" w:lineRule="auto"/>
        <w:rPr>
          <w:rFonts w:asciiTheme="majorBidi" w:hAnsiTheme="majorBidi" w:cstheme="majorBidi"/>
          <w:szCs w:val="24"/>
        </w:rPr>
      </w:pPr>
      <w:r w:rsidRPr="00F23DC2">
        <w:rPr>
          <w:rFonts w:asciiTheme="majorBidi" w:hAnsiTheme="majorBidi" w:cstheme="majorBidi"/>
          <w:szCs w:val="24"/>
        </w:rPr>
        <w:t xml:space="preserve">The analysis in this study utilized the theoretical framework of Critical Discourse Analysis (CDA) proposed by </w:t>
      </w:r>
      <w:r w:rsidR="00443B04">
        <w:rPr>
          <w:rFonts w:asciiTheme="majorBidi" w:hAnsiTheme="majorBidi" w:cstheme="majorBidi"/>
          <w:szCs w:val="24"/>
        </w:rPr>
        <w:fldChar w:fldCharType="begin" w:fldLock="1"/>
      </w:r>
      <w:r w:rsidR="00443B04">
        <w:rPr>
          <w:rFonts w:asciiTheme="majorBidi" w:hAnsiTheme="majorBidi" w:cstheme="majorBidi"/>
          <w:szCs w:val="24"/>
        </w:rPr>
        <w:instrText>ADDIN CSL_CITATION {"citationItems":[{"id":"ITEM-1","itemData":{"DOI":"10.1177/0957926593004002006","ISSN":"14603624","abstract":"This paper discusses some principles of critical discourse analysis, such as the explicit sociopolitical stance of discourse analysts, and a focus on dominance relations by elite groups and institutions as they are being enacted, legitimated or otherwise reproduced by text and talk. One of the crucial elements of this analysis of the relations between power and discourse is the patterns of access to (public) discourse for different social groups. Theoretically it is shown that in order to be able to relate power and discourse in an explicit way, we need the 'cognitive interface' of models, knowledge, attitudes and ideologies and other social representations of the social mind, which also relate the individual and the social, and the micro- and the macro-levels of social structure. Finally, the argument is illustrated with an analysis of parliamentary debates about ethnic affairs. © 1993, SAGE Publications. All rights reserved.","author":[{"dropping-particle":"","family":"Dijk","given":"Teun A.","non-dropping-particle":"Van","parse-names":false,"suffix":""}],"container-title":"Discourse &amp; Society","id":"ITEM-1","issue":"2","issued":{"date-parts":[["1993"]]},"page":"249-283","title":"Principles of critical discourse analysis","type":"article-journal","volume":"4"},"uris":["http://www.mendeley.com/documents/?uuid=677d33bc-645c-4696-851c-92d352c4bf0c"]}],"mendeley":{"formattedCitation":"(T. A. Van Dijk, 1993)","manualFormatting":"Van Dijk (1993)","plainTextFormattedCitation":"(T. A. Van Dijk, 1993)","previouslyFormattedCitation":"(T. A. Van Dijk, 1993)"},"properties":{"noteIndex":0},"schema":"https://github.com/citation-style-language/schema/raw/master/csl-citation.json"}</w:instrText>
      </w:r>
      <w:r w:rsidR="00443B04">
        <w:rPr>
          <w:rFonts w:asciiTheme="majorBidi" w:hAnsiTheme="majorBidi" w:cstheme="majorBidi"/>
          <w:szCs w:val="24"/>
        </w:rPr>
        <w:fldChar w:fldCharType="separate"/>
      </w:r>
      <w:r w:rsidR="00443B04" w:rsidRPr="00443B04">
        <w:rPr>
          <w:rFonts w:asciiTheme="majorBidi" w:hAnsiTheme="majorBidi" w:cstheme="majorBidi"/>
          <w:noProof/>
          <w:szCs w:val="24"/>
        </w:rPr>
        <w:t>V</w:t>
      </w:r>
      <w:r w:rsidR="00443B04">
        <w:rPr>
          <w:rFonts w:asciiTheme="majorBidi" w:hAnsiTheme="majorBidi" w:cstheme="majorBidi"/>
          <w:noProof/>
          <w:szCs w:val="24"/>
        </w:rPr>
        <w:t>an Dijk (</w:t>
      </w:r>
      <w:r w:rsidR="00443B04" w:rsidRPr="00443B04">
        <w:rPr>
          <w:rFonts w:asciiTheme="majorBidi" w:hAnsiTheme="majorBidi" w:cstheme="majorBidi"/>
          <w:noProof/>
          <w:szCs w:val="24"/>
        </w:rPr>
        <w:t>1993)</w:t>
      </w:r>
      <w:r w:rsidR="00443B04">
        <w:rPr>
          <w:rFonts w:asciiTheme="majorBidi" w:hAnsiTheme="majorBidi" w:cstheme="majorBidi"/>
          <w:szCs w:val="24"/>
        </w:rPr>
        <w:fldChar w:fldCharType="end"/>
      </w:r>
      <w:r w:rsidRPr="00F23DC2">
        <w:rPr>
          <w:rFonts w:asciiTheme="majorBidi" w:hAnsiTheme="majorBidi" w:cstheme="majorBidi"/>
          <w:szCs w:val="24"/>
        </w:rPr>
        <w:t xml:space="preserve"> and </w:t>
      </w:r>
      <w:r w:rsidR="00511D0B">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{"citationItems":[{"id":"ITEM-1","itemData":{"DOI":"10.4324/9781315834368","ISBN":"9781315834368","abstract":"Bringing together papers written by Norman Fairclough over a 25 year period, Critical Discourse Analysis represents a comprehensive and important contribution to the development of this popular field.\nThe book is divided into seven sections covering the following themes: language in relation to ideology and power discourse in processes of social and cultural change dialectics of discourse, dialectical relations between discourse and other moments of social life methodology of critical discourse analysis research analysis of political discourse discourse in globalisation and ‘transition’ critical language awareness in education\nThe new edition has been extensively revised and enlarged to include a total of twenty two papers. It will be of value to researchers in the subject and should prove essential reading for advanced undergraduate and postgraduate students in Linguistics and other areas of social science.","author":[{"dropping-particle":"","family":"Fairclough","given":"Norman","non-dropping-particle":"","parse-names":false,"suffix":""}],"container-title":"Critical Discourse Analysis The Critical Study of Language, Second Edition","id":"ITEM-1","issued":{"date-parts":[["2013"]]},"number-of-pages":"1-591","title":"Critical discourse analysis the critical study of language, second edition","type":"book"},"uris":["http://www.mendeley.com/documents/?uuid=a6a3574f-4e9f-47cc-a62e-c3dbad74e547"]}],"mendeley":{"formattedCitation":"(Fairclough, 2013a)","manualFormatting":"Fairclough (2013)","plainTextFormattedCitation":"(Fairclough, 2013a)","previouslyFormattedCitation":"(Fairclough, 2013a)"},"properties":{"noteIndex":0},"schema":"https://github.com/citation-style-language/schema/raw/master/csl-citation.json"}</w:instrText>
      </w:r>
      <w:r w:rsidR="00511D0B">
        <w:rPr>
          <w:rFonts w:asciiTheme="majorBidi" w:hAnsiTheme="majorBidi" w:cstheme="majorBidi"/>
          <w:szCs w:val="24"/>
        </w:rPr>
        <w:fldChar w:fldCharType="separate"/>
      </w:r>
      <w:r w:rsidR="00511D0B">
        <w:rPr>
          <w:rFonts w:asciiTheme="majorBidi" w:hAnsiTheme="majorBidi" w:cstheme="majorBidi"/>
          <w:noProof/>
          <w:szCs w:val="24"/>
        </w:rPr>
        <w:t>Fairclough (</w:t>
      </w:r>
      <w:r w:rsidR="00511D0B" w:rsidRPr="00511D0B">
        <w:rPr>
          <w:rFonts w:asciiTheme="majorBidi" w:hAnsiTheme="majorBidi" w:cstheme="majorBidi"/>
          <w:noProof/>
          <w:szCs w:val="24"/>
        </w:rPr>
        <w:t>2013)</w:t>
      </w:r>
      <w:r w:rsidR="00511D0B">
        <w:rPr>
          <w:rFonts w:asciiTheme="majorBidi" w:hAnsiTheme="majorBidi" w:cstheme="majorBidi"/>
          <w:szCs w:val="24"/>
        </w:rPr>
        <w:fldChar w:fldCharType="end"/>
      </w:r>
      <w:r w:rsidRPr="00F23DC2">
        <w:rPr>
          <w:rFonts w:asciiTheme="majorBidi" w:hAnsiTheme="majorBidi" w:cstheme="majorBidi"/>
          <w:szCs w:val="24"/>
        </w:rPr>
        <w:t xml:space="preserve">. Additionally, the analysis incorporated the principles of Conceptual Metaphor Theory (CMT) as outlined by </w:t>
      </w:r>
      <w:r w:rsidR="00511D0B">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{"citationItems":[{"id":"ITEM-1","itemData":{"ISBN":"9788578110796","ISSN":"1098-6596","PMID":"25246403","abstract":"ABSTRAK Cakupan Standar Pelayanan Minimal (SPM) di Puskesmas Mabelopura tahun 2015 ada beberapa kegiatan yang tidak mencapai target, seperti cakupan pemberian MP-ASI pada anak 6-24 bulan dari keluarga miskin hanya mencapai 19,4%, Cakupan peserta KB aktif hanya mencapai 34,1 %, penemuan pasien baru TB BTA positif 10,3%, penemuan penderita diare 44,6% dan cakupan pemeriksaan IVA 18,6%. Kinerja pegawai dipengaruhi oleh faktor Kepemimpinan dan Lingkungan Kerja. Penelitian ini bertujuan untuk mengetahui hubungan kepemimpinan dan lingkungan kerja terhadap kinerja pegawai di Puskesmas Mabelopura Kecamatan Palu Selatan. Jenis penelitian kuantitatif dengan pendekatan cross sectional. Jumlah populasi yaitu 48 pegawai PNS yang semuanya dijadikan responden (total sampling). Data dianalisis secara deskriptif yaitu analisis univariat dan bivariat, pada taraf kepercayaan 95% (ρ&lt;0,05). Hasil uji Chi Square, menunjukkan bahwa ada hubungan kepemimpinan (ρ=0,013) dan lingkungan kerja (ρ=0,032) dengan kinerja pegawai di Puskesmas Mabelopura. Disarankan kepada kepala puskesmas agar lebih meningkatkan pengawasan dan selalu mengontrol tugas- tugas yang diberikan dengan melakukan pengarahan (breafing) secara rutin serta memperhatikan lingkungan kerja agar pegawai merasa nyaman dalam melaksanakan tugas sehingga dapat meningkatkan kinerja pegawai.","author":[{"dropping-particle":"","family":"Lakoff","given":"George","non-dropping-particle":"","parse-names":false,"suffix":""},{"dropping-particle":"","family":"Johnson","given":"Mark","non-dropping-particle":"","parse-names":false,"suffix":""}],"container-title":"University of Chicago press","id":"ITEM-1","issued":{"date-parts":[["2003"]]},"publisher":"University of Chicago press","publisher-place":"Chicago","title":"Methapors We Live By","type":"book","volume":"8"},"uris":["http://www.mendeley.com/documents/?uuid=2558a57e-2e25-49c6-93c7-13aca9d26497"]}],"mendeley":{"formattedCitation":"(Lakoff &amp; Johnson, 2003)","manualFormatting":"Lakoff &amp; Johnson (2003)","plainTextFormattedCitation":"(Lakoff &amp; Johnson, 2003)","previouslyFormattedCitation":"(Lakoff &amp; Johnson, 2003)"},"properties":{"noteIndex":0},"schema":"https://github.com/citation-style-language/schema/raw/master/csl-citation.json"}</w:instrText>
      </w:r>
      <w:r w:rsidR="00511D0B">
        <w:rPr>
          <w:rFonts w:asciiTheme="majorBidi" w:hAnsiTheme="majorBidi" w:cstheme="majorBidi"/>
          <w:szCs w:val="24"/>
        </w:rPr>
        <w:fldChar w:fldCharType="separate"/>
      </w:r>
      <w:r w:rsidR="00511D0B">
        <w:rPr>
          <w:rFonts w:asciiTheme="majorBidi" w:hAnsiTheme="majorBidi" w:cstheme="majorBidi"/>
          <w:noProof/>
          <w:szCs w:val="24"/>
        </w:rPr>
        <w:t>Lakoff &amp; Johnson (</w:t>
      </w:r>
      <w:r w:rsidR="00511D0B" w:rsidRPr="00511D0B">
        <w:rPr>
          <w:rFonts w:asciiTheme="majorBidi" w:hAnsiTheme="majorBidi" w:cstheme="majorBidi"/>
          <w:noProof/>
          <w:szCs w:val="24"/>
        </w:rPr>
        <w:t>2003)</w:t>
      </w:r>
      <w:r w:rsidR="00511D0B">
        <w:rPr>
          <w:rFonts w:asciiTheme="majorBidi" w:hAnsiTheme="majorBidi" w:cstheme="majorBidi"/>
          <w:szCs w:val="24"/>
        </w:rPr>
        <w:fldChar w:fldCharType="end"/>
      </w:r>
      <w:r w:rsidRPr="00F23DC2">
        <w:rPr>
          <w:rFonts w:asciiTheme="majorBidi" w:hAnsiTheme="majorBidi" w:cstheme="majorBidi"/>
          <w:szCs w:val="24"/>
        </w:rPr>
        <w:t xml:space="preserve">. Employing CDA by Van Dijk and Fairclough, </w:t>
      </w:r>
      <w:r w:rsidR="00842839">
        <w:rPr>
          <w:rFonts w:asciiTheme="majorBidi" w:hAnsiTheme="majorBidi" w:cstheme="majorBidi"/>
          <w:szCs w:val="24"/>
        </w:rPr>
        <w:t>and CMT by Lakoff and Johnson was</w:t>
      </w:r>
      <w:r w:rsidRPr="00F23DC2">
        <w:rPr>
          <w:rFonts w:asciiTheme="majorBidi" w:hAnsiTheme="majorBidi" w:cstheme="majorBidi"/>
          <w:szCs w:val="24"/>
        </w:rPr>
        <w:t xml:space="preserve"> necessary to provide a comprehensive and critical analysis of the discursive construction of the COVID-19 pandemic in Kenya's newspaper headlines. Further, the fusion of these theories allow</w:t>
      </w:r>
      <w:r w:rsidR="00842839">
        <w:rPr>
          <w:rFonts w:asciiTheme="majorBidi" w:hAnsiTheme="majorBidi" w:cstheme="majorBidi"/>
          <w:szCs w:val="24"/>
        </w:rPr>
        <w:t>ed</w:t>
      </w:r>
      <w:r w:rsidRPr="00F23DC2">
        <w:rPr>
          <w:rFonts w:asciiTheme="majorBidi" w:hAnsiTheme="majorBidi" w:cstheme="majorBidi"/>
          <w:szCs w:val="24"/>
        </w:rPr>
        <w:t xml:space="preserve"> researchers to uncover underlying power dynamics, ideological biases, and cognitive mechanisms at play in the representation and framing of the pandemic.</w:t>
      </w:r>
    </w:p>
    <w:p w:rsidR="00682816" w:rsidRDefault="00682816" w:rsidP="00EE1901">
      <w:pPr>
        <w:pStyle w:val="Heading3"/>
        <w:spacing w:after="0" w:line="360" w:lineRule="auto"/>
        <w:rPr>
          <w:szCs w:val="24"/>
        </w:rPr>
      </w:pPr>
      <w:r>
        <w:rPr>
          <w:szCs w:val="24"/>
        </w:rPr>
        <w:t xml:space="preserve"> </w:t>
      </w:r>
      <w:bookmarkStart w:id="91" w:name="_Toc77771600"/>
      <w:bookmarkStart w:id="92" w:name="_Toc87279034"/>
      <w:bookmarkStart w:id="93" w:name="_Toc135505723"/>
      <w:bookmarkStart w:id="94" w:name="_Toc164416164"/>
      <w:r w:rsidR="007E627A">
        <w:rPr>
          <w:szCs w:val="24"/>
        </w:rPr>
        <w:t>2.6</w:t>
      </w:r>
      <w:r>
        <w:rPr>
          <w:szCs w:val="24"/>
        </w:rPr>
        <w:t>.1 Critical Discourse Analysis</w:t>
      </w:r>
      <w:bookmarkEnd w:id="91"/>
      <w:bookmarkEnd w:id="92"/>
      <w:bookmarkEnd w:id="93"/>
      <w:bookmarkEnd w:id="94"/>
    </w:p>
    <w:p w:rsidR="007B6D73" w:rsidRPr="00186207" w:rsidRDefault="007B6D73" w:rsidP="007B6D73">
      <w:pPr>
        <w:spacing w:line="360" w:lineRule="auto"/>
      </w:pPr>
      <w:bookmarkStart w:id="95" w:name="_Toc135505724"/>
      <w:r>
        <w:t>CDA</w:t>
      </w:r>
      <w:r w:rsidRPr="00186207">
        <w:t xml:space="preserve"> is an approach that f</w:t>
      </w:r>
      <w:r w:rsidR="002B64CE">
        <w:t>ocuses on analyz</w:t>
      </w:r>
      <w:r w:rsidRPr="00186207">
        <w:t>ing language to unveil hidden meanings, power dynamics, and social constructs within texts</w:t>
      </w:r>
      <w:r>
        <w:t xml:space="preserve"> (Fairclough, 1992)</w:t>
      </w:r>
      <w:r w:rsidRPr="00186207">
        <w:t>. CDA aims to understand the multidimensional and flexible nature of meaning, acknowledging that meaning is not solely constructed but also influenced by social contexts. This approach seeks to bring about change in social reality, particularly in oppressive or dehumanizing situations. Van Dijk (1993) defines CDA as a tool to explore textual elements at both micro and macro linguistic levels. It examines not only explicit content but also what remains unsaid or concealed within discourse.</w:t>
      </w:r>
    </w:p>
    <w:p w:rsidR="00EF220E" w:rsidRDefault="007B6D73" w:rsidP="00EF220E">
      <w:pPr>
        <w:spacing w:after="0" w:line="360" w:lineRule="auto"/>
      </w:pPr>
      <w:r w:rsidRPr="00186207">
        <w:t xml:space="preserve">At the micro level, Van Dijk’s </w:t>
      </w:r>
      <w:r>
        <w:t xml:space="preserve">(2009) </w:t>
      </w:r>
      <w:r w:rsidR="00291719">
        <w:t>Socio-cognitive M</w:t>
      </w:r>
      <w:r w:rsidRPr="00186207">
        <w:t>odel emphasizes the importance of lexical items and syntactic structures in language comprehension and production. He examines how choices in words and senten</w:t>
      </w:r>
      <w:r w:rsidR="00AF6403">
        <w:t>ce structures influence the way</w:t>
      </w:r>
      <w:r w:rsidRPr="00186207">
        <w:t xml:space="preserve"> people understand and construct meaning (Van Dijk, 2008). This micro-</w:t>
      </w:r>
      <w:r w:rsidRPr="00186207">
        <w:lastRenderedPageBreak/>
        <w:t>level analysis involves looking at how sentences are structured, what is topicalized, and agent-patient relationships in discourse.</w:t>
      </w:r>
      <w:r w:rsidR="00EF220E">
        <w:t xml:space="preserve"> </w:t>
      </w:r>
    </w:p>
    <w:p w:rsidR="00EF220E" w:rsidRDefault="00EF220E" w:rsidP="00EF220E">
      <w:pPr>
        <w:spacing w:before="240" w:after="0" w:line="360" w:lineRule="auto"/>
        <w:rPr>
          <w:szCs w:val="24"/>
        </w:rPr>
      </w:pPr>
      <w:r>
        <w:rPr>
          <w:szCs w:val="24"/>
        </w:rPr>
        <w:t xml:space="preserve">Van Dijk’s macro level of analysis examines thematic structures. The concept of themes in a discourse is systematized and made clear using macro structures. The gist or essential details of a discourse </w:t>
      </w:r>
      <w:r w:rsidR="00B1475B">
        <w:rPr>
          <w:szCs w:val="24"/>
        </w:rPr>
        <w:t>are</w:t>
      </w:r>
      <w:r>
        <w:rPr>
          <w:szCs w:val="24"/>
        </w:rPr>
        <w:t xml:space="preserve"> exemplified by such themes (the global meaning of a discourse). This means that macro constructs are semantic objects in discourse. Using a variety of linguistic and cognitive rules and techniques, language users can deduce the seman</w:t>
      </w:r>
      <w:r w:rsidR="008E1E7F">
        <w:rPr>
          <w:szCs w:val="24"/>
        </w:rPr>
        <w:t>tic macrostructures of a text (V</w:t>
      </w:r>
      <w:r>
        <w:rPr>
          <w:szCs w:val="24"/>
        </w:rPr>
        <w:t xml:space="preserve">an Dijk, </w:t>
      </w:r>
      <w:r w:rsidR="00D8112A">
        <w:rPr>
          <w:szCs w:val="24"/>
        </w:rPr>
        <w:t>1998). Generalization, deletion</w:t>
      </w:r>
      <w:r>
        <w:rPr>
          <w:szCs w:val="24"/>
        </w:rPr>
        <w:t xml:space="preserve"> and construction are some of</w:t>
      </w:r>
      <w:r w:rsidR="00D8112A">
        <w:rPr>
          <w:szCs w:val="24"/>
        </w:rPr>
        <w:t xml:space="preserve"> the</w:t>
      </w:r>
      <w:r>
        <w:rPr>
          <w:szCs w:val="24"/>
        </w:rPr>
        <w:t xml:space="preserve"> principles that apply. Generalization is the first </w:t>
      </w:r>
      <w:r w:rsidR="00B1475B">
        <w:rPr>
          <w:szCs w:val="24"/>
        </w:rPr>
        <w:t>macro rule</w:t>
      </w:r>
      <w:r>
        <w:rPr>
          <w:szCs w:val="24"/>
        </w:rPr>
        <w:t xml:space="preserve">, which </w:t>
      </w:r>
      <w:r w:rsidR="00B1475B">
        <w:rPr>
          <w:szCs w:val="24"/>
        </w:rPr>
        <w:t xml:space="preserve">is </w:t>
      </w:r>
      <w:r>
        <w:rPr>
          <w:szCs w:val="24"/>
        </w:rPr>
        <w:t>one of the primary macro rules that involves the replacement of similar minor topics with a superordinate concept. A second important macro-rule is deletion, which involves removing information from insignificant and irrelevant statements. Construction is a third macro rule that results from the first two rules and leads to the constructi</w:t>
      </w:r>
      <w:r w:rsidR="008E1E7F">
        <w:rPr>
          <w:szCs w:val="24"/>
        </w:rPr>
        <w:t>on of a new macro proposition (V</w:t>
      </w:r>
      <w:r>
        <w:rPr>
          <w:szCs w:val="24"/>
        </w:rPr>
        <w:t>an Dijk, 1998).</w:t>
      </w:r>
    </w:p>
    <w:p w:rsidR="007B6D73" w:rsidRPr="00186207" w:rsidRDefault="007B6D73" w:rsidP="008E1E7F">
      <w:pPr>
        <w:spacing w:before="240" w:line="360" w:lineRule="auto"/>
      </w:pPr>
      <w:r w:rsidRPr="00186207">
        <w:t xml:space="preserve">Van Dijk's </w:t>
      </w:r>
      <w:r>
        <w:t xml:space="preserve">(2009) </w:t>
      </w:r>
      <w:r w:rsidRPr="00186207">
        <w:t>model emphasizes the reciprocal relationship between micro and macro levels. Micro-level actions and attitudes are influenced by broader social structures at the macro level, and the macro level is shaped by aggregated micro-level interactions. This interdependence highlights the complex connection between individual experiences and societal norms. Individuals are both products of their social context and contributors to shaping it.</w:t>
      </w:r>
    </w:p>
    <w:p w:rsidR="007B6D73" w:rsidRPr="00186207" w:rsidRDefault="007B6D73" w:rsidP="007B6D73">
      <w:pPr>
        <w:spacing w:line="360" w:lineRule="auto"/>
      </w:pPr>
      <w:r w:rsidRPr="00186207">
        <w:t xml:space="preserve">Van Dijk's </w:t>
      </w:r>
      <w:r>
        <w:t xml:space="preserve">(2008) </w:t>
      </w:r>
      <w:r w:rsidRPr="00186207">
        <w:t>unique contribution lies in the notion that those who control discourse indirectly manipulate thoughts and actions. Since actions are influenced by thoughts, controlling discourse amounts to controlling minds and, consequently, actions. This is particularly relevant to this study where the media controls discourse, affecting the topics addressed and shaping public thinking. At the micro level, the media also controls expression through word choices and sentence structures, illustrating the distinctive aspect of Van Dijk's CDA theory.</w:t>
      </w:r>
    </w:p>
    <w:p w:rsidR="008E1E7F" w:rsidRPr="005777DB" w:rsidRDefault="005777DB" w:rsidP="005777DB">
      <w:pPr>
        <w:spacing w:line="360" w:lineRule="auto"/>
        <w:rPr>
          <w:rFonts w:asciiTheme="majorBidi" w:hAnsiTheme="majorBidi" w:cstheme="majorBidi"/>
          <w:szCs w:val="24"/>
        </w:rPr>
      </w:pPr>
      <w:r>
        <w:rPr>
          <w:rFonts w:asciiTheme="majorBidi" w:hAnsiTheme="majorBidi" w:cstheme="majorBidi"/>
          <w:szCs w:val="24"/>
        </w:rPr>
        <w:lastRenderedPageBreak/>
        <w:t xml:space="preserve">Fairclough (2013) further </w:t>
      </w:r>
      <w:r w:rsidRPr="00E05A3F">
        <w:rPr>
          <w:rFonts w:asciiTheme="majorBidi" w:hAnsiTheme="majorBidi" w:cstheme="majorBidi"/>
          <w:szCs w:val="24"/>
        </w:rPr>
        <w:t>demonstrates the ideological significance of syntactic structures by emphasizing how language is not merely a neutral communication tool but a vehicle for conveying power and ideology. He argues that the syntax of a text, including the arrangement of words, clauses, and sentences, can be manipulated to privilege certain p</w:t>
      </w:r>
      <w:r w:rsidR="003A4384">
        <w:rPr>
          <w:rFonts w:asciiTheme="majorBidi" w:hAnsiTheme="majorBidi" w:cstheme="majorBidi"/>
          <w:szCs w:val="24"/>
        </w:rPr>
        <w:t>erspectives, social hierarchies</w:t>
      </w:r>
      <w:r w:rsidRPr="00E05A3F">
        <w:rPr>
          <w:rFonts w:asciiTheme="majorBidi" w:hAnsiTheme="majorBidi" w:cstheme="majorBidi"/>
          <w:szCs w:val="24"/>
        </w:rPr>
        <w:t xml:space="preserve"> and ideologies. Through the analysis of syntactic structures, Fairclough reveals how discourse can shape and reinforce dominant ideologies, often perpetuating inequalities and maintaining the status quo. By examining the organization of language in texts, he highlights the subtle ways in which ideology is embedded in discourse, influencing how individuals perceive and interact with the world around them.</w:t>
      </w:r>
    </w:p>
    <w:p w:rsidR="00F703FA" w:rsidRDefault="00115336" w:rsidP="00F703FA">
      <w:pPr>
        <w:spacing w:line="360" w:lineRule="auto"/>
        <w:rPr>
          <w:rFonts w:asciiTheme="majorBidi" w:hAnsiTheme="majorBidi" w:cstheme="majorBidi"/>
          <w:szCs w:val="24"/>
        </w:rPr>
      </w:pPr>
      <w:r w:rsidRPr="006D052C">
        <w:rPr>
          <w:rFonts w:asciiTheme="majorBidi" w:hAnsiTheme="majorBidi" w:cstheme="majorBidi"/>
          <w:szCs w:val="24"/>
        </w:rPr>
        <w:t xml:space="preserve">CDA theory is therefore helpful to this study as it is used to discuss the lexical items, syntactic structures, and themes covered in the discursive construction of the COVID-19 pandemic in Kenya's newspaper headlines. The micro-level was employed for the analysis of lexical items and syntactic structures, while the macro-level analysis was adopted to examine the themes covered in the discursive construction of the COVID-19 pandemic </w:t>
      </w:r>
      <w:r w:rsidR="00F703FA">
        <w:rPr>
          <w:rFonts w:asciiTheme="majorBidi" w:hAnsiTheme="majorBidi" w:cstheme="majorBidi"/>
          <w:szCs w:val="24"/>
        </w:rPr>
        <w:t>in Kenya's newspaper headlines.</w:t>
      </w:r>
    </w:p>
    <w:p w:rsidR="001B7544" w:rsidRPr="00F703FA" w:rsidRDefault="007E627A" w:rsidP="008B63AB">
      <w:pPr>
        <w:pStyle w:val="Heading3"/>
        <w:spacing w:after="0" w:line="360" w:lineRule="auto"/>
        <w:rPr>
          <w:rFonts w:asciiTheme="majorBidi" w:hAnsiTheme="majorBidi" w:cstheme="majorBidi"/>
        </w:rPr>
      </w:pPr>
      <w:bookmarkStart w:id="96" w:name="_Toc164416165"/>
      <w:r w:rsidRPr="00F703FA">
        <w:t>2.6</w:t>
      </w:r>
      <w:r w:rsidR="00C41580" w:rsidRPr="00F703FA">
        <w:t>.2</w:t>
      </w:r>
      <w:r w:rsidR="00F703FA">
        <w:t xml:space="preserve"> Conceptual M</w:t>
      </w:r>
      <w:r w:rsidR="001B7544" w:rsidRPr="00F703FA">
        <w:t xml:space="preserve">etaphor </w:t>
      </w:r>
      <w:r w:rsidR="00F703FA">
        <w:t>T</w:t>
      </w:r>
      <w:r w:rsidR="001B7544" w:rsidRPr="00F703FA">
        <w:t>heory (CMT)</w:t>
      </w:r>
      <w:bookmarkEnd w:id="95"/>
      <w:bookmarkEnd w:id="96"/>
    </w:p>
    <w:p w:rsidR="001B7544" w:rsidRPr="00225F58" w:rsidRDefault="001B7544" w:rsidP="00EE1901">
      <w:pPr>
        <w:spacing w:line="360" w:lineRule="auto"/>
        <w:rPr>
          <w:rFonts w:asciiTheme="majorBidi" w:hAnsiTheme="majorBidi" w:cstheme="majorBidi"/>
          <w:bCs/>
          <w:szCs w:val="24"/>
        </w:rPr>
      </w:pPr>
      <w:r w:rsidRPr="00225F58">
        <w:rPr>
          <w:rFonts w:asciiTheme="majorBidi" w:hAnsiTheme="majorBidi" w:cstheme="majorBidi"/>
          <w:bCs/>
          <w:szCs w:val="24"/>
        </w:rPr>
        <w:t xml:space="preserve">According to </w:t>
      </w:r>
      <w:r w:rsidRPr="00225F58">
        <w:rPr>
          <w:rFonts w:asciiTheme="majorBidi" w:hAnsiTheme="majorBidi" w:cstheme="majorBidi"/>
          <w:bCs/>
          <w:szCs w:val="24"/>
        </w:rPr>
        <w:fldChar w:fldCharType="begin" w:fldLock="1"/>
      </w:r>
      <w:r w:rsidR="007A079D">
        <w:rPr>
          <w:rFonts w:asciiTheme="majorBidi" w:hAnsiTheme="majorBidi" w:cstheme="majorBidi"/>
          <w:bCs/>
          <w:szCs w:val="24"/>
        </w:rPr>
        <w:instrText>ADDIN CSL_CITATION {"citationItems":[{"id":"ITEM-1","itemData":{"ISBN":"9788578110796","ISSN":"1098-6596","PMID":"25246403","abstract":"ABSTRAK Cakupan Standar Pelayanan Minimal (SPM) di Puskesmas Mabelopura tahun 2015 ada beberapa kegiatan yang tidak mencapai target, seperti cakupan pemberian MP-ASI pada anak 6-24 bulan dari keluarga miskin hanya mencapai 19,4%, Cakupan peserta KB aktif hanya mencapai 34,1 %, penemuan pasien baru TB BTA positif 10,3%, penemuan penderita diare 44,6% dan cakupan pemeriksaan IVA 18,6%. Kinerja pegawai dipengaruhi oleh faktor Kepemimpinan dan Lingkungan Kerja. Penelitian ini bertujuan untuk mengetahui hubungan kepemimpinan dan lingkungan kerja terhadap kinerja pegawai di Puskesmas Mabelopura Kecamatan Palu Selatan. Jenis penelitian kuantitatif dengan pendekatan cross sectional. Jumlah populasi yaitu 48 pegawai PNS yang semuanya dijadikan responden (total sampling). Data dianalisis secara deskriptif yaitu analisis univariat dan bivariat, pada taraf kepercayaan 95% (ρ&lt;0,05). Hasil uji Chi Square, menunjukkan bahwa ada hubungan kepemimpinan (ρ=0,013) dan lingkungan kerja (ρ=0,032) dengan kinerja pegawai di Puskesmas Mabelopura. Disarankan kepada kepala puskesmas agar lebih meningkatkan pengawasan dan selalu mengontrol tugas- tugas yang diberikan dengan melakukan pengarahan (breafing) secara rutin serta memperhatikan lingkungan kerja agar pegawai merasa nyaman dalam melaksanakan tugas sehingga dapat meningkatkan kinerja pegawai.","author":[{"dropping-particle":"","family":"Lakoff","given":"George","non-dropping-particle":"","parse-names":false,"suffix":""},{"dropping-particle":"","family":"Johnson","given":"Mark","non-dropping-particle":"","parse-names":false,"suffix":""}],"container-title":"University of Chicago press","id":"ITEM-1","issued":{"date-parts":[["2003"]]},"publisher":"University of Chicago press","publisher-place":"Chicago","title":"Methapors We Live By","type":"book","volume":"8"},"uris":["http://www.mendeley.com/documents/?uuid=2558a57e-2e25-49c6-93c7-13aca9d26497"]}],"mendeley":{"formattedCitation":"(Lakoff &amp; Johnson, 2003)","manualFormatting":"Lakoff &amp; Johnson (2003)","plainTextFormattedCitation":"(Lakoff &amp; Johnson, 2003)","previouslyFormattedCitation":"(Lakoff &amp; Johnson, 2003)"},"properties":{"noteIndex":0},"schema":"https://github.com/citation-style-language/schema/raw/master/csl-citation.json"}</w:instrText>
      </w:r>
      <w:r w:rsidRPr="00225F58">
        <w:rPr>
          <w:rFonts w:asciiTheme="majorBidi" w:hAnsiTheme="majorBidi" w:cstheme="majorBidi"/>
          <w:bCs/>
          <w:szCs w:val="24"/>
        </w:rPr>
        <w:fldChar w:fldCharType="separate"/>
      </w:r>
      <w:r w:rsidRPr="00225F58">
        <w:rPr>
          <w:rFonts w:asciiTheme="majorBidi" w:hAnsiTheme="majorBidi" w:cstheme="majorBidi"/>
          <w:bCs/>
          <w:noProof/>
          <w:szCs w:val="24"/>
        </w:rPr>
        <w:t>Lakoff &amp; Johnson (2003)</w:t>
      </w:r>
      <w:r w:rsidRPr="00225F58">
        <w:rPr>
          <w:rFonts w:asciiTheme="majorBidi" w:hAnsiTheme="majorBidi" w:cstheme="majorBidi"/>
          <w:bCs/>
          <w:szCs w:val="24"/>
        </w:rPr>
        <w:fldChar w:fldCharType="end"/>
      </w:r>
      <w:r w:rsidRPr="00225F58">
        <w:rPr>
          <w:rFonts w:asciiTheme="majorBidi" w:hAnsiTheme="majorBidi" w:cstheme="majorBidi"/>
          <w:bCs/>
          <w:szCs w:val="24"/>
        </w:rPr>
        <w:t xml:space="preserve">, metaphors are “pervasive in everyday life; not just in language but in thought and action.” This therefore means that metaphors, contrary to what most people believe, are not just devices for poetic imagination and rhetorical flourish. They further note that, humans’ ordinary conceptual system is fundamentally metaphorical in nature. It is through language that our conceptual systems become evident or manifested. The two propose that since our conceptual system is largely metaphorical, then our thinking, our experiences and our actions are a matter of metaphor. </w:t>
      </w:r>
      <w:r w:rsidR="00401B37">
        <w:rPr>
          <w:rFonts w:asciiTheme="majorBidi" w:hAnsiTheme="majorBidi" w:cstheme="majorBidi"/>
          <w:bCs/>
          <w:szCs w:val="24"/>
        </w:rPr>
        <w:t>This is evident in this study as it</w:t>
      </w:r>
      <w:r w:rsidR="00D43E99">
        <w:rPr>
          <w:rFonts w:asciiTheme="majorBidi" w:hAnsiTheme="majorBidi" w:cstheme="majorBidi"/>
          <w:bCs/>
          <w:szCs w:val="24"/>
        </w:rPr>
        <w:t xml:space="preserve"> partly focuses on </w:t>
      </w:r>
      <w:r w:rsidR="00B1475B">
        <w:rPr>
          <w:rFonts w:asciiTheme="majorBidi" w:hAnsiTheme="majorBidi" w:cstheme="majorBidi"/>
          <w:bCs/>
          <w:szCs w:val="24"/>
        </w:rPr>
        <w:t xml:space="preserve">the </w:t>
      </w:r>
      <w:r w:rsidR="00D43E99">
        <w:rPr>
          <w:rFonts w:asciiTheme="majorBidi" w:hAnsiTheme="majorBidi" w:cstheme="majorBidi"/>
          <w:bCs/>
          <w:szCs w:val="24"/>
        </w:rPr>
        <w:t xml:space="preserve">metaphorical representation of </w:t>
      </w:r>
      <w:r w:rsidR="003D215D">
        <w:rPr>
          <w:rFonts w:asciiTheme="majorBidi" w:hAnsiTheme="majorBidi" w:cstheme="majorBidi"/>
          <w:bCs/>
          <w:szCs w:val="24"/>
        </w:rPr>
        <w:t xml:space="preserve">the </w:t>
      </w:r>
      <w:r w:rsidR="00D43E99">
        <w:rPr>
          <w:rFonts w:asciiTheme="majorBidi" w:hAnsiTheme="majorBidi" w:cstheme="majorBidi"/>
          <w:bCs/>
          <w:szCs w:val="24"/>
        </w:rPr>
        <w:t>COVID-19 pandemic in Kenya’s newspaper headlines.</w:t>
      </w:r>
    </w:p>
    <w:p w:rsidR="001B7544" w:rsidRPr="00225F58" w:rsidRDefault="001B7544" w:rsidP="00D43E99">
      <w:pPr>
        <w:spacing w:line="360" w:lineRule="auto"/>
        <w:rPr>
          <w:rFonts w:asciiTheme="majorBidi" w:hAnsiTheme="majorBidi" w:cstheme="majorBidi"/>
          <w:bCs/>
          <w:szCs w:val="24"/>
        </w:rPr>
      </w:pPr>
      <w:r w:rsidRPr="00225F58">
        <w:rPr>
          <w:rFonts w:asciiTheme="majorBidi" w:hAnsiTheme="majorBidi" w:cstheme="majorBidi"/>
          <w:bCs/>
          <w:szCs w:val="24"/>
        </w:rPr>
        <w:t>Lakoff and Johnson give several examples of what it means for metaphorical concepts to structure our experiences, our thoughts and our actions. They say “</w:t>
      </w:r>
      <w:r w:rsidR="00B1475B">
        <w:rPr>
          <w:rFonts w:asciiTheme="majorBidi" w:hAnsiTheme="majorBidi" w:cstheme="majorBidi"/>
          <w:bCs/>
          <w:szCs w:val="24"/>
        </w:rPr>
        <w:t>the</w:t>
      </w:r>
      <w:r w:rsidRPr="00225F58">
        <w:rPr>
          <w:rFonts w:asciiTheme="majorBidi" w:hAnsiTheme="majorBidi" w:cstheme="majorBidi"/>
          <w:bCs/>
          <w:szCs w:val="24"/>
        </w:rPr>
        <w:t xml:space="preserve"> </w:t>
      </w:r>
      <w:r w:rsidRPr="00225F58">
        <w:rPr>
          <w:rFonts w:asciiTheme="majorBidi" w:hAnsiTheme="majorBidi" w:cstheme="majorBidi"/>
          <w:bCs/>
          <w:szCs w:val="24"/>
        </w:rPr>
        <w:lastRenderedPageBreak/>
        <w:t xml:space="preserve">essence of metaphor is understanding and experiencing one kind of thing in terms of another.” Lakoff illustrates this using several metaphors reflected in our everyday language e.g., </w:t>
      </w:r>
      <w:r w:rsidRPr="008B4A2C">
        <w:rPr>
          <w:rFonts w:asciiTheme="majorBidi" w:hAnsiTheme="majorBidi" w:cstheme="majorBidi"/>
          <w:bCs/>
          <w:i/>
          <w:iCs/>
          <w:szCs w:val="24"/>
        </w:rPr>
        <w:t>argument is war</w:t>
      </w:r>
      <w:r w:rsidRPr="00225F58">
        <w:rPr>
          <w:rFonts w:asciiTheme="majorBidi" w:hAnsiTheme="majorBidi" w:cstheme="majorBidi"/>
          <w:bCs/>
          <w:szCs w:val="24"/>
        </w:rPr>
        <w:t>, time is money</w:t>
      </w:r>
      <w:r w:rsidR="00B1475B">
        <w:rPr>
          <w:rFonts w:asciiTheme="majorBidi" w:hAnsiTheme="majorBidi" w:cstheme="majorBidi"/>
          <w:bCs/>
          <w:szCs w:val="24"/>
        </w:rPr>
        <w:t>,</w:t>
      </w:r>
      <w:r w:rsidRPr="00225F58">
        <w:rPr>
          <w:rFonts w:asciiTheme="majorBidi" w:hAnsiTheme="majorBidi" w:cstheme="majorBidi"/>
          <w:bCs/>
          <w:szCs w:val="24"/>
        </w:rPr>
        <w:t xml:space="preserve"> etc. In the case of “time is money,” we have the concept of ‘time’ and then the conceptual metaphor is “time is money.” </w:t>
      </w:r>
    </w:p>
    <w:p w:rsidR="001B7544" w:rsidRPr="00225F58" w:rsidRDefault="001B7544" w:rsidP="00D43E99">
      <w:pPr>
        <w:spacing w:line="360" w:lineRule="auto"/>
        <w:rPr>
          <w:rFonts w:asciiTheme="majorBidi" w:hAnsiTheme="majorBidi" w:cstheme="majorBidi"/>
          <w:bCs/>
          <w:szCs w:val="24"/>
        </w:rPr>
      </w:pPr>
      <w:r w:rsidRPr="00225F58">
        <w:rPr>
          <w:rFonts w:asciiTheme="majorBidi" w:hAnsiTheme="majorBidi" w:cstheme="majorBidi"/>
          <w:bCs/>
          <w:szCs w:val="24"/>
        </w:rPr>
        <w:t>They note that in contemporary English, time can be conceptualized as money in some of the following way</w:t>
      </w:r>
      <w:r w:rsidR="003F5ADB">
        <w:rPr>
          <w:rFonts w:asciiTheme="majorBidi" w:hAnsiTheme="majorBidi" w:cstheme="majorBidi"/>
          <w:bCs/>
          <w:szCs w:val="24"/>
        </w:rPr>
        <w:t>s</w:t>
      </w:r>
      <w:r w:rsidRPr="00225F58">
        <w:rPr>
          <w:rFonts w:asciiTheme="majorBidi" w:hAnsiTheme="majorBidi" w:cstheme="majorBidi"/>
          <w:bCs/>
          <w:szCs w:val="24"/>
        </w:rPr>
        <w:t>: “</w:t>
      </w:r>
      <w:r w:rsidR="00B1475B">
        <w:rPr>
          <w:rFonts w:asciiTheme="majorBidi" w:hAnsiTheme="majorBidi" w:cstheme="majorBidi"/>
          <w:bCs/>
          <w:szCs w:val="24"/>
        </w:rPr>
        <w:t>how</w:t>
      </w:r>
      <w:r w:rsidRPr="00225F58">
        <w:rPr>
          <w:rFonts w:asciiTheme="majorBidi" w:hAnsiTheme="majorBidi" w:cstheme="majorBidi"/>
          <w:bCs/>
          <w:szCs w:val="24"/>
        </w:rPr>
        <w:t xml:space="preserve"> do you spend your time these days?” “the flat tyre cost me an hour.” “I have invested a lot of time in her.” “y</w:t>
      </w:r>
      <w:r w:rsidR="00D43E99">
        <w:rPr>
          <w:rFonts w:asciiTheme="majorBidi" w:hAnsiTheme="majorBidi" w:cstheme="majorBidi"/>
          <w:bCs/>
          <w:szCs w:val="24"/>
        </w:rPr>
        <w:t>ou need to budget your time.” “Y</w:t>
      </w:r>
      <w:r w:rsidRPr="00225F58">
        <w:rPr>
          <w:rFonts w:asciiTheme="majorBidi" w:hAnsiTheme="majorBidi" w:cstheme="majorBidi"/>
          <w:bCs/>
          <w:szCs w:val="24"/>
        </w:rPr>
        <w:t>ou do not use your time profitably.” Lakoff and Johnson note that this conceptualization has arisen in modern industrialized societies. We</w:t>
      </w:r>
      <w:r w:rsidR="00EC7F7F">
        <w:rPr>
          <w:rFonts w:asciiTheme="majorBidi" w:hAnsiTheme="majorBidi" w:cstheme="majorBidi"/>
          <w:bCs/>
          <w:szCs w:val="24"/>
        </w:rPr>
        <w:t>, therefore,</w:t>
      </w:r>
      <w:r w:rsidRPr="00225F58">
        <w:rPr>
          <w:rFonts w:asciiTheme="majorBidi" w:hAnsiTheme="majorBidi" w:cstheme="majorBidi"/>
          <w:bCs/>
          <w:szCs w:val="24"/>
        </w:rPr>
        <w:t xml:space="preserve"> act as if time is a valuable commodity since it has become customary to pay people by the hour, week or year; we have hourly wages, y</w:t>
      </w:r>
      <w:r w:rsidR="00D43E99">
        <w:rPr>
          <w:rFonts w:asciiTheme="majorBidi" w:hAnsiTheme="majorBidi" w:cstheme="majorBidi"/>
          <w:bCs/>
          <w:szCs w:val="24"/>
        </w:rPr>
        <w:t xml:space="preserve">early budgets, etc. </w:t>
      </w:r>
      <w:r w:rsidR="00EC7F7F">
        <w:rPr>
          <w:rFonts w:asciiTheme="majorBidi" w:hAnsiTheme="majorBidi" w:cstheme="majorBidi"/>
          <w:bCs/>
          <w:szCs w:val="24"/>
        </w:rPr>
        <w:t>We</w:t>
      </w:r>
      <w:r w:rsidR="00D43E99">
        <w:rPr>
          <w:rFonts w:asciiTheme="majorBidi" w:hAnsiTheme="majorBidi" w:cstheme="majorBidi"/>
          <w:bCs/>
          <w:szCs w:val="24"/>
        </w:rPr>
        <w:t xml:space="preserve"> thus,</w:t>
      </w:r>
      <w:r w:rsidR="00EC7F7F">
        <w:rPr>
          <w:rFonts w:asciiTheme="majorBidi" w:hAnsiTheme="majorBidi" w:cstheme="majorBidi"/>
          <w:bCs/>
          <w:szCs w:val="24"/>
        </w:rPr>
        <w:t xml:space="preserve"> </w:t>
      </w:r>
      <w:r w:rsidRPr="00225F58">
        <w:rPr>
          <w:rFonts w:asciiTheme="majorBidi" w:hAnsiTheme="majorBidi" w:cstheme="majorBidi"/>
          <w:bCs/>
          <w:szCs w:val="24"/>
        </w:rPr>
        <w:t xml:space="preserve">act as if time is a valuable commodity or a limited resource, and see it as something that can be spent, budgeted, invested, saved and time is money! Time is a limited resource. These </w:t>
      </w:r>
      <w:r w:rsidR="003F5ADB">
        <w:rPr>
          <w:rFonts w:asciiTheme="majorBidi" w:hAnsiTheme="majorBidi" w:cstheme="majorBidi"/>
          <w:bCs/>
          <w:szCs w:val="24"/>
        </w:rPr>
        <w:t xml:space="preserve">words </w:t>
      </w:r>
      <w:r w:rsidRPr="00225F58">
        <w:rPr>
          <w:rFonts w:asciiTheme="majorBidi" w:hAnsiTheme="majorBidi" w:cstheme="majorBidi"/>
          <w:bCs/>
          <w:szCs w:val="24"/>
        </w:rPr>
        <w:t xml:space="preserve">are metaphorical since we are using our everyday experiences with money, limited resources, and valuable </w:t>
      </w:r>
      <w:r w:rsidR="00EC7F7F">
        <w:rPr>
          <w:rFonts w:asciiTheme="majorBidi" w:hAnsiTheme="majorBidi" w:cstheme="majorBidi"/>
          <w:bCs/>
          <w:szCs w:val="24"/>
        </w:rPr>
        <w:t>resources</w:t>
      </w:r>
      <w:r w:rsidRPr="00225F58">
        <w:rPr>
          <w:rFonts w:asciiTheme="majorBidi" w:hAnsiTheme="majorBidi" w:cstheme="majorBidi"/>
          <w:bCs/>
          <w:szCs w:val="24"/>
        </w:rPr>
        <w:t xml:space="preserve"> </w:t>
      </w:r>
      <w:r w:rsidR="00EC7F7F">
        <w:rPr>
          <w:rFonts w:asciiTheme="majorBidi" w:hAnsiTheme="majorBidi" w:cstheme="majorBidi"/>
          <w:bCs/>
          <w:szCs w:val="24"/>
        </w:rPr>
        <w:t>to conceptualize</w:t>
      </w:r>
      <w:r w:rsidRPr="00225F58">
        <w:rPr>
          <w:rFonts w:asciiTheme="majorBidi" w:hAnsiTheme="majorBidi" w:cstheme="majorBidi"/>
          <w:bCs/>
          <w:szCs w:val="24"/>
        </w:rPr>
        <w:t xml:space="preserve"> time. To be able to interpret metaphors, you should be able to perceive the semantic mapping from the source to the target domain</w:t>
      </w:r>
      <w:r w:rsidR="00D43E99">
        <w:rPr>
          <w:rFonts w:asciiTheme="majorBidi" w:hAnsiTheme="majorBidi" w:cstheme="majorBidi"/>
          <w:bCs/>
          <w:szCs w:val="24"/>
        </w:rPr>
        <w:t>, for</w:t>
      </w:r>
      <w:r w:rsidR="00BB62FF">
        <w:rPr>
          <w:rFonts w:asciiTheme="majorBidi" w:hAnsiTheme="majorBidi" w:cstheme="majorBidi"/>
          <w:bCs/>
          <w:szCs w:val="24"/>
        </w:rPr>
        <w:t xml:space="preserve"> instance</w:t>
      </w:r>
      <w:r w:rsidR="00D43E99">
        <w:rPr>
          <w:rFonts w:asciiTheme="majorBidi" w:hAnsiTheme="majorBidi" w:cstheme="majorBidi"/>
          <w:bCs/>
          <w:szCs w:val="24"/>
        </w:rPr>
        <w:t>,</w:t>
      </w:r>
      <w:r w:rsidRPr="00225F58">
        <w:rPr>
          <w:rFonts w:asciiTheme="majorBidi" w:hAnsiTheme="majorBidi" w:cstheme="majorBidi"/>
          <w:bCs/>
          <w:szCs w:val="24"/>
        </w:rPr>
        <w:t xml:space="preserve"> “time is being mapped on the domain of money.” Time is conceptualized in terms of money. Within</w:t>
      </w:r>
      <w:r>
        <w:rPr>
          <w:rFonts w:asciiTheme="majorBidi" w:hAnsiTheme="majorBidi" w:cstheme="majorBidi"/>
          <w:bCs/>
          <w:szCs w:val="24"/>
        </w:rPr>
        <w:t xml:space="preserve"> the </w:t>
      </w:r>
      <w:r w:rsidRPr="00225F58">
        <w:rPr>
          <w:rFonts w:asciiTheme="majorBidi" w:hAnsiTheme="majorBidi" w:cstheme="majorBidi"/>
          <w:bCs/>
          <w:szCs w:val="24"/>
        </w:rPr>
        <w:t xml:space="preserve">(CMT), a metaphor like “time is money” is represented as image schemata with the notion of money relating to the schema of commodity. </w:t>
      </w:r>
      <w:r w:rsidR="00EC7F7F">
        <w:rPr>
          <w:rFonts w:asciiTheme="majorBidi" w:hAnsiTheme="majorBidi" w:cstheme="majorBidi"/>
          <w:bCs/>
          <w:szCs w:val="24"/>
        </w:rPr>
        <w:t>With</w:t>
      </w:r>
      <w:r w:rsidR="00D43E99">
        <w:rPr>
          <w:rFonts w:asciiTheme="majorBidi" w:hAnsiTheme="majorBidi" w:cstheme="majorBidi"/>
          <w:bCs/>
          <w:szCs w:val="24"/>
        </w:rPr>
        <w:t xml:space="preserve"> </w:t>
      </w:r>
      <w:r w:rsidR="003F5ADB">
        <w:rPr>
          <w:rFonts w:asciiTheme="majorBidi" w:hAnsiTheme="majorBidi" w:cstheme="majorBidi"/>
          <w:bCs/>
          <w:szCs w:val="24"/>
        </w:rPr>
        <w:t xml:space="preserve">the </w:t>
      </w:r>
      <w:r w:rsidR="00D43E99">
        <w:rPr>
          <w:rFonts w:asciiTheme="majorBidi" w:hAnsiTheme="majorBidi" w:cstheme="majorBidi"/>
          <w:bCs/>
          <w:szCs w:val="24"/>
        </w:rPr>
        <w:t xml:space="preserve">current study, COVID-19 is seen as </w:t>
      </w:r>
      <w:r w:rsidR="00EC7F7F">
        <w:rPr>
          <w:rFonts w:asciiTheme="majorBidi" w:hAnsiTheme="majorBidi" w:cstheme="majorBidi"/>
          <w:bCs/>
          <w:szCs w:val="24"/>
        </w:rPr>
        <w:t xml:space="preserve">a </w:t>
      </w:r>
      <w:r w:rsidR="00D43E99">
        <w:rPr>
          <w:rFonts w:asciiTheme="majorBidi" w:hAnsiTheme="majorBidi" w:cstheme="majorBidi"/>
          <w:bCs/>
          <w:szCs w:val="24"/>
        </w:rPr>
        <w:t xml:space="preserve">war, dangerous animal, death and bondage. </w:t>
      </w:r>
    </w:p>
    <w:p w:rsidR="0075493F" w:rsidRDefault="001B7544" w:rsidP="00F06CFF">
      <w:pPr>
        <w:spacing w:line="360" w:lineRule="auto"/>
        <w:rPr>
          <w:rFonts w:asciiTheme="majorBidi" w:hAnsiTheme="majorBidi" w:cstheme="majorBidi"/>
          <w:bCs/>
          <w:szCs w:val="24"/>
        </w:rPr>
      </w:pPr>
      <w:r w:rsidRPr="00225F58">
        <w:rPr>
          <w:rFonts w:asciiTheme="majorBidi" w:hAnsiTheme="majorBidi" w:cstheme="majorBidi"/>
          <w:bCs/>
          <w:szCs w:val="24"/>
        </w:rPr>
        <w:t>Importantly, Lakoff and associates note that the systematicity that allows us to understand metaphors</w:t>
      </w:r>
      <w:r w:rsidR="00EC7F7F">
        <w:rPr>
          <w:rFonts w:asciiTheme="majorBidi" w:hAnsiTheme="majorBidi" w:cstheme="majorBidi"/>
          <w:bCs/>
          <w:szCs w:val="24"/>
        </w:rPr>
        <w:t>,</w:t>
      </w:r>
      <w:r w:rsidRPr="00225F58">
        <w:rPr>
          <w:rFonts w:asciiTheme="majorBidi" w:hAnsiTheme="majorBidi" w:cstheme="majorBidi"/>
          <w:bCs/>
          <w:szCs w:val="24"/>
        </w:rPr>
        <w:t xml:space="preserve"> for example, comprehending time in terms of money, tends to hide other aspects of the concept. In other words, we see the concept in only one way. Other aspects that are inconsistent with the metaphor are hidden. To conceptualize politics as war, is to hide other aspects of politics such as </w:t>
      </w:r>
      <w:r w:rsidR="00EC7F7F">
        <w:rPr>
          <w:rFonts w:asciiTheme="majorBidi" w:hAnsiTheme="majorBidi" w:cstheme="majorBidi"/>
          <w:bCs/>
          <w:szCs w:val="24"/>
        </w:rPr>
        <w:t xml:space="preserve">the </w:t>
      </w:r>
      <w:r w:rsidRPr="00225F58">
        <w:rPr>
          <w:rFonts w:asciiTheme="majorBidi" w:hAnsiTheme="majorBidi" w:cstheme="majorBidi"/>
          <w:bCs/>
          <w:szCs w:val="24"/>
        </w:rPr>
        <w:t>exchange of ideas and freedom of expression.</w:t>
      </w:r>
      <w:r w:rsidRPr="000E516D">
        <w:rPr>
          <w:rFonts w:asciiTheme="majorBidi" w:hAnsiTheme="majorBidi" w:cstheme="majorBidi"/>
          <w:bCs/>
          <w:szCs w:val="24"/>
        </w:rPr>
        <w:t xml:space="preserve"> </w:t>
      </w:r>
      <w:r>
        <w:rPr>
          <w:rFonts w:asciiTheme="majorBidi" w:hAnsiTheme="majorBidi" w:cstheme="majorBidi"/>
          <w:bCs/>
          <w:szCs w:val="24"/>
        </w:rPr>
        <w:t>CMT is</w:t>
      </w:r>
      <w:r w:rsidRPr="00225F58">
        <w:rPr>
          <w:rFonts w:asciiTheme="majorBidi" w:hAnsiTheme="majorBidi" w:cstheme="majorBidi"/>
          <w:bCs/>
          <w:szCs w:val="24"/>
        </w:rPr>
        <w:t xml:space="preserve"> important in this study </w:t>
      </w:r>
      <w:r w:rsidRPr="00225F58">
        <w:rPr>
          <w:rFonts w:asciiTheme="majorBidi" w:hAnsiTheme="majorBidi" w:cstheme="majorBidi"/>
          <w:bCs/>
          <w:szCs w:val="24"/>
        </w:rPr>
        <w:lastRenderedPageBreak/>
        <w:t>because it gives important insights into how newspapers deploy metaphors in their headlines to conce</w:t>
      </w:r>
      <w:r w:rsidR="00314E12">
        <w:rPr>
          <w:rFonts w:asciiTheme="majorBidi" w:hAnsiTheme="majorBidi" w:cstheme="majorBidi"/>
          <w:bCs/>
          <w:szCs w:val="24"/>
        </w:rPr>
        <w:t>ptualize and construct COVID-19.</w:t>
      </w:r>
      <w:bookmarkStart w:id="97" w:name="_Toc77771601"/>
      <w:bookmarkStart w:id="98" w:name="_Toc87279035"/>
      <w:bookmarkStart w:id="99" w:name="_Toc135505725"/>
    </w:p>
    <w:p w:rsidR="0075493F" w:rsidRDefault="0075493F" w:rsidP="0075493F">
      <w:pPr>
        <w:spacing w:line="360" w:lineRule="auto"/>
        <w:rPr>
          <w:szCs w:val="24"/>
        </w:rPr>
      </w:pPr>
      <w:r w:rsidRPr="001A7348">
        <w:rPr>
          <w:szCs w:val="24"/>
        </w:rPr>
        <w:t xml:space="preserve">Lakoff and Johnson conclude that metaphors are not just linguistic devices, but they reflect how people think and conceptualize abstract concepts using more concrete ones. In this theory, they proposed that people often understand and experience one concept in terms of another, which leads to the use of metaphors in language. Therefore, applying this theory to the study of </w:t>
      </w:r>
      <w:r w:rsidR="00EC7F7F">
        <w:rPr>
          <w:szCs w:val="24"/>
        </w:rPr>
        <w:t xml:space="preserve">the </w:t>
      </w:r>
      <w:r w:rsidRPr="001A7348">
        <w:rPr>
          <w:szCs w:val="24"/>
        </w:rPr>
        <w:t xml:space="preserve">discursive construction of </w:t>
      </w:r>
      <w:r w:rsidR="003D215D">
        <w:rPr>
          <w:szCs w:val="24"/>
        </w:rPr>
        <w:t xml:space="preserve">the </w:t>
      </w:r>
      <w:r w:rsidRPr="001A7348">
        <w:rPr>
          <w:szCs w:val="24"/>
        </w:rPr>
        <w:t>COVID-19 pandemic in Kenyan newspaper headlines helps to uncover the underlying cognitive and linguistic mechanisms through which the pandemic is understood, interpreted, and communicated in the local context.</w:t>
      </w:r>
    </w:p>
    <w:p w:rsidR="00C123F5" w:rsidRPr="00C123F5" w:rsidRDefault="00C123F5" w:rsidP="008B63AB">
      <w:pPr>
        <w:pStyle w:val="Heading2"/>
        <w:spacing w:after="0" w:line="360" w:lineRule="auto"/>
      </w:pPr>
      <w:bookmarkStart w:id="100" w:name="_Toc164416166"/>
      <w:r w:rsidRPr="00C123F5">
        <w:t xml:space="preserve">2.7 Chapter </w:t>
      </w:r>
      <w:r w:rsidR="00EC7F7F">
        <w:t>Summary</w:t>
      </w:r>
      <w:bookmarkEnd w:id="100"/>
    </w:p>
    <w:p w:rsidR="00C123F5" w:rsidRPr="00E20A85" w:rsidRDefault="00C123F5" w:rsidP="00C123F5">
      <w:pPr>
        <w:spacing w:line="360" w:lineRule="auto"/>
        <w:rPr>
          <w:rFonts w:asciiTheme="majorBidi" w:hAnsiTheme="majorBidi" w:cstheme="majorBidi"/>
          <w:szCs w:val="24"/>
        </w:rPr>
      </w:pPr>
      <w:r w:rsidRPr="00E20A85">
        <w:rPr>
          <w:rFonts w:asciiTheme="majorBidi" w:hAnsiTheme="majorBidi" w:cstheme="majorBidi"/>
          <w:szCs w:val="24"/>
        </w:rPr>
        <w:t>The chapter has looked into various aspects concerning the discursive construction of pandemics in newspaper headlines. It begins by examining the importance and characteristics of newspaper headlines, highlighting their role in conveying information and engaging readers. The chapter then explores the discursive construction of lexical items, particularly focusing on the metaphors used to frame pandemics such as Ebola, SARS, MERS, and COVID-19. Various studies are cited, emphasizing how metaphors influence public perception and understanding of these diseases.</w:t>
      </w:r>
    </w:p>
    <w:p w:rsidR="00C123F5" w:rsidRPr="00E20A85" w:rsidRDefault="00C123F5" w:rsidP="00C123F5">
      <w:pPr>
        <w:spacing w:line="360" w:lineRule="auto"/>
        <w:rPr>
          <w:rFonts w:asciiTheme="majorBidi" w:hAnsiTheme="majorBidi" w:cstheme="majorBidi"/>
          <w:szCs w:val="24"/>
        </w:rPr>
      </w:pPr>
      <w:r w:rsidRPr="00E20A85">
        <w:rPr>
          <w:rFonts w:asciiTheme="majorBidi" w:hAnsiTheme="majorBidi" w:cstheme="majorBidi"/>
          <w:szCs w:val="24"/>
        </w:rPr>
        <w:t>Furthermore, the chapter discusses the construction of syntactic structures in language, drawing upon scholars such as Halliday, Givón and Quirk. It emphasizes the significance of syntax in conveying meaning and shaping discourse in the context of systemic functional linguistics and cognitive approaches to language.</w:t>
      </w:r>
    </w:p>
    <w:p w:rsidR="00C123F5" w:rsidRPr="00E20A85" w:rsidRDefault="00C123F5" w:rsidP="00C123F5">
      <w:pPr>
        <w:spacing w:line="360" w:lineRule="auto"/>
        <w:rPr>
          <w:rFonts w:asciiTheme="majorBidi" w:hAnsiTheme="majorBidi" w:cstheme="majorBidi"/>
          <w:szCs w:val="24"/>
        </w:rPr>
      </w:pPr>
      <w:r w:rsidRPr="00E20A85">
        <w:rPr>
          <w:rFonts w:asciiTheme="majorBidi" w:hAnsiTheme="majorBidi" w:cstheme="majorBidi"/>
          <w:szCs w:val="24"/>
        </w:rPr>
        <w:t>The themes used to represent pandemics in discourse are also examined, with studies exploring how media narratives portray diseases such as Ebola and COVID-19. Themes such as victimization, blame, fear, and politics emerge as prominent in these narratives, reflecting societal attitudes and concerns.</w:t>
      </w:r>
    </w:p>
    <w:p w:rsidR="00C123F5" w:rsidRPr="009D2D3D" w:rsidRDefault="00C123F5" w:rsidP="0075493F">
      <w:pPr>
        <w:spacing w:line="360" w:lineRule="auto"/>
        <w:rPr>
          <w:rFonts w:asciiTheme="majorBidi" w:hAnsiTheme="majorBidi" w:cstheme="majorBidi"/>
          <w:szCs w:val="24"/>
        </w:rPr>
      </w:pPr>
      <w:r w:rsidRPr="00E20A85">
        <w:rPr>
          <w:rFonts w:asciiTheme="majorBidi" w:hAnsiTheme="majorBidi" w:cstheme="majorBidi"/>
          <w:szCs w:val="24"/>
        </w:rPr>
        <w:lastRenderedPageBreak/>
        <w:t>Finally, the chapter outlines the theoretical framework employed in the analysis, primarily CDA and CMT. CDA is utilized to unveil hidden meanings and power dynamics within texts while CMT sheds light on how metaphors shape cognitive and linguistic understanding of abstract concepts like pandemics.</w:t>
      </w:r>
    </w:p>
    <w:p w:rsidR="00F06CFF" w:rsidRDefault="00F06CFF" w:rsidP="00F06CFF">
      <w:pPr>
        <w:spacing w:line="360" w:lineRule="auto"/>
        <w:rPr>
          <w:rFonts w:asciiTheme="majorBidi" w:hAnsiTheme="majorBidi" w:cstheme="majorBidi"/>
          <w:bCs/>
          <w:szCs w:val="24"/>
        </w:rPr>
      </w:pPr>
      <w:r>
        <w:rPr>
          <w:rFonts w:asciiTheme="majorBidi" w:hAnsiTheme="majorBidi" w:cstheme="majorBidi"/>
          <w:bCs/>
          <w:szCs w:val="24"/>
        </w:rPr>
        <w:br w:type="page"/>
      </w:r>
    </w:p>
    <w:p w:rsidR="00682816" w:rsidRPr="00F06CFF" w:rsidRDefault="00682816" w:rsidP="00F06CFF">
      <w:pPr>
        <w:pStyle w:val="Heading1"/>
      </w:pPr>
      <w:bookmarkStart w:id="101" w:name="_Toc164416167"/>
      <w:r w:rsidRPr="00F06CFF">
        <w:lastRenderedPageBreak/>
        <w:t>CHAPTER THREE</w:t>
      </w:r>
      <w:bookmarkEnd w:id="97"/>
      <w:bookmarkEnd w:id="98"/>
      <w:bookmarkEnd w:id="99"/>
      <w:bookmarkEnd w:id="101"/>
    </w:p>
    <w:p w:rsidR="00682816" w:rsidRPr="00F06CFF" w:rsidRDefault="00682816" w:rsidP="00F06CFF">
      <w:pPr>
        <w:pStyle w:val="Heading1"/>
      </w:pPr>
      <w:bookmarkStart w:id="102" w:name="_Toc77771602"/>
      <w:bookmarkStart w:id="103" w:name="_Toc87279036"/>
      <w:bookmarkStart w:id="104" w:name="_Toc135505726"/>
      <w:bookmarkStart w:id="105" w:name="_Toc164416168"/>
      <w:r w:rsidRPr="00F06CFF">
        <w:t>METHODOLOGY OF THE STUDY</w:t>
      </w:r>
      <w:bookmarkEnd w:id="102"/>
      <w:bookmarkEnd w:id="103"/>
      <w:bookmarkEnd w:id="104"/>
      <w:bookmarkEnd w:id="105"/>
    </w:p>
    <w:p w:rsidR="00682816" w:rsidRDefault="00682816" w:rsidP="00EE1901">
      <w:pPr>
        <w:pStyle w:val="Heading2"/>
        <w:spacing w:after="0" w:line="360" w:lineRule="auto"/>
        <w:rPr>
          <w:i/>
          <w:iCs w:val="0"/>
          <w:szCs w:val="24"/>
        </w:rPr>
      </w:pPr>
      <w:bookmarkStart w:id="106" w:name="_Toc77771603"/>
      <w:bookmarkStart w:id="107" w:name="_Toc87279037"/>
      <w:bookmarkStart w:id="108" w:name="_Toc135505727"/>
      <w:bookmarkStart w:id="109" w:name="_Toc164416169"/>
      <w:r>
        <w:rPr>
          <w:iCs w:val="0"/>
          <w:szCs w:val="24"/>
        </w:rPr>
        <w:t>3.1 Introduction</w:t>
      </w:r>
      <w:bookmarkEnd w:id="106"/>
      <w:bookmarkEnd w:id="107"/>
      <w:bookmarkEnd w:id="108"/>
      <w:bookmarkEnd w:id="109"/>
    </w:p>
    <w:p w:rsidR="00682816" w:rsidRDefault="00287ABB" w:rsidP="00EE1901">
      <w:pPr>
        <w:spacing w:line="360" w:lineRule="auto"/>
        <w:rPr>
          <w:szCs w:val="24"/>
        </w:rPr>
      </w:pPr>
      <w:r>
        <w:rPr>
          <w:szCs w:val="24"/>
        </w:rPr>
        <w:t>This section explains</w:t>
      </w:r>
      <w:r w:rsidR="00682816">
        <w:rPr>
          <w:szCs w:val="24"/>
        </w:rPr>
        <w:t xml:space="preserve"> the research design, location of the study, target population, sampling procedures, </w:t>
      </w:r>
      <w:r>
        <w:rPr>
          <w:szCs w:val="24"/>
        </w:rPr>
        <w:t xml:space="preserve">research instruments, pilot study, validity, reliability, </w:t>
      </w:r>
      <w:r w:rsidR="00682816">
        <w:rPr>
          <w:szCs w:val="24"/>
        </w:rPr>
        <w:t>data col</w:t>
      </w:r>
      <w:r>
        <w:rPr>
          <w:szCs w:val="24"/>
        </w:rPr>
        <w:t>lection methodologies and ethical consideration issues</w:t>
      </w:r>
      <w:r w:rsidR="00682816">
        <w:rPr>
          <w:szCs w:val="24"/>
        </w:rPr>
        <w:t>.</w:t>
      </w:r>
    </w:p>
    <w:p w:rsidR="00682816" w:rsidRDefault="00682816" w:rsidP="00EE1901">
      <w:pPr>
        <w:pStyle w:val="Heading2"/>
        <w:spacing w:after="0" w:line="360" w:lineRule="auto"/>
        <w:rPr>
          <w:i/>
          <w:iCs w:val="0"/>
          <w:szCs w:val="24"/>
        </w:rPr>
      </w:pPr>
      <w:bookmarkStart w:id="110" w:name="_Toc77771604"/>
      <w:bookmarkStart w:id="111" w:name="_Toc87279038"/>
      <w:bookmarkStart w:id="112" w:name="_Toc135505728"/>
      <w:bookmarkStart w:id="113" w:name="_Toc164416170"/>
      <w:r>
        <w:rPr>
          <w:iCs w:val="0"/>
          <w:szCs w:val="24"/>
        </w:rPr>
        <w:t>3.2 Research Design</w:t>
      </w:r>
      <w:bookmarkEnd w:id="110"/>
      <w:bookmarkEnd w:id="111"/>
      <w:bookmarkEnd w:id="112"/>
      <w:bookmarkEnd w:id="113"/>
    </w:p>
    <w:p w:rsidR="00233240" w:rsidRPr="00E13358" w:rsidRDefault="00682816" w:rsidP="00701592">
      <w:pPr>
        <w:spacing w:line="360" w:lineRule="auto"/>
        <w:rPr>
          <w:szCs w:val="24"/>
        </w:rPr>
      </w:pPr>
      <w:r>
        <w:rPr>
          <w:szCs w:val="24"/>
        </w:rPr>
        <w:t>A research design, acco</w:t>
      </w:r>
      <w:r w:rsidR="003C4FDB">
        <w:rPr>
          <w:szCs w:val="24"/>
        </w:rPr>
        <w:t>rding to Cresswell (2014)</w:t>
      </w:r>
      <w:r>
        <w:rPr>
          <w:szCs w:val="24"/>
        </w:rPr>
        <w:t>, is the pattern that the research aims to adopt in terms of the plan</w:t>
      </w:r>
      <w:r w:rsidR="00C07809">
        <w:rPr>
          <w:szCs w:val="24"/>
        </w:rPr>
        <w:t>ned</w:t>
      </w:r>
      <w:r>
        <w:rPr>
          <w:szCs w:val="24"/>
        </w:rPr>
        <w:t xml:space="preserve"> strategy for conducti</w:t>
      </w:r>
      <w:r w:rsidR="007E3D6E">
        <w:rPr>
          <w:szCs w:val="24"/>
        </w:rPr>
        <w:t>ng the research. This study</w:t>
      </w:r>
      <w:r>
        <w:rPr>
          <w:szCs w:val="24"/>
        </w:rPr>
        <w:t xml:space="preserve"> use</w:t>
      </w:r>
      <w:r w:rsidR="007E3D6E">
        <w:rPr>
          <w:szCs w:val="24"/>
        </w:rPr>
        <w:t xml:space="preserve">d </w:t>
      </w:r>
      <w:r w:rsidR="00EC7F7F">
        <w:rPr>
          <w:szCs w:val="24"/>
        </w:rPr>
        <w:t xml:space="preserve">a </w:t>
      </w:r>
      <w:r w:rsidR="007E3D6E">
        <w:rPr>
          <w:szCs w:val="24"/>
        </w:rPr>
        <w:t>qualitative discourse analysis research design</w:t>
      </w:r>
      <w:bookmarkStart w:id="114" w:name="_Toc77771605"/>
      <w:bookmarkStart w:id="115" w:name="_Toc87279039"/>
      <w:bookmarkStart w:id="116" w:name="_Toc135505729"/>
      <w:r w:rsidR="00A86BB2">
        <w:rPr>
          <w:szCs w:val="24"/>
        </w:rPr>
        <w:t xml:space="preserve">. </w:t>
      </w:r>
      <w:r w:rsidR="00A86BB2" w:rsidRPr="00AA1CD3">
        <w:rPr>
          <w:rFonts w:asciiTheme="majorBidi" w:hAnsiTheme="majorBidi" w:cstheme="majorBidi"/>
          <w:szCs w:val="24"/>
        </w:rPr>
        <w:t>Qualitative discourse analysis research design, a</w:t>
      </w:r>
      <w:r w:rsidR="00A14C7D">
        <w:rPr>
          <w:rFonts w:asciiTheme="majorBidi" w:hAnsiTheme="majorBidi" w:cstheme="majorBidi"/>
          <w:szCs w:val="24"/>
        </w:rPr>
        <w:t xml:space="preserve">s described by Mautner </w:t>
      </w:r>
      <w:r w:rsidR="00A86BB2" w:rsidRPr="00AA1CD3">
        <w:rPr>
          <w:rFonts w:asciiTheme="majorBidi" w:hAnsiTheme="majorBidi" w:cstheme="majorBidi"/>
          <w:szCs w:val="24"/>
        </w:rPr>
        <w:t xml:space="preserve">(2008) involves examining and interpreting language and communication practices </w:t>
      </w:r>
      <w:r w:rsidR="00EC7F7F">
        <w:rPr>
          <w:rFonts w:asciiTheme="majorBidi" w:hAnsiTheme="majorBidi" w:cstheme="majorBidi"/>
          <w:szCs w:val="24"/>
        </w:rPr>
        <w:t>to</w:t>
      </w:r>
      <w:r w:rsidR="00A86BB2" w:rsidRPr="00AA1CD3">
        <w:rPr>
          <w:rFonts w:asciiTheme="majorBidi" w:hAnsiTheme="majorBidi" w:cstheme="majorBidi"/>
          <w:szCs w:val="24"/>
        </w:rPr>
        <w:t xml:space="preserve"> understand social phenomena, power relations, and social change. It is a research approach that focuses on the analysis of naturally occurring spoken or written language, with an emphasis on the social, cultural, and political contexts in which communication takes place. </w:t>
      </w:r>
      <w:r w:rsidR="00233240" w:rsidRPr="00E13358">
        <w:rPr>
          <w:szCs w:val="24"/>
        </w:rPr>
        <w:t>This research design is essential in this study because it</w:t>
      </w:r>
      <w:r w:rsidR="005B6965">
        <w:rPr>
          <w:szCs w:val="24"/>
        </w:rPr>
        <w:t xml:space="preserve"> helps uncover </w:t>
      </w:r>
      <w:r w:rsidR="00233240" w:rsidRPr="00E13358">
        <w:rPr>
          <w:szCs w:val="24"/>
        </w:rPr>
        <w:t xml:space="preserve">the discursive strategies employed in the construction of COVID-19 in Kenya's newspaper headlines. </w:t>
      </w:r>
    </w:p>
    <w:p w:rsidR="00682816" w:rsidRPr="00C5654B" w:rsidRDefault="00682816" w:rsidP="00C5654B">
      <w:pPr>
        <w:pStyle w:val="Heading2"/>
        <w:spacing w:after="0" w:line="360" w:lineRule="auto"/>
      </w:pPr>
      <w:bookmarkStart w:id="117" w:name="_Toc164416171"/>
      <w:r w:rsidRPr="00C5654B">
        <w:t>3.3 Location of the study</w:t>
      </w:r>
      <w:bookmarkEnd w:id="114"/>
      <w:bookmarkEnd w:id="115"/>
      <w:bookmarkEnd w:id="116"/>
      <w:bookmarkEnd w:id="117"/>
    </w:p>
    <w:p w:rsidR="00682816" w:rsidRDefault="00682816" w:rsidP="00370AAC">
      <w:pPr>
        <w:spacing w:line="360" w:lineRule="auto"/>
        <w:rPr>
          <w:szCs w:val="24"/>
        </w:rPr>
      </w:pPr>
      <w:r>
        <w:rPr>
          <w:szCs w:val="24"/>
        </w:rPr>
        <w:t>T</w:t>
      </w:r>
      <w:r w:rsidR="00A86BB2">
        <w:rPr>
          <w:szCs w:val="24"/>
        </w:rPr>
        <w:t xml:space="preserve">he </w:t>
      </w:r>
      <w:r>
        <w:rPr>
          <w:szCs w:val="24"/>
        </w:rPr>
        <w:t>study</w:t>
      </w:r>
      <w:r w:rsidR="00A86BB2">
        <w:rPr>
          <w:szCs w:val="24"/>
        </w:rPr>
        <w:t xml:space="preserve"> was </w:t>
      </w:r>
      <w:r w:rsidR="00370AAC">
        <w:rPr>
          <w:szCs w:val="24"/>
        </w:rPr>
        <w:t>conducted in Kenya since it</w:t>
      </w:r>
      <w:r w:rsidR="00370AAC" w:rsidRPr="009A5379">
        <w:rPr>
          <w:szCs w:val="24"/>
        </w:rPr>
        <w:t xml:space="preserve"> is a developing country with its own unique socio-economic, political, and cultural context. Studying how the pandemic was discursively constructed in Kenyan newspaper headlines</w:t>
      </w:r>
      <w:r w:rsidR="00370AAC">
        <w:rPr>
          <w:szCs w:val="24"/>
        </w:rPr>
        <w:t xml:space="preserve"> thus</w:t>
      </w:r>
      <w:r w:rsidR="00370AAC" w:rsidRPr="009A5379">
        <w:rPr>
          <w:szCs w:val="24"/>
        </w:rPr>
        <w:t xml:space="preserve"> provides a perspective on how a nation with specific challenges and priorities responded to and understood the crisis. </w:t>
      </w:r>
      <w:r w:rsidR="00370AAC">
        <w:rPr>
          <w:szCs w:val="24"/>
        </w:rPr>
        <w:t xml:space="preserve">Similarly, </w:t>
      </w:r>
      <w:r w:rsidR="00370AAC" w:rsidRPr="009A5379">
        <w:rPr>
          <w:szCs w:val="24"/>
        </w:rPr>
        <w:t>findings from the study in Kenya's newspapers can potentially have implications for media studies in other countries and regions. The patterns observed in Kenya's media might resonate with similar trends in other developing nations or provide insights into the broader global discourse surrounding the pandemic.</w:t>
      </w:r>
      <w:r w:rsidR="00370AAC">
        <w:rPr>
          <w:szCs w:val="24"/>
        </w:rPr>
        <w:t xml:space="preserve"> In addition, t</w:t>
      </w:r>
      <w:r w:rsidR="00701592">
        <w:rPr>
          <w:szCs w:val="24"/>
        </w:rPr>
        <w:t>he corpus for this study was drawn from</w:t>
      </w:r>
      <w:r>
        <w:rPr>
          <w:szCs w:val="24"/>
        </w:rPr>
        <w:t xml:space="preserve"> </w:t>
      </w:r>
      <w:r>
        <w:rPr>
          <w:szCs w:val="24"/>
        </w:rPr>
        <w:lastRenderedPageBreak/>
        <w:t xml:space="preserve">the </w:t>
      </w:r>
      <w:r w:rsidRPr="00701592">
        <w:rPr>
          <w:i/>
          <w:iCs/>
          <w:szCs w:val="24"/>
        </w:rPr>
        <w:t>Daily Nation</w:t>
      </w:r>
      <w:r>
        <w:rPr>
          <w:szCs w:val="24"/>
        </w:rPr>
        <w:t xml:space="preserve"> and </w:t>
      </w:r>
      <w:r w:rsidRPr="00701592">
        <w:rPr>
          <w:i/>
          <w:iCs/>
          <w:szCs w:val="24"/>
        </w:rPr>
        <w:t>The Standard</w:t>
      </w:r>
      <w:r w:rsidR="00701592">
        <w:rPr>
          <w:szCs w:val="24"/>
        </w:rPr>
        <w:t xml:space="preserve"> n</w:t>
      </w:r>
      <w:r>
        <w:rPr>
          <w:szCs w:val="24"/>
        </w:rPr>
        <w:t>ewspaper headlines published from March 2020 to December 2020.</w:t>
      </w:r>
      <w:r w:rsidR="004605B1">
        <w:rPr>
          <w:szCs w:val="24"/>
        </w:rPr>
        <w:t xml:space="preserve"> </w:t>
      </w:r>
    </w:p>
    <w:p w:rsidR="00682816" w:rsidRDefault="00682816" w:rsidP="00EE1901">
      <w:pPr>
        <w:pStyle w:val="Heading2"/>
        <w:spacing w:after="0" w:line="360" w:lineRule="auto"/>
        <w:rPr>
          <w:i/>
          <w:iCs w:val="0"/>
          <w:szCs w:val="24"/>
        </w:rPr>
      </w:pPr>
      <w:bookmarkStart w:id="118" w:name="_Toc77771606"/>
      <w:bookmarkStart w:id="119" w:name="_Toc87279040"/>
      <w:bookmarkStart w:id="120" w:name="_Toc135505730"/>
      <w:bookmarkStart w:id="121" w:name="_Toc164416172"/>
      <w:r>
        <w:rPr>
          <w:iCs w:val="0"/>
          <w:szCs w:val="24"/>
        </w:rPr>
        <w:t>3.4 Target Population</w:t>
      </w:r>
      <w:bookmarkEnd w:id="118"/>
      <w:bookmarkEnd w:id="119"/>
      <w:bookmarkEnd w:id="120"/>
      <w:bookmarkEnd w:id="121"/>
    </w:p>
    <w:p w:rsidR="004B6038" w:rsidRDefault="00233240" w:rsidP="00D120F2">
      <w:pPr>
        <w:spacing w:line="360" w:lineRule="auto"/>
        <w:rPr>
          <w:rFonts w:asciiTheme="majorBidi" w:hAnsiTheme="majorBidi" w:cstheme="majorBidi"/>
          <w:szCs w:val="24"/>
        </w:rPr>
      </w:pPr>
      <w:r w:rsidRPr="00E87F9B">
        <w:rPr>
          <w:rFonts w:asciiTheme="majorBidi" w:hAnsiTheme="majorBidi" w:cstheme="majorBidi"/>
          <w:szCs w:val="24"/>
        </w:rPr>
        <w:t xml:space="preserve">This study views </w:t>
      </w:r>
      <w:r w:rsidR="00EC7F7F">
        <w:rPr>
          <w:rFonts w:asciiTheme="majorBidi" w:hAnsiTheme="majorBidi" w:cstheme="majorBidi"/>
          <w:szCs w:val="24"/>
        </w:rPr>
        <w:t xml:space="preserve">the </w:t>
      </w:r>
      <w:r w:rsidR="006532EC" w:rsidRPr="00E87F9B">
        <w:rPr>
          <w:rFonts w:asciiTheme="majorBidi" w:hAnsiTheme="majorBidi" w:cstheme="majorBidi"/>
          <w:szCs w:val="24"/>
        </w:rPr>
        <w:t xml:space="preserve">population as </w:t>
      </w:r>
      <w:r w:rsidR="003A4C20">
        <w:rPr>
          <w:rFonts w:asciiTheme="majorBidi" w:hAnsiTheme="majorBidi" w:cstheme="majorBidi"/>
          <w:szCs w:val="24"/>
        </w:rPr>
        <w:t>“</w:t>
      </w:r>
      <w:r w:rsidR="006532EC" w:rsidRPr="00E87F9B">
        <w:rPr>
          <w:rFonts w:asciiTheme="majorBidi" w:hAnsiTheme="majorBidi" w:cstheme="majorBidi"/>
          <w:szCs w:val="24"/>
        </w:rPr>
        <w:t>the universe of possible texts</w:t>
      </w:r>
      <w:r w:rsidR="003A4C20">
        <w:rPr>
          <w:rFonts w:asciiTheme="majorBidi" w:hAnsiTheme="majorBidi" w:cstheme="majorBidi"/>
          <w:szCs w:val="24"/>
        </w:rPr>
        <w:t xml:space="preserve">” </w:t>
      </w:r>
      <w:r w:rsidR="006532EC" w:rsidRPr="00E87F9B">
        <w:rPr>
          <w:rFonts w:asciiTheme="majorBidi" w:hAnsiTheme="majorBidi" w:cstheme="majorBidi"/>
          <w:szCs w:val="24"/>
        </w:rPr>
        <w:t>(Titscher et al.; 2000:33, as cited by Mautner (2008)). There</w:t>
      </w:r>
      <w:r w:rsidR="004B6038">
        <w:rPr>
          <w:rFonts w:asciiTheme="majorBidi" w:hAnsiTheme="majorBidi" w:cstheme="majorBidi"/>
          <w:szCs w:val="24"/>
        </w:rPr>
        <w:t>fore</w:t>
      </w:r>
      <w:r w:rsidR="006532EC" w:rsidRPr="00E87F9B">
        <w:rPr>
          <w:rFonts w:asciiTheme="majorBidi" w:hAnsiTheme="majorBidi" w:cstheme="majorBidi"/>
          <w:szCs w:val="24"/>
        </w:rPr>
        <w:t xml:space="preserve">, the target population for this study </w:t>
      </w:r>
      <w:r w:rsidR="00D120F2">
        <w:rPr>
          <w:rFonts w:asciiTheme="majorBidi" w:hAnsiTheme="majorBidi" w:cstheme="majorBidi"/>
          <w:szCs w:val="24"/>
        </w:rPr>
        <w:t>focused on</w:t>
      </w:r>
      <w:r w:rsidR="006532EC" w:rsidRPr="00E87F9B">
        <w:rPr>
          <w:rFonts w:asciiTheme="majorBidi" w:hAnsiTheme="majorBidi" w:cstheme="majorBidi"/>
          <w:szCs w:val="24"/>
        </w:rPr>
        <w:t xml:space="preserve"> all the</w:t>
      </w:r>
      <w:r w:rsidR="002C1B77">
        <w:rPr>
          <w:rFonts w:asciiTheme="majorBidi" w:hAnsiTheme="majorBidi" w:cstheme="majorBidi"/>
          <w:szCs w:val="24"/>
        </w:rPr>
        <w:t xml:space="preserve"> Kenya’s</w:t>
      </w:r>
      <w:r w:rsidR="006532EC" w:rsidRPr="00E87F9B">
        <w:rPr>
          <w:rFonts w:asciiTheme="majorBidi" w:hAnsiTheme="majorBidi" w:cstheme="majorBidi"/>
          <w:szCs w:val="24"/>
        </w:rPr>
        <w:t xml:space="preserve"> newspaper headlines on </w:t>
      </w:r>
      <w:r w:rsidR="003D215D">
        <w:rPr>
          <w:rFonts w:asciiTheme="majorBidi" w:hAnsiTheme="majorBidi" w:cstheme="majorBidi"/>
          <w:szCs w:val="24"/>
        </w:rPr>
        <w:t xml:space="preserve">the </w:t>
      </w:r>
      <w:r w:rsidR="006532EC" w:rsidRPr="00E87F9B">
        <w:rPr>
          <w:rFonts w:asciiTheme="majorBidi" w:hAnsiTheme="majorBidi" w:cstheme="majorBidi"/>
          <w:szCs w:val="24"/>
        </w:rPr>
        <w:t>COVID-19 pandemic.</w:t>
      </w:r>
      <w:r w:rsidR="004605B1" w:rsidRPr="00E87F9B">
        <w:rPr>
          <w:rFonts w:asciiTheme="majorBidi" w:hAnsiTheme="majorBidi" w:cstheme="majorBidi"/>
          <w:szCs w:val="24"/>
        </w:rPr>
        <w:t xml:space="preserve"> </w:t>
      </w:r>
      <w:r w:rsidR="004B6038">
        <w:rPr>
          <w:szCs w:val="24"/>
        </w:rPr>
        <w:t xml:space="preserve">The </w:t>
      </w:r>
      <w:r w:rsidR="00D120F2">
        <w:rPr>
          <w:szCs w:val="24"/>
        </w:rPr>
        <w:t>reas</w:t>
      </w:r>
      <w:r w:rsidR="005B6965">
        <w:rPr>
          <w:szCs w:val="24"/>
        </w:rPr>
        <w:t>on for choosing</w:t>
      </w:r>
      <w:r w:rsidR="004B6038">
        <w:rPr>
          <w:szCs w:val="24"/>
        </w:rPr>
        <w:t xml:space="preserve"> this target population is to secure a group of newspapers to enable the researcher </w:t>
      </w:r>
      <w:r w:rsidR="00EC7F7F">
        <w:rPr>
          <w:szCs w:val="24"/>
        </w:rPr>
        <w:t xml:space="preserve">to </w:t>
      </w:r>
      <w:r w:rsidR="004B6038">
        <w:rPr>
          <w:szCs w:val="24"/>
        </w:rPr>
        <w:t>gain information about</w:t>
      </w:r>
      <w:r w:rsidR="00D120F2">
        <w:rPr>
          <w:szCs w:val="24"/>
        </w:rPr>
        <w:t xml:space="preserve"> the population</w:t>
      </w:r>
      <w:r w:rsidR="004B6038">
        <w:rPr>
          <w:szCs w:val="24"/>
        </w:rPr>
        <w:t>.</w:t>
      </w:r>
      <w:r w:rsidR="004B6038" w:rsidRPr="00E87F9B">
        <w:rPr>
          <w:rFonts w:asciiTheme="majorBidi" w:hAnsiTheme="majorBidi" w:cstheme="majorBidi"/>
          <w:szCs w:val="24"/>
        </w:rPr>
        <w:t xml:space="preserve"> </w:t>
      </w:r>
      <w:r w:rsidR="005B6965">
        <w:rPr>
          <w:rFonts w:asciiTheme="majorBidi" w:hAnsiTheme="majorBidi" w:cstheme="majorBidi"/>
          <w:szCs w:val="24"/>
        </w:rPr>
        <w:t>C</w:t>
      </w:r>
      <w:r w:rsidR="00D120F2">
        <w:rPr>
          <w:rFonts w:asciiTheme="majorBidi" w:hAnsiTheme="majorBidi" w:cstheme="majorBidi"/>
          <w:szCs w:val="24"/>
        </w:rPr>
        <w:t>oncentrating</w:t>
      </w:r>
      <w:r w:rsidR="004605B1" w:rsidRPr="00E87F9B">
        <w:rPr>
          <w:rFonts w:asciiTheme="majorBidi" w:hAnsiTheme="majorBidi" w:cstheme="majorBidi"/>
          <w:szCs w:val="24"/>
        </w:rPr>
        <w:t xml:space="preserve"> on COVID-19 headlines is crucial as they have a significant impact on how the public perceives and acts </w:t>
      </w:r>
      <w:r w:rsidR="00EC7F7F">
        <w:rPr>
          <w:rFonts w:asciiTheme="majorBidi" w:hAnsiTheme="majorBidi" w:cstheme="majorBidi"/>
          <w:szCs w:val="24"/>
        </w:rPr>
        <w:t>about</w:t>
      </w:r>
      <w:r w:rsidR="004605B1" w:rsidRPr="00E87F9B">
        <w:rPr>
          <w:rFonts w:asciiTheme="majorBidi" w:hAnsiTheme="majorBidi" w:cstheme="majorBidi"/>
          <w:szCs w:val="24"/>
        </w:rPr>
        <w:t xml:space="preserve"> the pandemic. Headlines possess the power to shape people's thoughts and subsequent behavio</w:t>
      </w:r>
      <w:r w:rsidR="00A32329">
        <w:rPr>
          <w:rFonts w:asciiTheme="majorBidi" w:hAnsiTheme="majorBidi" w:cstheme="majorBidi"/>
          <w:szCs w:val="24"/>
        </w:rPr>
        <w:t>u</w:t>
      </w:r>
      <w:r w:rsidR="004605B1" w:rsidRPr="00E87F9B">
        <w:rPr>
          <w:rFonts w:asciiTheme="majorBidi" w:hAnsiTheme="majorBidi" w:cstheme="majorBidi"/>
          <w:szCs w:val="24"/>
        </w:rPr>
        <w:t>r regarding this matter</w:t>
      </w:r>
      <w:r w:rsidR="00A601E8">
        <w:rPr>
          <w:rFonts w:asciiTheme="majorBidi" w:hAnsiTheme="majorBidi" w:cstheme="majorBidi"/>
          <w:szCs w:val="24"/>
        </w:rPr>
        <w:t xml:space="preserve"> (Van Dik, 2008).</w:t>
      </w:r>
    </w:p>
    <w:p w:rsidR="00233240" w:rsidRPr="004B6038" w:rsidRDefault="004605B1" w:rsidP="00443B04">
      <w:pPr>
        <w:spacing w:line="360" w:lineRule="auto"/>
        <w:rPr>
          <w:rFonts w:asciiTheme="majorBidi" w:hAnsiTheme="majorBidi" w:cstheme="majorBidi"/>
          <w:szCs w:val="24"/>
        </w:rPr>
      </w:pPr>
      <w:r w:rsidRPr="00E87F9B">
        <w:rPr>
          <w:rFonts w:asciiTheme="majorBidi" w:hAnsiTheme="majorBidi" w:cstheme="majorBidi"/>
          <w:szCs w:val="24"/>
        </w:rPr>
        <w:t>Furthermore, headlines act as the initial point of contact between individuals and news articles, playing a vital role in grabbing attention and influencing public perception</w:t>
      </w:r>
      <w:r w:rsidR="00443B04">
        <w:rPr>
          <w:rFonts w:asciiTheme="majorBidi" w:hAnsiTheme="majorBidi" w:cstheme="majorBidi"/>
          <w:szCs w:val="24"/>
        </w:rPr>
        <w:t xml:space="preserve"> </w:t>
      </w:r>
      <w:r w:rsidR="00443B04">
        <w:rPr>
          <w:rFonts w:asciiTheme="majorBidi" w:hAnsiTheme="majorBidi" w:cstheme="majorBidi"/>
          <w:szCs w:val="24"/>
        </w:rPr>
        <w:fldChar w:fldCharType="begin" w:fldLock="1"/>
      </w:r>
      <w:r w:rsidR="00443B04">
        <w:rPr>
          <w:rFonts w:asciiTheme="majorBidi" w:hAnsiTheme="majorBidi" w:cstheme="majorBidi"/>
          <w:szCs w:val="24"/>
        </w:rPr>
        <w:instrText>ADDIN CSL_CITATION {"citationItems":[{"id":"ITEM-1","itemData":{"author":[{"dropping-particle":"","family":"Lamichhane","given":"Manisha","non-dropping-particle":"","parse-names":false,"suffix":""}],"id":"ITEM-1","issued":{"date-parts":[["2017"]]},"number-of-pages":"1-81","publisher":"Tribhuvan University","title":"the Stylistic Features of Newspaper Headlines the Stylistic Features of Newspaper Headlines","type":"thesis"},"uris":["http://www.mendeley.com/documents/?uuid=acffa4cc-1971-42d2-aa57-ee2e235d6920"]}],"mendeley":{"formattedCitation":"(Lamichhane, 2017)","plainTextFormattedCitation":"(Lamichhane, 2017)","previouslyFormattedCitation":"(Lamichhane, 2017)"},"properties":{"noteIndex":0},"schema":"https://github.com/citation-style-language/schema/raw/master/csl-citation.json"}</w:instrText>
      </w:r>
      <w:r w:rsidR="00443B04">
        <w:rPr>
          <w:rFonts w:asciiTheme="majorBidi" w:hAnsiTheme="majorBidi" w:cstheme="majorBidi"/>
          <w:szCs w:val="24"/>
        </w:rPr>
        <w:fldChar w:fldCharType="separate"/>
      </w:r>
      <w:r w:rsidR="00443B04" w:rsidRPr="00443B04">
        <w:rPr>
          <w:rFonts w:asciiTheme="majorBidi" w:hAnsiTheme="majorBidi" w:cstheme="majorBidi"/>
          <w:noProof/>
          <w:szCs w:val="24"/>
        </w:rPr>
        <w:t>(Lamichhane, 2017)</w:t>
      </w:r>
      <w:r w:rsidR="00443B04">
        <w:rPr>
          <w:rFonts w:asciiTheme="majorBidi" w:hAnsiTheme="majorBidi" w:cstheme="majorBidi"/>
          <w:szCs w:val="24"/>
        </w:rPr>
        <w:fldChar w:fldCharType="end"/>
      </w:r>
      <w:r w:rsidRPr="00E87F9B">
        <w:rPr>
          <w:rFonts w:asciiTheme="majorBidi" w:hAnsiTheme="majorBidi" w:cstheme="majorBidi"/>
          <w:szCs w:val="24"/>
        </w:rPr>
        <w:t xml:space="preserve">. The study specifically examined newspaper headlines due to the widespread presence of COVID-19-related headlines in newspapers, indicating a high level of public interest and concern. </w:t>
      </w:r>
    </w:p>
    <w:p w:rsidR="00682816" w:rsidRDefault="00682816" w:rsidP="00EE1901">
      <w:pPr>
        <w:pStyle w:val="Heading2"/>
        <w:spacing w:after="0" w:line="360" w:lineRule="auto"/>
        <w:rPr>
          <w:i/>
          <w:iCs w:val="0"/>
          <w:szCs w:val="24"/>
        </w:rPr>
      </w:pPr>
      <w:bookmarkStart w:id="122" w:name="_Toc77771607"/>
      <w:bookmarkStart w:id="123" w:name="_Toc87279041"/>
      <w:bookmarkStart w:id="124" w:name="_Toc135505731"/>
      <w:bookmarkStart w:id="125" w:name="_Toc164416173"/>
      <w:r>
        <w:rPr>
          <w:iCs w:val="0"/>
          <w:szCs w:val="24"/>
        </w:rPr>
        <w:t>3.5 Sampling</w:t>
      </w:r>
      <w:bookmarkEnd w:id="125"/>
      <w:r>
        <w:rPr>
          <w:iCs w:val="0"/>
          <w:szCs w:val="24"/>
        </w:rPr>
        <w:t xml:space="preserve"> </w:t>
      </w:r>
      <w:bookmarkEnd w:id="122"/>
      <w:bookmarkEnd w:id="123"/>
      <w:bookmarkEnd w:id="124"/>
    </w:p>
    <w:p w:rsidR="004B6038" w:rsidRDefault="00ED5265" w:rsidP="006B394B">
      <w:pPr>
        <w:spacing w:line="360" w:lineRule="auto"/>
        <w:rPr>
          <w:szCs w:val="24"/>
        </w:rPr>
      </w:pPr>
      <w:r>
        <w:rPr>
          <w:szCs w:val="24"/>
        </w:rPr>
        <w:t>This study employed the Top-Down A</w:t>
      </w:r>
      <w:r w:rsidR="00A4657F">
        <w:rPr>
          <w:szCs w:val="24"/>
        </w:rPr>
        <w:t xml:space="preserve">pproach of sampling texts as recommended by Mautner (2008). </w:t>
      </w:r>
      <w:r w:rsidR="00FC2C29">
        <w:rPr>
          <w:szCs w:val="24"/>
        </w:rPr>
        <w:t>In the first stage, t</w:t>
      </w:r>
      <w:r w:rsidR="00E87F9B">
        <w:rPr>
          <w:szCs w:val="24"/>
        </w:rPr>
        <w:t xml:space="preserve">his approach started </w:t>
      </w:r>
      <w:r w:rsidR="00EC7F7F">
        <w:rPr>
          <w:szCs w:val="24"/>
        </w:rPr>
        <w:t>with</w:t>
      </w:r>
      <w:r w:rsidR="00E87F9B">
        <w:rPr>
          <w:szCs w:val="24"/>
        </w:rPr>
        <w:t xml:space="preserve"> all the Kenyan newspapers with COVID-19 headlines and progressively narrowed down to the </w:t>
      </w:r>
      <w:r w:rsidR="00E87F9B" w:rsidRPr="006B394B">
        <w:rPr>
          <w:i/>
          <w:iCs/>
          <w:szCs w:val="24"/>
        </w:rPr>
        <w:t xml:space="preserve">Daily Nation </w:t>
      </w:r>
      <w:r w:rsidR="00E87F9B">
        <w:rPr>
          <w:szCs w:val="24"/>
        </w:rPr>
        <w:t xml:space="preserve">and </w:t>
      </w:r>
      <w:r w:rsidR="00E87F9B" w:rsidRPr="006B394B">
        <w:rPr>
          <w:i/>
          <w:iCs/>
          <w:szCs w:val="24"/>
        </w:rPr>
        <w:t>The Standard</w:t>
      </w:r>
      <w:r w:rsidR="00E87F9B">
        <w:rPr>
          <w:szCs w:val="24"/>
        </w:rPr>
        <w:t xml:space="preserve"> </w:t>
      </w:r>
      <w:r w:rsidR="006B394B">
        <w:rPr>
          <w:szCs w:val="24"/>
        </w:rPr>
        <w:t>n</w:t>
      </w:r>
      <w:r w:rsidR="00E87F9B">
        <w:rPr>
          <w:szCs w:val="24"/>
        </w:rPr>
        <w:t>ewspapers</w:t>
      </w:r>
      <w:r w:rsidR="00FC2C29">
        <w:rPr>
          <w:szCs w:val="24"/>
        </w:rPr>
        <w:t>, in the second stage</w:t>
      </w:r>
      <w:r w:rsidR="00E87F9B">
        <w:rPr>
          <w:szCs w:val="24"/>
        </w:rPr>
        <w:t xml:space="preserve">. </w:t>
      </w:r>
      <w:r w:rsidR="004B6038">
        <w:rPr>
          <w:szCs w:val="24"/>
        </w:rPr>
        <w:t xml:space="preserve">These two newspapers were chosen because they have a wide readership. This is according to </w:t>
      </w:r>
      <w:r w:rsidR="00EC7F7F">
        <w:rPr>
          <w:szCs w:val="24"/>
        </w:rPr>
        <w:t xml:space="preserve">the </w:t>
      </w:r>
      <w:r w:rsidR="004B6038">
        <w:rPr>
          <w:szCs w:val="24"/>
        </w:rPr>
        <w:t>M</w:t>
      </w:r>
      <w:r w:rsidR="00BC2C6E">
        <w:rPr>
          <w:szCs w:val="24"/>
        </w:rPr>
        <w:t>edia Council of Kenya (MCK) (202</w:t>
      </w:r>
      <w:r w:rsidR="004B6038">
        <w:rPr>
          <w:szCs w:val="24"/>
        </w:rPr>
        <w:t xml:space="preserve">2) survey report on </w:t>
      </w:r>
      <w:r w:rsidR="00EC7F7F">
        <w:rPr>
          <w:szCs w:val="24"/>
        </w:rPr>
        <w:t xml:space="preserve">the </w:t>
      </w:r>
      <w:r w:rsidR="004B6038">
        <w:rPr>
          <w:szCs w:val="24"/>
        </w:rPr>
        <w:t xml:space="preserve">Status of the Media in Kenya. This has been echoed by GeoPoll’s Media Measurement Services survey report in Kenya. According to the results, the </w:t>
      </w:r>
      <w:r w:rsidR="004B6038" w:rsidRPr="006B394B">
        <w:rPr>
          <w:i/>
          <w:iCs/>
          <w:szCs w:val="24"/>
        </w:rPr>
        <w:t>Daily Nation</w:t>
      </w:r>
      <w:r w:rsidR="004B6038">
        <w:rPr>
          <w:szCs w:val="24"/>
        </w:rPr>
        <w:t xml:space="preserve"> is the most widely read newspaper with 70% of readers, followed by </w:t>
      </w:r>
      <w:r w:rsidR="004B6038" w:rsidRPr="006B394B">
        <w:rPr>
          <w:i/>
          <w:iCs/>
          <w:szCs w:val="24"/>
        </w:rPr>
        <w:t>The Standard</w:t>
      </w:r>
      <w:r w:rsidR="004B6038">
        <w:rPr>
          <w:szCs w:val="24"/>
        </w:rPr>
        <w:t xml:space="preserve"> with 17%. </w:t>
      </w:r>
      <w:r w:rsidR="004B6038" w:rsidRPr="006B394B">
        <w:rPr>
          <w:i/>
          <w:iCs/>
          <w:szCs w:val="24"/>
        </w:rPr>
        <w:t>The Business Daily</w:t>
      </w:r>
      <w:r w:rsidR="004B6038">
        <w:rPr>
          <w:szCs w:val="24"/>
        </w:rPr>
        <w:t xml:space="preserve"> and </w:t>
      </w:r>
      <w:r w:rsidR="004B6038" w:rsidRPr="006B394B">
        <w:rPr>
          <w:i/>
          <w:iCs/>
          <w:szCs w:val="24"/>
        </w:rPr>
        <w:t>The Star</w:t>
      </w:r>
      <w:r w:rsidR="004B6038">
        <w:rPr>
          <w:szCs w:val="24"/>
        </w:rPr>
        <w:t xml:space="preserve"> tied for third position with 4% readership followed by </w:t>
      </w:r>
      <w:r w:rsidR="004B6038" w:rsidRPr="006B394B">
        <w:rPr>
          <w:i/>
          <w:iCs/>
          <w:szCs w:val="24"/>
        </w:rPr>
        <w:t>The Taifa Leo</w:t>
      </w:r>
      <w:r w:rsidR="004B6038">
        <w:rPr>
          <w:szCs w:val="24"/>
        </w:rPr>
        <w:t xml:space="preserve"> at 3%. With 1% of the readership, </w:t>
      </w:r>
      <w:r w:rsidR="004B6038" w:rsidRPr="006B394B">
        <w:rPr>
          <w:i/>
          <w:iCs/>
          <w:szCs w:val="24"/>
        </w:rPr>
        <w:t>The People’s Daily</w:t>
      </w:r>
      <w:r w:rsidR="004B6038">
        <w:rPr>
          <w:szCs w:val="24"/>
        </w:rPr>
        <w:t xml:space="preserve"> came in fourth. At 0.5%, </w:t>
      </w:r>
      <w:r w:rsidR="004B6038" w:rsidRPr="006B394B">
        <w:rPr>
          <w:i/>
          <w:iCs/>
          <w:szCs w:val="24"/>
        </w:rPr>
        <w:lastRenderedPageBreak/>
        <w:t>Mwanaspoti, Citizen Weekly</w:t>
      </w:r>
      <w:r w:rsidR="004B6038">
        <w:rPr>
          <w:szCs w:val="24"/>
        </w:rPr>
        <w:t xml:space="preserve">, and </w:t>
      </w:r>
      <w:r w:rsidR="004B6038" w:rsidRPr="006B394B">
        <w:rPr>
          <w:i/>
          <w:iCs/>
          <w:szCs w:val="24"/>
        </w:rPr>
        <w:t xml:space="preserve">Kenya </w:t>
      </w:r>
      <w:r w:rsidR="00BC2C6E" w:rsidRPr="006B394B">
        <w:rPr>
          <w:i/>
          <w:iCs/>
          <w:szCs w:val="24"/>
        </w:rPr>
        <w:t>Times</w:t>
      </w:r>
      <w:r w:rsidR="00BC2C6E">
        <w:rPr>
          <w:szCs w:val="24"/>
        </w:rPr>
        <w:t xml:space="preserve"> were listed</w:t>
      </w:r>
      <w:r w:rsidR="00FC2C29">
        <w:rPr>
          <w:szCs w:val="24"/>
        </w:rPr>
        <w:t xml:space="preserve"> as the least read newspapers</w:t>
      </w:r>
      <w:r w:rsidR="00BC2C6E">
        <w:rPr>
          <w:szCs w:val="24"/>
        </w:rPr>
        <w:t xml:space="preserve"> (GeoPoll, 2022</w:t>
      </w:r>
      <w:r w:rsidR="004B6038">
        <w:rPr>
          <w:szCs w:val="24"/>
        </w:rPr>
        <w:t xml:space="preserve">). </w:t>
      </w:r>
    </w:p>
    <w:p w:rsidR="004830DF" w:rsidRDefault="00430DB2" w:rsidP="00E04163">
      <w:pPr>
        <w:spacing w:line="360" w:lineRule="auto"/>
        <w:rPr>
          <w:rFonts w:asciiTheme="majorBidi" w:hAnsiTheme="majorBidi" w:cstheme="majorBidi"/>
          <w:szCs w:val="24"/>
        </w:rPr>
      </w:pPr>
      <w:r>
        <w:rPr>
          <w:szCs w:val="24"/>
        </w:rPr>
        <w:t>In the third stage</w:t>
      </w:r>
      <w:r w:rsidR="004830DF" w:rsidRPr="007A56D3">
        <w:rPr>
          <w:szCs w:val="24"/>
        </w:rPr>
        <w:t xml:space="preserve">, both </w:t>
      </w:r>
      <w:r w:rsidR="004830DF" w:rsidRPr="006B394B">
        <w:rPr>
          <w:i/>
          <w:iCs/>
          <w:szCs w:val="24"/>
        </w:rPr>
        <w:t>The Standard</w:t>
      </w:r>
      <w:r w:rsidR="004830DF" w:rsidRPr="007A56D3">
        <w:rPr>
          <w:szCs w:val="24"/>
        </w:rPr>
        <w:t xml:space="preserve"> and </w:t>
      </w:r>
      <w:r w:rsidR="004830DF" w:rsidRPr="006B394B">
        <w:rPr>
          <w:i/>
          <w:iCs/>
          <w:szCs w:val="24"/>
        </w:rPr>
        <w:t>Daily Nation</w:t>
      </w:r>
      <w:r w:rsidR="004830DF" w:rsidRPr="007A56D3">
        <w:rPr>
          <w:szCs w:val="24"/>
        </w:rPr>
        <w:t xml:space="preserve"> newspaper headlines bearing COVID-19-related information, and published between March 2020 to December 2020, were purposively selected.</w:t>
      </w:r>
      <w:r w:rsidR="004830DF">
        <w:rPr>
          <w:szCs w:val="24"/>
        </w:rPr>
        <w:t xml:space="preserve"> </w:t>
      </w:r>
      <w:r w:rsidR="005A5018">
        <w:rPr>
          <w:szCs w:val="24"/>
        </w:rPr>
        <w:t xml:space="preserve">The study was confined to this period because it </w:t>
      </w:r>
      <w:r w:rsidR="005A5018">
        <w:rPr>
          <w:rFonts w:asciiTheme="majorBidi" w:hAnsiTheme="majorBidi" w:cstheme="majorBidi"/>
          <w:szCs w:val="24"/>
        </w:rPr>
        <w:t>represents a critical timeframe</w:t>
      </w:r>
      <w:r w:rsidR="005A5018" w:rsidRPr="0012782C">
        <w:rPr>
          <w:rFonts w:asciiTheme="majorBidi" w:hAnsiTheme="majorBidi" w:cstheme="majorBidi"/>
          <w:szCs w:val="24"/>
        </w:rPr>
        <w:t xml:space="preserve"> when COVID-19 was declared a pandemic by the</w:t>
      </w:r>
      <w:r w:rsidR="0006627F">
        <w:rPr>
          <w:rFonts w:asciiTheme="majorBidi" w:hAnsiTheme="majorBidi" w:cstheme="majorBidi"/>
          <w:szCs w:val="24"/>
        </w:rPr>
        <w:t xml:space="preserve"> World Health Organization (2020b)</w:t>
      </w:r>
      <w:r w:rsidR="005A5018" w:rsidRPr="0012782C">
        <w:rPr>
          <w:rFonts w:asciiTheme="majorBidi" w:hAnsiTheme="majorBidi" w:cstheme="majorBidi"/>
          <w:szCs w:val="24"/>
        </w:rPr>
        <w:t xml:space="preserve"> and had a significant impact globally. Examining newspaper head</w:t>
      </w:r>
      <w:r w:rsidR="00EC4C81">
        <w:rPr>
          <w:rFonts w:asciiTheme="majorBidi" w:hAnsiTheme="majorBidi" w:cstheme="majorBidi"/>
          <w:szCs w:val="24"/>
        </w:rPr>
        <w:t>lines during this time</w:t>
      </w:r>
      <w:r w:rsidR="005A5018">
        <w:rPr>
          <w:rFonts w:asciiTheme="majorBidi" w:hAnsiTheme="majorBidi" w:cstheme="majorBidi"/>
          <w:szCs w:val="24"/>
        </w:rPr>
        <w:t>frame</w:t>
      </w:r>
      <w:r w:rsidR="005A5018" w:rsidRPr="0012782C">
        <w:rPr>
          <w:rFonts w:asciiTheme="majorBidi" w:hAnsiTheme="majorBidi" w:cstheme="majorBidi"/>
          <w:szCs w:val="24"/>
        </w:rPr>
        <w:t xml:space="preserve"> shed light on how the pandemic was initially perceived, understood, and communicated in Kenya. In addition, </w:t>
      </w:r>
      <w:r w:rsidR="00E04163" w:rsidRPr="000A1035">
        <w:rPr>
          <w:rFonts w:asciiTheme="majorBidi" w:hAnsiTheme="majorBidi" w:cstheme="majorBidi"/>
          <w:szCs w:val="24"/>
        </w:rPr>
        <w:t>during this timeframe, there were initial and subsequ</w:t>
      </w:r>
      <w:r w:rsidR="00E04163">
        <w:rPr>
          <w:rFonts w:asciiTheme="majorBidi" w:hAnsiTheme="majorBidi" w:cstheme="majorBidi"/>
          <w:szCs w:val="24"/>
        </w:rPr>
        <w:t>ent surges in COVID-19 cases</w:t>
      </w:r>
      <w:r w:rsidR="00E04163" w:rsidRPr="000A1035">
        <w:rPr>
          <w:rFonts w:asciiTheme="majorBidi" w:hAnsiTheme="majorBidi" w:cstheme="majorBidi"/>
          <w:szCs w:val="24"/>
        </w:rPr>
        <w:t>, with ongoing fluctuations in the number of confirmed positive cases.</w:t>
      </w:r>
    </w:p>
    <w:p w:rsidR="004B6038" w:rsidRPr="00277B56" w:rsidRDefault="00430DB2" w:rsidP="00430DB2">
      <w:pPr>
        <w:spacing w:line="360" w:lineRule="auto"/>
        <w:rPr>
          <w:rFonts w:asciiTheme="majorBidi" w:hAnsiTheme="majorBidi" w:cstheme="majorBidi"/>
          <w:i/>
          <w:iCs/>
          <w:szCs w:val="24"/>
        </w:rPr>
      </w:pPr>
      <w:r>
        <w:rPr>
          <w:rFonts w:asciiTheme="majorBidi" w:hAnsiTheme="majorBidi" w:cstheme="majorBidi"/>
          <w:szCs w:val="24"/>
        </w:rPr>
        <w:t>In the fourth and the last stage, t</w:t>
      </w:r>
      <w:r w:rsidR="00CF081A" w:rsidRPr="00C46C1C">
        <w:rPr>
          <w:rFonts w:asciiTheme="majorBidi" w:hAnsiTheme="majorBidi" w:cstheme="majorBidi"/>
          <w:szCs w:val="24"/>
        </w:rPr>
        <w:t xml:space="preserve">he study examined a total of 101 newspaper headlines bearing COVID-19 related information, specifically 52 headlines from </w:t>
      </w:r>
      <w:r w:rsidR="00CF081A" w:rsidRPr="006B394B">
        <w:rPr>
          <w:rFonts w:asciiTheme="majorBidi" w:hAnsiTheme="majorBidi" w:cstheme="majorBidi"/>
          <w:i/>
          <w:iCs/>
          <w:szCs w:val="24"/>
        </w:rPr>
        <w:t>The Standard</w:t>
      </w:r>
      <w:r w:rsidR="00CF081A" w:rsidRPr="00C46C1C">
        <w:rPr>
          <w:rFonts w:asciiTheme="majorBidi" w:hAnsiTheme="majorBidi" w:cstheme="majorBidi"/>
          <w:szCs w:val="24"/>
        </w:rPr>
        <w:t xml:space="preserve"> and 49 headlines from the </w:t>
      </w:r>
      <w:r w:rsidR="00CF081A" w:rsidRPr="006B394B">
        <w:rPr>
          <w:rFonts w:asciiTheme="majorBidi" w:hAnsiTheme="majorBidi" w:cstheme="majorBidi"/>
          <w:i/>
          <w:iCs/>
          <w:szCs w:val="24"/>
        </w:rPr>
        <w:t>Daily Nation</w:t>
      </w:r>
      <w:r w:rsidR="00CF081A" w:rsidRPr="00C46C1C">
        <w:rPr>
          <w:rFonts w:asciiTheme="majorBidi" w:hAnsiTheme="majorBidi" w:cstheme="majorBidi"/>
          <w:szCs w:val="24"/>
        </w:rPr>
        <w:t xml:space="preserve">. This sample size was determined by selecting all the headlines with COVID-19 related information published during </w:t>
      </w:r>
      <w:r w:rsidR="00EC7F7F">
        <w:rPr>
          <w:rFonts w:asciiTheme="majorBidi" w:hAnsiTheme="majorBidi" w:cstheme="majorBidi"/>
          <w:szCs w:val="24"/>
        </w:rPr>
        <w:t>the ten months</w:t>
      </w:r>
      <w:r w:rsidR="00CF081A" w:rsidRPr="00C46C1C">
        <w:rPr>
          <w:rFonts w:asciiTheme="majorBidi" w:hAnsiTheme="majorBidi" w:cstheme="majorBidi"/>
          <w:szCs w:val="24"/>
        </w:rPr>
        <w:t xml:space="preserve"> from March to December 2020. </w:t>
      </w:r>
      <w:r w:rsidR="006B394B" w:rsidRPr="00C46C1C">
        <w:rPr>
          <w:rFonts w:asciiTheme="majorBidi" w:hAnsiTheme="majorBidi" w:cstheme="majorBidi"/>
          <w:szCs w:val="24"/>
        </w:rPr>
        <w:t>By including all the headlines with COVID-19 rela</w:t>
      </w:r>
      <w:r w:rsidR="00BC5DD3">
        <w:rPr>
          <w:rFonts w:asciiTheme="majorBidi" w:hAnsiTheme="majorBidi" w:cstheme="majorBidi"/>
          <w:szCs w:val="24"/>
        </w:rPr>
        <w:t>ted information, the researcher</w:t>
      </w:r>
      <w:r w:rsidR="006B394B" w:rsidRPr="00C46C1C">
        <w:rPr>
          <w:rFonts w:asciiTheme="majorBidi" w:hAnsiTheme="majorBidi" w:cstheme="majorBidi"/>
          <w:szCs w:val="24"/>
        </w:rPr>
        <w:t xml:space="preserve"> ensured that </w:t>
      </w:r>
      <w:r w:rsidR="00D9590F">
        <w:rPr>
          <w:rFonts w:asciiTheme="majorBidi" w:hAnsiTheme="majorBidi" w:cstheme="majorBidi"/>
          <w:szCs w:val="24"/>
        </w:rPr>
        <w:t>there was</w:t>
      </w:r>
      <w:r w:rsidR="006B394B" w:rsidRPr="00C46C1C">
        <w:rPr>
          <w:rFonts w:asciiTheme="majorBidi" w:hAnsiTheme="majorBidi" w:cstheme="majorBidi"/>
          <w:szCs w:val="24"/>
        </w:rPr>
        <w:t xml:space="preserve"> a comprehensive and representative range of discourses surrounding the pandemic in Kenya's news</w:t>
      </w:r>
      <w:r w:rsidR="00D9590F">
        <w:rPr>
          <w:rFonts w:asciiTheme="majorBidi" w:hAnsiTheme="majorBidi" w:cstheme="majorBidi"/>
          <w:szCs w:val="24"/>
        </w:rPr>
        <w:t>paper headlines during that</w:t>
      </w:r>
      <w:r w:rsidR="006B394B" w:rsidRPr="00C46C1C">
        <w:rPr>
          <w:rFonts w:asciiTheme="majorBidi" w:hAnsiTheme="majorBidi" w:cstheme="majorBidi"/>
          <w:szCs w:val="24"/>
        </w:rPr>
        <w:t xml:space="preserve"> period. </w:t>
      </w:r>
      <w:r w:rsidR="00CF081A" w:rsidRPr="00C46C1C">
        <w:rPr>
          <w:rFonts w:asciiTheme="majorBidi" w:hAnsiTheme="majorBidi" w:cstheme="majorBidi"/>
          <w:szCs w:val="24"/>
        </w:rPr>
        <w:t xml:space="preserve">The selection of the sample size was </w:t>
      </w:r>
      <w:r w:rsidR="006B394B">
        <w:rPr>
          <w:rFonts w:asciiTheme="majorBidi" w:hAnsiTheme="majorBidi" w:cstheme="majorBidi"/>
          <w:szCs w:val="24"/>
        </w:rPr>
        <w:t xml:space="preserve">then </w:t>
      </w:r>
      <w:r w:rsidR="00CF081A" w:rsidRPr="00C46C1C">
        <w:rPr>
          <w:rFonts w:asciiTheme="majorBidi" w:hAnsiTheme="majorBidi" w:cstheme="majorBidi"/>
          <w:szCs w:val="24"/>
        </w:rPr>
        <w:t xml:space="preserve">guided by the </w:t>
      </w:r>
      <w:r w:rsidR="00ED5265">
        <w:rPr>
          <w:rFonts w:asciiTheme="majorBidi" w:hAnsiTheme="majorBidi" w:cstheme="majorBidi"/>
          <w:szCs w:val="24"/>
        </w:rPr>
        <w:t>Top-Down A</w:t>
      </w:r>
      <w:r w:rsidR="006B394B">
        <w:rPr>
          <w:rFonts w:asciiTheme="majorBidi" w:hAnsiTheme="majorBidi" w:cstheme="majorBidi"/>
          <w:szCs w:val="24"/>
        </w:rPr>
        <w:t>pproach</w:t>
      </w:r>
      <w:r>
        <w:rPr>
          <w:rFonts w:asciiTheme="majorBidi" w:hAnsiTheme="majorBidi" w:cstheme="majorBidi"/>
          <w:szCs w:val="24"/>
        </w:rPr>
        <w:t>. This approach enabled the researcher</w:t>
      </w:r>
      <w:r w:rsidR="00CF081A" w:rsidRPr="00C46C1C">
        <w:rPr>
          <w:rFonts w:asciiTheme="majorBidi" w:hAnsiTheme="majorBidi" w:cstheme="majorBidi"/>
          <w:szCs w:val="24"/>
        </w:rPr>
        <w:t xml:space="preserve"> </w:t>
      </w:r>
      <w:r w:rsidR="002B64CE">
        <w:rPr>
          <w:rFonts w:asciiTheme="majorBidi" w:hAnsiTheme="majorBidi" w:cstheme="majorBidi"/>
          <w:szCs w:val="24"/>
        </w:rPr>
        <w:t>to thoroughly analyz</w:t>
      </w:r>
      <w:r w:rsidR="00CF081A" w:rsidRPr="00C46C1C">
        <w:rPr>
          <w:rFonts w:asciiTheme="majorBidi" w:hAnsiTheme="majorBidi" w:cstheme="majorBidi"/>
          <w:szCs w:val="24"/>
        </w:rPr>
        <w:t>e and comprehend the discursive construction of COVID-1</w:t>
      </w:r>
      <w:r w:rsidR="00CF081A">
        <w:rPr>
          <w:rFonts w:asciiTheme="majorBidi" w:hAnsiTheme="majorBidi" w:cstheme="majorBidi"/>
          <w:szCs w:val="24"/>
        </w:rPr>
        <w:t xml:space="preserve">9 as portrayed in the headlines. </w:t>
      </w:r>
      <w:r w:rsidR="00A4657F">
        <w:rPr>
          <w:szCs w:val="24"/>
        </w:rPr>
        <w:t>The sampling procedure is presented in</w:t>
      </w:r>
      <w:r w:rsidR="00061BD7">
        <w:rPr>
          <w:szCs w:val="24"/>
        </w:rPr>
        <w:t xml:space="preserve"> </w:t>
      </w:r>
      <w:r w:rsidR="00061BD7" w:rsidRPr="00277B56">
        <w:rPr>
          <w:i/>
          <w:iCs/>
          <w:szCs w:val="24"/>
        </w:rPr>
        <w:fldChar w:fldCharType="begin"/>
      </w:r>
      <w:r w:rsidR="00061BD7" w:rsidRPr="00277B56">
        <w:rPr>
          <w:i/>
          <w:iCs/>
          <w:szCs w:val="24"/>
        </w:rPr>
        <w:instrText xml:space="preserve"> REF _Ref140319805 \h  \* MERGEFORMAT </w:instrText>
      </w:r>
      <w:r w:rsidR="00061BD7" w:rsidRPr="00277B56">
        <w:rPr>
          <w:i/>
          <w:iCs/>
          <w:szCs w:val="24"/>
        </w:rPr>
      </w:r>
      <w:r w:rsidR="00061BD7" w:rsidRPr="00277B56">
        <w:rPr>
          <w:i/>
          <w:iCs/>
          <w:szCs w:val="24"/>
        </w:rPr>
        <w:fldChar w:fldCharType="separate"/>
      </w:r>
      <w:r w:rsidR="005B738E" w:rsidRPr="00277B56">
        <w:rPr>
          <w:i/>
          <w:iCs/>
          <w:szCs w:val="24"/>
        </w:rPr>
        <w:t>Figure 3.1</w:t>
      </w:r>
      <w:r w:rsidR="00061BD7" w:rsidRPr="00277B56">
        <w:rPr>
          <w:i/>
          <w:iCs/>
          <w:szCs w:val="24"/>
        </w:rPr>
        <w:fldChar w:fldCharType="end"/>
      </w:r>
      <w:r w:rsidR="00061BD7" w:rsidRPr="00277B56">
        <w:rPr>
          <w:i/>
          <w:iCs/>
          <w:szCs w:val="24"/>
        </w:rPr>
        <w:t>.</w:t>
      </w:r>
    </w:p>
    <w:p w:rsidR="006B394B" w:rsidRDefault="006B394B" w:rsidP="002A73DF">
      <w:pPr>
        <w:spacing w:after="160" w:line="360" w:lineRule="auto"/>
        <w:rPr>
          <w:b/>
          <w:bCs/>
          <w:szCs w:val="24"/>
        </w:rPr>
      </w:pPr>
    </w:p>
    <w:p w:rsidR="006B394B" w:rsidRDefault="006B394B" w:rsidP="002A73DF">
      <w:pPr>
        <w:spacing w:after="160" w:line="360" w:lineRule="auto"/>
        <w:rPr>
          <w:b/>
          <w:bCs/>
          <w:szCs w:val="24"/>
        </w:rPr>
      </w:pPr>
    </w:p>
    <w:p w:rsidR="006B394B" w:rsidRDefault="006B394B" w:rsidP="002A73DF">
      <w:pPr>
        <w:spacing w:after="160" w:line="360" w:lineRule="auto"/>
        <w:rPr>
          <w:b/>
          <w:bCs/>
          <w:szCs w:val="24"/>
        </w:rPr>
      </w:pPr>
    </w:p>
    <w:p w:rsidR="006B394B" w:rsidRDefault="006B394B" w:rsidP="002A73DF">
      <w:pPr>
        <w:spacing w:after="160" w:line="360" w:lineRule="auto"/>
        <w:rPr>
          <w:b/>
          <w:bCs/>
          <w:szCs w:val="24"/>
        </w:rPr>
      </w:pPr>
    </w:p>
    <w:p w:rsidR="005E05C2" w:rsidRPr="002A73DF" w:rsidRDefault="002A73DF" w:rsidP="002A73DF">
      <w:pPr>
        <w:spacing w:after="160" w:line="360" w:lineRule="auto"/>
        <w:rPr>
          <w:b/>
          <w:bCs/>
          <w:szCs w:val="24"/>
        </w:rPr>
      </w:pPr>
      <w:r w:rsidRPr="002A73DF">
        <w:rPr>
          <w:b/>
          <w:bCs/>
          <w:szCs w:val="24"/>
        </w:rPr>
        <w:lastRenderedPageBreak/>
        <w:t xml:space="preserve">Progressive sampling of COVID-19 Headlines </w:t>
      </w:r>
    </w:p>
    <w:p w:rsidR="005E05C2" w:rsidRPr="00C75B83" w:rsidRDefault="005E05C2" w:rsidP="005E05C2">
      <w:pPr>
        <w:spacing w:after="160" w:line="259" w:lineRule="auto"/>
        <w:jc w:val="center"/>
        <w:rPr>
          <w:b/>
          <w:bCs/>
          <w:szCs w:val="24"/>
        </w:rPr>
      </w:pPr>
      <w:r w:rsidRPr="00C75B83">
        <w:rPr>
          <w:b/>
          <w:bCs/>
          <w:szCs w:val="24"/>
        </w:rPr>
        <w:t>TOP-DOWN APPROACH</w:t>
      </w:r>
    </w:p>
    <w:p w:rsidR="005E05C2" w:rsidRDefault="00A434A0" w:rsidP="005E05C2">
      <w:pPr>
        <w:spacing w:after="160" w:line="360" w:lineRule="auto"/>
        <w:rPr>
          <w:szCs w:val="24"/>
        </w:rPr>
      </w:pPr>
      <w:r>
        <w:rPr>
          <w:noProof/>
          <w:szCs w:val="24"/>
          <w:lang w:eastAsia="en-US"/>
        </w:rPr>
        <mc:AlternateContent>
          <mc:Choice Requires="wpg">
            <w:drawing>
              <wp:anchor distT="0" distB="0" distL="114300" distR="114300" simplePos="0" relativeHeight="251663360" behindDoc="0" locked="0" layoutInCell="1" allowOverlap="1" wp14:anchorId="779B424E" wp14:editId="1A4BA2AC">
                <wp:simplePos x="0" y="0"/>
                <wp:positionH relativeFrom="column">
                  <wp:posOffset>0</wp:posOffset>
                </wp:positionH>
                <wp:positionV relativeFrom="paragraph">
                  <wp:posOffset>226060</wp:posOffset>
                </wp:positionV>
                <wp:extent cx="4655185" cy="3857625"/>
                <wp:effectExtent l="0" t="0" r="12065" b="28575"/>
                <wp:wrapNone/>
                <wp:docPr id="8" name="Group 8"/>
                <wp:cNvGraphicFramePr/>
                <a:graphic xmlns:a="http://schemas.openxmlformats.org/drawingml/2006/main">
                  <a:graphicData uri="http://schemas.microsoft.com/office/word/2010/wordprocessingGroup">
                    <wpg:wgp>
                      <wpg:cNvGrpSpPr/>
                      <wpg:grpSpPr>
                        <a:xfrm>
                          <a:off x="0" y="0"/>
                          <a:ext cx="4655185" cy="3857625"/>
                          <a:chOff x="0" y="0"/>
                          <a:chExt cx="4655185" cy="3857625"/>
                        </a:xfrm>
                      </wpg:grpSpPr>
                      <wpg:grpSp>
                        <wpg:cNvPr id="20" name="Group 20"/>
                        <wpg:cNvGrpSpPr/>
                        <wpg:grpSpPr>
                          <a:xfrm>
                            <a:off x="0" y="0"/>
                            <a:ext cx="4655185" cy="3857625"/>
                            <a:chOff x="0" y="885825"/>
                            <a:chExt cx="4655185" cy="3857625"/>
                          </a:xfrm>
                        </wpg:grpSpPr>
                        <wps:wsp>
                          <wps:cNvPr id="22" name="Text Box 22"/>
                          <wps:cNvSpPr txBox="1"/>
                          <wps:spPr>
                            <a:xfrm>
                              <a:off x="1228725" y="885825"/>
                              <a:ext cx="2275234" cy="467833"/>
                            </a:xfrm>
                            <a:prstGeom prst="rect">
                              <a:avLst/>
                            </a:prstGeom>
                            <a:solidFill>
                              <a:schemeClr val="lt1"/>
                            </a:solidFill>
                            <a:ln w="6350">
                              <a:solidFill>
                                <a:prstClr val="black"/>
                              </a:solidFill>
                            </a:ln>
                          </wps:spPr>
                          <wps:txbx>
                            <w:txbxContent>
                              <w:p w:rsidR="002827CA" w:rsidRPr="00B562F4" w:rsidRDefault="002827CA" w:rsidP="00A4657F">
                                <w:pPr>
                                  <w:jc w:val="center"/>
                                  <w:rPr>
                                    <w:szCs w:val="24"/>
                                  </w:rPr>
                                </w:pPr>
                                <w:r>
                                  <w:rPr>
                                    <w:szCs w:val="24"/>
                                  </w:rPr>
                                  <w:t xml:space="preserve">Kenyan </w:t>
                                </w:r>
                                <w:r w:rsidRPr="00B562F4">
                                  <w:rPr>
                                    <w:szCs w:val="24"/>
                                  </w:rPr>
                                  <w:t>Newspapers with COVID-19 Headlines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3028950" y="1952625"/>
                              <a:ext cx="1626235" cy="491490"/>
                            </a:xfrm>
                            <a:prstGeom prst="rect">
                              <a:avLst/>
                            </a:prstGeom>
                            <a:solidFill>
                              <a:schemeClr val="lt1"/>
                            </a:solidFill>
                            <a:ln w="6350">
                              <a:solidFill>
                                <a:prstClr val="black"/>
                              </a:solidFill>
                            </a:ln>
                          </wps:spPr>
                          <wps:txbx>
                            <w:txbxContent>
                              <w:p w:rsidR="002827CA" w:rsidRPr="0010070B" w:rsidRDefault="002827CA" w:rsidP="00A4657F">
                                <w:pPr>
                                  <w:jc w:val="center"/>
                                  <w:rPr>
                                    <w:szCs w:val="24"/>
                                  </w:rPr>
                                </w:pPr>
                                <w:r>
                                  <w:rPr>
                                    <w:szCs w:val="24"/>
                                  </w:rPr>
                                  <w:t>The Standard Newspaper Headlines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xt Box 24"/>
                          <wps:cNvSpPr txBox="1"/>
                          <wps:spPr>
                            <a:xfrm>
                              <a:off x="0" y="1933575"/>
                              <a:ext cx="1626235" cy="501015"/>
                            </a:xfrm>
                            <a:prstGeom prst="rect">
                              <a:avLst/>
                            </a:prstGeom>
                            <a:solidFill>
                              <a:sysClr val="window" lastClr="FFFFFF"/>
                            </a:solidFill>
                            <a:ln w="6350">
                              <a:solidFill>
                                <a:prstClr val="black"/>
                              </a:solidFill>
                            </a:ln>
                          </wps:spPr>
                          <wps:txbx>
                            <w:txbxContent>
                              <w:p w:rsidR="002827CA" w:rsidRPr="003F3C5F" w:rsidRDefault="002827CA" w:rsidP="00A4657F">
                                <w:pPr>
                                  <w:jc w:val="center"/>
                                  <w:rPr>
                                    <w:szCs w:val="24"/>
                                  </w:rPr>
                                </w:pPr>
                                <w:r>
                                  <w:rPr>
                                    <w:szCs w:val="24"/>
                                  </w:rPr>
                                  <w:t>Daily Nation Headlines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Text Box 25"/>
                          <wps:cNvSpPr txBox="1"/>
                          <wps:spPr>
                            <a:xfrm>
                              <a:off x="0" y="3133725"/>
                              <a:ext cx="1626235" cy="723900"/>
                            </a:xfrm>
                            <a:prstGeom prst="rect">
                              <a:avLst/>
                            </a:prstGeom>
                            <a:solidFill>
                              <a:sysClr val="window" lastClr="FFFFFF"/>
                            </a:solidFill>
                            <a:ln w="6350">
                              <a:solidFill>
                                <a:prstClr val="black"/>
                              </a:solidFill>
                            </a:ln>
                          </wps:spPr>
                          <wps:txbx>
                            <w:txbxContent>
                              <w:p w:rsidR="002827CA" w:rsidRPr="0010070B" w:rsidRDefault="002827CA" w:rsidP="00A4657F">
                                <w:pPr>
                                  <w:jc w:val="center"/>
                                  <w:rPr>
                                    <w:szCs w:val="24"/>
                                  </w:rPr>
                                </w:pPr>
                                <w:r>
                                  <w:rPr>
                                    <w:szCs w:val="24"/>
                                  </w:rPr>
                                  <w:t>Ten Consecutive months (March-December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Text Box 27"/>
                          <wps:cNvSpPr txBox="1"/>
                          <wps:spPr>
                            <a:xfrm>
                              <a:off x="0" y="4248150"/>
                              <a:ext cx="1626235" cy="495300"/>
                            </a:xfrm>
                            <a:prstGeom prst="rect">
                              <a:avLst/>
                            </a:prstGeom>
                            <a:solidFill>
                              <a:sysClr val="window" lastClr="FFFFFF"/>
                            </a:solidFill>
                            <a:ln w="6350">
                              <a:solidFill>
                                <a:prstClr val="black"/>
                              </a:solidFill>
                            </a:ln>
                          </wps:spPr>
                          <wps:txbx>
                            <w:txbxContent>
                              <w:p w:rsidR="002827CA" w:rsidRPr="0010070B" w:rsidRDefault="002827CA" w:rsidP="00A4657F">
                                <w:pPr>
                                  <w:jc w:val="center"/>
                                  <w:rPr>
                                    <w:szCs w:val="24"/>
                                  </w:rPr>
                                </w:pPr>
                                <w:r>
                                  <w:rPr>
                                    <w:szCs w:val="24"/>
                                  </w:rPr>
                                  <w:t>49 Headlines on COVID-19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Text Box 28"/>
                          <wps:cNvSpPr txBox="1"/>
                          <wps:spPr>
                            <a:xfrm>
                              <a:off x="2943225" y="4276725"/>
                              <a:ext cx="1626235" cy="457200"/>
                            </a:xfrm>
                            <a:prstGeom prst="rect">
                              <a:avLst/>
                            </a:prstGeom>
                            <a:solidFill>
                              <a:sysClr val="window" lastClr="FFFFFF"/>
                            </a:solidFill>
                            <a:ln w="6350">
                              <a:solidFill>
                                <a:prstClr val="black"/>
                              </a:solidFill>
                            </a:ln>
                          </wps:spPr>
                          <wps:txbx>
                            <w:txbxContent>
                              <w:p w:rsidR="002827CA" w:rsidRPr="0010070B" w:rsidRDefault="002827CA" w:rsidP="00A4657F">
                                <w:pPr>
                                  <w:jc w:val="center"/>
                                  <w:rPr>
                                    <w:szCs w:val="24"/>
                                  </w:rPr>
                                </w:pPr>
                                <w:r>
                                  <w:rPr>
                                    <w:szCs w:val="24"/>
                                  </w:rPr>
                                  <w:t>52 Headlines on COVID-19</w:t>
                                </w:r>
                              </w:p>
                              <w:p w:rsidR="002827CA" w:rsidRDefault="002827CA" w:rsidP="00A465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Straight Arrow Connector 30"/>
                          <wps:cNvCnPr/>
                          <wps:spPr>
                            <a:xfrm>
                              <a:off x="742950" y="2447925"/>
                              <a:ext cx="0" cy="6800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Straight Arrow Connector 31"/>
                          <wps:cNvCnPr/>
                          <wps:spPr>
                            <a:xfrm>
                              <a:off x="3714750" y="2447925"/>
                              <a:ext cx="9525" cy="6953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flipH="1">
                              <a:off x="742950" y="3876675"/>
                              <a:ext cx="9525" cy="3619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a:endCxn id="24" idx="0"/>
                          </wps:cNvCnPr>
                          <wps:spPr>
                            <a:xfrm flipH="1">
                              <a:off x="813118" y="1371600"/>
                              <a:ext cx="1482408" cy="5619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 name="Straight Arrow Connector 35"/>
                          <wps:cNvCnPr>
                            <a:endCxn id="23" idx="0"/>
                          </wps:cNvCnPr>
                          <wps:spPr>
                            <a:xfrm>
                              <a:off x="2333625" y="1371600"/>
                              <a:ext cx="1508443" cy="5810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4" name="Text Box 4"/>
                        <wps:cNvSpPr txBox="1"/>
                        <wps:spPr>
                          <a:xfrm>
                            <a:off x="2981325" y="2266950"/>
                            <a:ext cx="1626235" cy="723900"/>
                          </a:xfrm>
                          <a:prstGeom prst="rect">
                            <a:avLst/>
                          </a:prstGeom>
                          <a:solidFill>
                            <a:sysClr val="window" lastClr="FFFFFF"/>
                          </a:solidFill>
                          <a:ln w="6350">
                            <a:solidFill>
                              <a:prstClr val="black"/>
                            </a:solidFill>
                          </a:ln>
                        </wps:spPr>
                        <wps:txbx>
                          <w:txbxContent>
                            <w:p w:rsidR="002827CA" w:rsidRPr="0010070B" w:rsidRDefault="002827CA" w:rsidP="00A434A0">
                              <w:pPr>
                                <w:jc w:val="center"/>
                                <w:rPr>
                                  <w:szCs w:val="24"/>
                                </w:rPr>
                              </w:pPr>
                              <w:r>
                                <w:rPr>
                                  <w:szCs w:val="24"/>
                                </w:rPr>
                                <w:t>Ten Consecutive months (March-December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Straight Arrow Connector 7"/>
                        <wps:cNvCnPr/>
                        <wps:spPr>
                          <a:xfrm flipH="1">
                            <a:off x="3695700" y="3019425"/>
                            <a:ext cx="9525" cy="3619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79B424E" id="Group 8" o:spid="_x0000_s1026" style="position:absolute;left:0;text-align:left;margin-left:0;margin-top:17.8pt;width:366.55pt;height:303.75pt;z-index:251663360" coordsize="46551,38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">
                <v:group id="Group 20" o:spid="_x0000_s1027" style="position:absolute;width:46551;height:38576" coordorigin=",8858" coordsize="46551,38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type id="_x0000_t202" coordsize="21600,21600" o:spt="202" path="m,l,21600r21600,l21600,xe">
                    <v:stroke joinstyle="miter"/>
                    <v:path gradientshapeok="t" o:connecttype="rect"/>
                  </v:shapetype>
                  <v:shape id="Text Box 22" o:spid="_x0000_s1028" type="#_x0000_t202" style="position:absolute;left:12287;top:8858;width:22752;height:4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rsidR="002827CA" w:rsidRPr="00B562F4" w:rsidRDefault="002827CA" w:rsidP="00A4657F">
                          <w:pPr>
                            <w:jc w:val="center"/>
                            <w:rPr>
                              <w:szCs w:val="24"/>
                            </w:rPr>
                          </w:pPr>
                          <w:r>
                            <w:rPr>
                              <w:szCs w:val="24"/>
                            </w:rPr>
                            <w:t xml:space="preserve">Kenyan </w:t>
                          </w:r>
                          <w:r w:rsidRPr="00B562F4">
                            <w:rPr>
                              <w:szCs w:val="24"/>
                            </w:rPr>
                            <w:t>Newspapers with COVID-19 Headlines</w:t>
                          </w:r>
                        </w:p>
                      </w:txbxContent>
                    </v:textbox>
                  </v:shape>
                  <v:shape id="Text Box 23" o:spid="_x0000_s1029" type="#_x0000_t202" style="position:absolute;left:30289;top:19526;width:16262;height:4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rsidR="002827CA" w:rsidRPr="0010070B" w:rsidRDefault="002827CA" w:rsidP="00A4657F">
                          <w:pPr>
                            <w:jc w:val="center"/>
                            <w:rPr>
                              <w:szCs w:val="24"/>
                            </w:rPr>
                          </w:pPr>
                          <w:r>
                            <w:rPr>
                              <w:szCs w:val="24"/>
                            </w:rPr>
                            <w:t>The Standard Newspaper Headlines</w:t>
                          </w:r>
                        </w:p>
                      </w:txbxContent>
                    </v:textbox>
                  </v:shape>
                  <v:shape id="Text Box 24" o:spid="_x0000_s1030" type="#_x0000_t202" style="position:absolute;top:19335;width:16262;height:5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" fillcolor="window" strokeweight=".5pt">
                    <v:textbox>
                      <w:txbxContent>
                        <w:p w:rsidR="002827CA" w:rsidRPr="003F3C5F" w:rsidRDefault="002827CA" w:rsidP="00A4657F">
                          <w:pPr>
                            <w:jc w:val="center"/>
                            <w:rPr>
                              <w:szCs w:val="24"/>
                            </w:rPr>
                          </w:pPr>
                          <w:r>
                            <w:rPr>
                              <w:szCs w:val="24"/>
                            </w:rPr>
                            <w:t>Daily Nation Headlines</w:t>
                          </w:r>
                        </w:p>
                      </w:txbxContent>
                    </v:textbox>
                  </v:shape>
                  <v:shape id="Text Box 25" o:spid="_x0000_s1031" type="#_x0000_t202" style="position:absolute;top:31337;width:16262;height:7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" fillcolor="window" strokeweight=".5pt">
                    <v:textbox>
                      <w:txbxContent>
                        <w:p w:rsidR="002827CA" w:rsidRPr="0010070B" w:rsidRDefault="002827CA" w:rsidP="00A4657F">
                          <w:pPr>
                            <w:jc w:val="center"/>
                            <w:rPr>
                              <w:szCs w:val="24"/>
                            </w:rPr>
                          </w:pPr>
                          <w:r>
                            <w:rPr>
                              <w:szCs w:val="24"/>
                            </w:rPr>
                            <w:t>Ten Consecutive months (March-December 2020)</w:t>
                          </w:r>
                        </w:p>
                      </w:txbxContent>
                    </v:textbox>
                  </v:shape>
                  <v:shape id="Text Box 27" o:spid="_x0000_s1032" type="#_x0000_t202" style="position:absolute;top:42481;width:16262;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" fillcolor="window" strokeweight=".5pt">
                    <v:textbox>
                      <w:txbxContent>
                        <w:p w:rsidR="002827CA" w:rsidRPr="0010070B" w:rsidRDefault="002827CA" w:rsidP="00A4657F">
                          <w:pPr>
                            <w:jc w:val="center"/>
                            <w:rPr>
                              <w:szCs w:val="24"/>
                            </w:rPr>
                          </w:pPr>
                          <w:r>
                            <w:rPr>
                              <w:szCs w:val="24"/>
                            </w:rPr>
                            <w:t>49 Headlines on COVID-19</w:t>
                          </w:r>
                        </w:p>
                      </w:txbxContent>
                    </v:textbox>
                  </v:shape>
                  <v:shape id="Text Box 28" o:spid="_x0000_s1033" type="#_x0000_t202" style="position:absolute;left:29432;top:42767;width:16262;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" fillcolor="window" strokeweight=".5pt">
                    <v:textbox>
                      <w:txbxContent>
                        <w:p w:rsidR="002827CA" w:rsidRPr="0010070B" w:rsidRDefault="002827CA" w:rsidP="00A4657F">
                          <w:pPr>
                            <w:jc w:val="center"/>
                            <w:rPr>
                              <w:szCs w:val="24"/>
                            </w:rPr>
                          </w:pPr>
                          <w:r>
                            <w:rPr>
                              <w:szCs w:val="24"/>
                            </w:rPr>
                            <w:t>52 Headlines on COVID-19</w:t>
                          </w:r>
                        </w:p>
                        <w:p w:rsidR="002827CA" w:rsidRDefault="002827CA" w:rsidP="00A4657F"/>
                      </w:txbxContent>
                    </v:textbox>
                  </v:shape>
                  <v:shapetype id="_x0000_t32" coordsize="21600,21600" o:spt="32" o:oned="t" path="m,l21600,21600e" filled="f">
                    <v:path arrowok="t" fillok="f" o:connecttype="none"/>
                    <o:lock v:ext="edit" shapetype="t"/>
                  </v:shapetype>
                  <v:shape id="Straight Arrow Connector 30" o:spid="_x0000_s1034" type="#_x0000_t32" style="position:absolute;left:7429;top:24479;width:0;height:6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" strokecolor="black [3213]" strokeweight=".5pt">
                    <v:stroke endarrow="block" joinstyle="miter"/>
                  </v:shape>
                  <v:shape id="Straight Arrow Connector 31" o:spid="_x0000_s1035" type="#_x0000_t32" style="position:absolute;left:37147;top:24479;width:95;height:6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" strokecolor="black [3213]" strokeweight=".5pt">
                    <v:stroke endarrow="block" joinstyle="miter"/>
                  </v:shape>
                  <v:shape id="Straight Arrow Connector 32" o:spid="_x0000_s1036" type="#_x0000_t32" style="position:absolute;left:7429;top:38766;width:95;height:3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" strokecolor="black [3213]" strokeweight=".5pt">
                    <v:stroke endarrow="block" joinstyle="miter"/>
                  </v:shape>
                  <v:shape id="Straight Arrow Connector 34" o:spid="_x0000_s1037" type="#_x0000_t32" style="position:absolute;left:8131;top:13716;width:14824;height:56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" strokecolor="black [3213]" strokeweight=".5pt">
                    <v:stroke endarrow="block" joinstyle="miter"/>
                  </v:shape>
                  <v:shape id="Straight Arrow Connector 35" o:spid="_x0000_s1038" type="#_x0000_t32" style="position:absolute;left:23336;top:13716;width:15084;height:5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" strokecolor="black [3213]" strokeweight=".5pt">
                    <v:stroke endarrow="block" joinstyle="miter"/>
                  </v:shape>
                </v:group>
                <v:shape id="Text Box 4" o:spid="_x0000_s1039" type="#_x0000_t202" style="position:absolute;left:29813;top:22669;width:16262;height:7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" fillcolor="window" strokeweight=".5pt">
                  <v:textbox>
                    <w:txbxContent>
                      <w:p w:rsidR="002827CA" w:rsidRPr="0010070B" w:rsidRDefault="002827CA" w:rsidP="00A434A0">
                        <w:pPr>
                          <w:jc w:val="center"/>
                          <w:rPr>
                            <w:szCs w:val="24"/>
                          </w:rPr>
                        </w:pPr>
                        <w:r>
                          <w:rPr>
                            <w:szCs w:val="24"/>
                          </w:rPr>
                          <w:t>Ten Consecutive months (March-December 2020)</w:t>
                        </w:r>
                      </w:p>
                    </w:txbxContent>
                  </v:textbox>
                </v:shape>
                <v:shape id="Straight Arrow Connector 7" o:spid="_x0000_s1040" type="#_x0000_t32" style="position:absolute;left:36957;top:30194;width:95;height:36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" strokecolor="black [3213]" strokeweight=".5pt">
                  <v:stroke endarrow="block" joinstyle="miter"/>
                </v:shape>
              </v:group>
            </w:pict>
          </mc:Fallback>
        </mc:AlternateContent>
      </w: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5E05C2" w:rsidRDefault="005E05C2" w:rsidP="005E05C2">
      <w:pPr>
        <w:spacing w:after="160" w:line="360" w:lineRule="auto"/>
        <w:rPr>
          <w:szCs w:val="24"/>
        </w:rPr>
      </w:pPr>
    </w:p>
    <w:p w:rsidR="00061BD7" w:rsidRPr="00F3790B" w:rsidRDefault="00061BD7" w:rsidP="00F3790B">
      <w:pPr>
        <w:spacing w:line="360" w:lineRule="auto"/>
        <w:rPr>
          <w:szCs w:val="24"/>
        </w:rPr>
      </w:pPr>
      <w:bookmarkStart w:id="126" w:name="_Ref140319805"/>
      <w:bookmarkStart w:id="127" w:name="_Toc140336877"/>
      <w:bookmarkStart w:id="128" w:name="_Toc77771608"/>
      <w:bookmarkStart w:id="129" w:name="_Toc87279042"/>
      <w:bookmarkStart w:id="130" w:name="_Toc135505732"/>
      <w:r>
        <w:rPr>
          <w:b/>
          <w:szCs w:val="24"/>
        </w:rPr>
        <w:t>Figure 3.</w:t>
      </w:r>
      <w:r w:rsidRPr="00061BD7">
        <w:rPr>
          <w:b/>
          <w:i/>
          <w:szCs w:val="24"/>
        </w:rPr>
        <w:fldChar w:fldCharType="begin"/>
      </w:r>
      <w:r w:rsidRPr="00061BD7">
        <w:rPr>
          <w:b/>
          <w:szCs w:val="24"/>
        </w:rPr>
        <w:instrText xml:space="preserve"> SEQ Figure_3. \* ARABIC </w:instrText>
      </w:r>
      <w:r w:rsidRPr="00061BD7">
        <w:rPr>
          <w:b/>
          <w:i/>
          <w:szCs w:val="24"/>
        </w:rPr>
        <w:fldChar w:fldCharType="separate"/>
      </w:r>
      <w:r w:rsidR="005B738E">
        <w:rPr>
          <w:b/>
          <w:noProof/>
          <w:szCs w:val="24"/>
        </w:rPr>
        <w:t>1</w:t>
      </w:r>
      <w:r w:rsidRPr="00061BD7">
        <w:rPr>
          <w:b/>
          <w:i/>
          <w:szCs w:val="24"/>
        </w:rPr>
        <w:fldChar w:fldCharType="end"/>
      </w:r>
      <w:bookmarkEnd w:id="126"/>
      <w:r w:rsidR="00943BF6">
        <w:rPr>
          <w:b/>
          <w:szCs w:val="24"/>
        </w:rPr>
        <w:t>: Progressive sampling for COVID-19 Headlines in Kenyan Newspapers</w:t>
      </w:r>
      <w:r w:rsidR="00E20BCE">
        <w:rPr>
          <w:b/>
          <w:i/>
          <w:szCs w:val="24"/>
        </w:rPr>
        <w:t xml:space="preserve"> </w:t>
      </w:r>
      <w:r w:rsidR="00E20BCE">
        <w:rPr>
          <w:szCs w:val="24"/>
        </w:rPr>
        <w:t>(</w:t>
      </w:r>
      <w:r w:rsidR="00F3790B">
        <w:rPr>
          <w:szCs w:val="24"/>
        </w:rPr>
        <w:t>Source: Adapted from Mautner (2008)</w:t>
      </w:r>
      <w:r w:rsidR="00E20BCE">
        <w:rPr>
          <w:szCs w:val="24"/>
        </w:rPr>
        <w:t>)</w:t>
      </w:r>
      <w:bookmarkEnd w:id="127"/>
    </w:p>
    <w:p w:rsidR="00682816" w:rsidRDefault="005748DD" w:rsidP="00EE1901">
      <w:pPr>
        <w:pStyle w:val="Heading2"/>
        <w:spacing w:after="0" w:line="360" w:lineRule="auto"/>
        <w:rPr>
          <w:i/>
          <w:iCs w:val="0"/>
          <w:szCs w:val="24"/>
        </w:rPr>
      </w:pPr>
      <w:bookmarkStart w:id="131" w:name="_Toc164416174"/>
      <w:r>
        <w:rPr>
          <w:iCs w:val="0"/>
          <w:szCs w:val="24"/>
        </w:rPr>
        <w:t>3.6 Research i</w:t>
      </w:r>
      <w:r w:rsidR="00682816">
        <w:rPr>
          <w:iCs w:val="0"/>
          <w:szCs w:val="24"/>
        </w:rPr>
        <w:t>nstruments</w:t>
      </w:r>
      <w:bookmarkEnd w:id="128"/>
      <w:bookmarkEnd w:id="129"/>
      <w:bookmarkEnd w:id="130"/>
      <w:bookmarkEnd w:id="131"/>
    </w:p>
    <w:p w:rsidR="00230477" w:rsidRPr="008A1D34" w:rsidRDefault="005B719E" w:rsidP="00230477">
      <w:pPr>
        <w:spacing w:line="360" w:lineRule="auto"/>
        <w:rPr>
          <w:rFonts w:asciiTheme="majorBidi" w:hAnsiTheme="majorBidi" w:cstheme="majorBidi"/>
          <w:szCs w:val="24"/>
        </w:rPr>
      </w:pPr>
      <w:r>
        <w:rPr>
          <w:rFonts w:asciiTheme="majorBidi" w:hAnsiTheme="majorBidi" w:cstheme="majorBidi"/>
          <w:szCs w:val="24"/>
        </w:rPr>
        <w:t>T</w:t>
      </w:r>
      <w:r w:rsidR="00230477" w:rsidRPr="008A1D34">
        <w:rPr>
          <w:rFonts w:asciiTheme="majorBidi" w:hAnsiTheme="majorBidi" w:cstheme="majorBidi"/>
          <w:szCs w:val="24"/>
        </w:rPr>
        <w:t>he primary tools for data collection</w:t>
      </w:r>
      <w:r w:rsidR="005748DD">
        <w:rPr>
          <w:rFonts w:asciiTheme="majorBidi" w:hAnsiTheme="majorBidi" w:cstheme="majorBidi"/>
          <w:szCs w:val="24"/>
        </w:rPr>
        <w:t xml:space="preserve"> were observation checklists,</w:t>
      </w:r>
      <w:r w:rsidR="00230477" w:rsidRPr="008A1D34">
        <w:rPr>
          <w:rFonts w:asciiTheme="majorBidi" w:hAnsiTheme="majorBidi" w:cstheme="majorBidi"/>
          <w:szCs w:val="24"/>
        </w:rPr>
        <w:t xml:space="preserve"> notebooks for note-taking</w:t>
      </w:r>
      <w:r w:rsidR="005748DD">
        <w:rPr>
          <w:rFonts w:asciiTheme="majorBidi" w:hAnsiTheme="majorBidi" w:cstheme="majorBidi"/>
          <w:szCs w:val="24"/>
        </w:rPr>
        <w:t xml:space="preserve"> and Metaphor Identification Procedure by Praglejazz Group (2007)</w:t>
      </w:r>
      <w:r w:rsidR="00230477" w:rsidRPr="008A1D34">
        <w:rPr>
          <w:rFonts w:asciiTheme="majorBidi" w:hAnsiTheme="majorBidi" w:cstheme="majorBidi"/>
          <w:szCs w:val="24"/>
        </w:rPr>
        <w:t>. The researcher's foc</w:t>
      </w:r>
      <w:r w:rsidR="00D015C0">
        <w:rPr>
          <w:rFonts w:asciiTheme="majorBidi" w:hAnsiTheme="majorBidi" w:cstheme="majorBidi"/>
          <w:szCs w:val="24"/>
        </w:rPr>
        <w:t>us was on comprehensively analyz</w:t>
      </w:r>
      <w:r w:rsidR="00230477" w:rsidRPr="008A1D34">
        <w:rPr>
          <w:rFonts w:asciiTheme="majorBidi" w:hAnsiTheme="majorBidi" w:cstheme="majorBidi"/>
          <w:szCs w:val="24"/>
        </w:rPr>
        <w:t xml:space="preserve">ing the discursive construction of the COVID-19 pandemic in Kenya through newspaper headlines. To achieve this, the researcher designed observation checklists to methodically capture specific details from the headlines pertaining to the pandemic. These checklists served as a mechanism for singling out headlines containing COVID-19 </w:t>
      </w:r>
      <w:r w:rsidR="00230477" w:rsidRPr="008A1D34">
        <w:rPr>
          <w:rFonts w:asciiTheme="majorBidi" w:hAnsiTheme="majorBidi" w:cstheme="majorBidi"/>
          <w:szCs w:val="24"/>
        </w:rPr>
        <w:lastRenderedPageBreak/>
        <w:t>related information. During the examination of newspaper headlines, the researcher employed observation checklists to systematically mark relevant categories or variables based on distinct attributes present in each headline. This methodological approach not only facilitated structured data collection but also promoted a consistent and well-organized framework for subsequent analysis.</w:t>
      </w:r>
      <w:r w:rsidR="00230477">
        <w:rPr>
          <w:rFonts w:asciiTheme="majorBidi" w:hAnsiTheme="majorBidi" w:cstheme="majorBidi"/>
          <w:szCs w:val="24"/>
        </w:rPr>
        <w:t xml:space="preserve"> </w:t>
      </w:r>
    </w:p>
    <w:p w:rsidR="003D7892" w:rsidRDefault="00AA1813" w:rsidP="00230477">
      <w:pPr>
        <w:spacing w:line="360" w:lineRule="auto"/>
        <w:rPr>
          <w:szCs w:val="24"/>
        </w:rPr>
      </w:pPr>
      <w:r w:rsidRPr="00EC0932">
        <w:rPr>
          <w:rFonts w:asciiTheme="majorBidi" w:hAnsiTheme="majorBidi" w:cstheme="majorBidi"/>
          <w:szCs w:val="24"/>
        </w:rPr>
        <w:t xml:space="preserve">Similarly, the researcher used a notebook to make detailed notes while reviewing the newspaper headlines. The purpose of the notebook was to document qualitative information, such as significant quotes, interesting patterns, unique discursive strategies, or any other observations deemed relevant to the research topic. The notes in the notebook provided a comprehensive account of the researcher's interpretations, insights, and reflections on the discursive construction of the COVID-19 pandemic in Kenya's newspaper headlines. </w:t>
      </w:r>
      <w:r w:rsidR="00230477">
        <w:rPr>
          <w:rFonts w:asciiTheme="majorBidi" w:hAnsiTheme="majorBidi" w:cstheme="majorBidi"/>
          <w:szCs w:val="24"/>
        </w:rPr>
        <w:t xml:space="preserve">Therefore, </w:t>
      </w:r>
      <w:r w:rsidRPr="00EC0932">
        <w:rPr>
          <w:rFonts w:asciiTheme="majorBidi" w:hAnsiTheme="majorBidi" w:cstheme="majorBidi"/>
          <w:szCs w:val="24"/>
        </w:rPr>
        <w:t>combining the use of observation checklists and a notebook for no</w:t>
      </w:r>
      <w:r w:rsidR="00230477">
        <w:rPr>
          <w:rFonts w:asciiTheme="majorBidi" w:hAnsiTheme="majorBidi" w:cstheme="majorBidi"/>
          <w:szCs w:val="24"/>
        </w:rPr>
        <w:t xml:space="preserve">te-making, the researcher collected </w:t>
      </w:r>
      <w:r w:rsidRPr="00EC0932">
        <w:rPr>
          <w:rFonts w:asciiTheme="majorBidi" w:hAnsiTheme="majorBidi" w:cstheme="majorBidi"/>
          <w:szCs w:val="24"/>
        </w:rPr>
        <w:t>both quantitative and qualitative data. The checklists helped to quantify and categorize specific aspects of the newspaper headlines, while the notebook facilitated the capture of more nuanced and contextual information.</w:t>
      </w:r>
      <w:r w:rsidR="00682816">
        <w:rPr>
          <w:szCs w:val="24"/>
        </w:rPr>
        <w:t xml:space="preserve"> </w:t>
      </w:r>
    </w:p>
    <w:p w:rsidR="00682816" w:rsidRPr="003D7892" w:rsidRDefault="003D7892" w:rsidP="00230477">
      <w:pPr>
        <w:spacing w:line="360" w:lineRule="auto"/>
        <w:rPr>
          <w:szCs w:val="24"/>
        </w:rPr>
      </w:pPr>
      <w:r w:rsidRPr="00476EFD">
        <w:rPr>
          <w:szCs w:val="24"/>
        </w:rPr>
        <w:t>In addition, the MIP was used in the first objective because it provides a structured approach to systematically identify metaphors within texts, ensuring clarity and consistency in the process.</w:t>
      </w:r>
      <w:r w:rsidR="00AD77D0">
        <w:rPr>
          <w:szCs w:val="24"/>
        </w:rPr>
        <w:t xml:space="preserve"> Syntactic structures were also identified using Fairclough’s framework while COVID-19 themes were </w:t>
      </w:r>
      <w:r w:rsidR="00291719">
        <w:rPr>
          <w:szCs w:val="24"/>
        </w:rPr>
        <w:t>identified based on Van Dijk’s Socio-cognitive M</w:t>
      </w:r>
      <w:r w:rsidR="00AD77D0">
        <w:rPr>
          <w:szCs w:val="24"/>
        </w:rPr>
        <w:t>odel.</w:t>
      </w:r>
    </w:p>
    <w:p w:rsidR="00682816" w:rsidRDefault="00682816" w:rsidP="00F3790B">
      <w:pPr>
        <w:pStyle w:val="Heading2"/>
        <w:spacing w:after="0" w:line="360" w:lineRule="auto"/>
        <w:rPr>
          <w:i/>
          <w:iCs w:val="0"/>
          <w:szCs w:val="24"/>
        </w:rPr>
      </w:pPr>
      <w:bookmarkStart w:id="132" w:name="_Toc87279043"/>
      <w:bookmarkStart w:id="133" w:name="_Toc135505733"/>
      <w:bookmarkStart w:id="134" w:name="_Toc164416175"/>
      <w:r>
        <w:rPr>
          <w:iCs w:val="0"/>
          <w:szCs w:val="24"/>
        </w:rPr>
        <w:t>3.7 Pilot study</w:t>
      </w:r>
      <w:bookmarkEnd w:id="132"/>
      <w:bookmarkEnd w:id="133"/>
      <w:bookmarkEnd w:id="134"/>
    </w:p>
    <w:p w:rsidR="00682816" w:rsidRDefault="00682816" w:rsidP="00ED3233">
      <w:pPr>
        <w:spacing w:line="360" w:lineRule="auto"/>
        <w:rPr>
          <w:szCs w:val="24"/>
        </w:rPr>
      </w:pPr>
      <w:r>
        <w:rPr>
          <w:szCs w:val="24"/>
        </w:rPr>
        <w:t xml:space="preserve">Pretesting of the </w:t>
      </w:r>
      <w:r w:rsidR="002A73DF">
        <w:rPr>
          <w:szCs w:val="24"/>
        </w:rPr>
        <w:t>data collection was</w:t>
      </w:r>
      <w:r>
        <w:rPr>
          <w:szCs w:val="24"/>
        </w:rPr>
        <w:t xml:space="preserve"> carried out </w:t>
      </w:r>
      <w:r w:rsidR="00860DD3">
        <w:rPr>
          <w:szCs w:val="24"/>
        </w:rPr>
        <w:t>before</w:t>
      </w:r>
      <w:r>
        <w:rPr>
          <w:szCs w:val="24"/>
        </w:rPr>
        <w:t xml:space="preserve"> the start of the study. Pretesting is used to verify the correctness, clarity and applicability of research instruments, as well as to ensure their validity and reliability. </w:t>
      </w:r>
      <w:r w:rsidR="002A73DF">
        <w:rPr>
          <w:szCs w:val="24"/>
        </w:rPr>
        <w:t>The pilot study was</w:t>
      </w:r>
      <w:r>
        <w:rPr>
          <w:szCs w:val="24"/>
        </w:rPr>
        <w:t xml:space="preserve"> conducted in both the </w:t>
      </w:r>
      <w:r w:rsidRPr="00ED3233">
        <w:rPr>
          <w:i/>
          <w:iCs/>
          <w:szCs w:val="24"/>
        </w:rPr>
        <w:t>Daily Nation</w:t>
      </w:r>
      <w:r>
        <w:rPr>
          <w:szCs w:val="24"/>
        </w:rPr>
        <w:t xml:space="preserve"> and </w:t>
      </w:r>
      <w:r w:rsidRPr="00ED3233">
        <w:rPr>
          <w:i/>
          <w:iCs/>
          <w:szCs w:val="24"/>
        </w:rPr>
        <w:t>The Standard</w:t>
      </w:r>
      <w:r>
        <w:rPr>
          <w:szCs w:val="24"/>
        </w:rPr>
        <w:t xml:space="preserve"> newspapers two weeks </w:t>
      </w:r>
      <w:r w:rsidR="002432FF">
        <w:rPr>
          <w:szCs w:val="24"/>
        </w:rPr>
        <w:t xml:space="preserve">of the month of March </w:t>
      </w:r>
      <w:r>
        <w:rPr>
          <w:szCs w:val="24"/>
        </w:rPr>
        <w:t xml:space="preserve">before the real data collection. </w:t>
      </w:r>
      <w:r w:rsidR="005F044B">
        <w:rPr>
          <w:szCs w:val="24"/>
        </w:rPr>
        <w:t>The following steps were employed:</w:t>
      </w:r>
    </w:p>
    <w:p w:rsidR="005F044B" w:rsidRPr="005F044B" w:rsidRDefault="005F044B" w:rsidP="005F044B">
      <w:pPr>
        <w:pStyle w:val="ListParagraph"/>
        <w:numPr>
          <w:ilvl w:val="0"/>
          <w:numId w:val="10"/>
        </w:numPr>
        <w:spacing w:after="160" w:line="360" w:lineRule="auto"/>
        <w:contextualSpacing/>
        <w:rPr>
          <w:szCs w:val="24"/>
        </w:rPr>
      </w:pPr>
      <w:r w:rsidRPr="005F044B">
        <w:rPr>
          <w:szCs w:val="24"/>
        </w:rPr>
        <w:lastRenderedPageBreak/>
        <w:t xml:space="preserve">Sample Selection: A top-down sampling technique was used to select a representative sample of the </w:t>
      </w:r>
      <w:r w:rsidRPr="005B719E">
        <w:rPr>
          <w:i/>
          <w:iCs/>
          <w:szCs w:val="24"/>
        </w:rPr>
        <w:t>Daily Nation</w:t>
      </w:r>
      <w:r w:rsidRPr="005F044B">
        <w:rPr>
          <w:szCs w:val="24"/>
        </w:rPr>
        <w:t xml:space="preserve"> and </w:t>
      </w:r>
      <w:r w:rsidRPr="005B719E">
        <w:rPr>
          <w:i/>
          <w:iCs/>
          <w:szCs w:val="24"/>
        </w:rPr>
        <w:t>The Standard</w:t>
      </w:r>
      <w:r w:rsidRPr="005F044B">
        <w:rPr>
          <w:szCs w:val="24"/>
        </w:rPr>
        <w:t xml:space="preserve"> newspapers for the pilot study.</w:t>
      </w:r>
    </w:p>
    <w:p w:rsidR="005F044B" w:rsidRPr="005F044B" w:rsidRDefault="005F044B" w:rsidP="005B719E">
      <w:pPr>
        <w:pStyle w:val="ListParagraph"/>
        <w:numPr>
          <w:ilvl w:val="0"/>
          <w:numId w:val="10"/>
        </w:numPr>
        <w:spacing w:after="160" w:line="360" w:lineRule="auto"/>
        <w:contextualSpacing/>
        <w:rPr>
          <w:szCs w:val="24"/>
        </w:rPr>
      </w:pPr>
      <w:r w:rsidRPr="005F044B">
        <w:rPr>
          <w:szCs w:val="24"/>
        </w:rPr>
        <w:t>Data Collection: The pilot study employed a systematic approach</w:t>
      </w:r>
      <w:r w:rsidR="0085540C">
        <w:rPr>
          <w:szCs w:val="24"/>
        </w:rPr>
        <w:t xml:space="preserve"> to data collection. The r</w:t>
      </w:r>
      <w:r w:rsidR="005B719E">
        <w:rPr>
          <w:szCs w:val="24"/>
        </w:rPr>
        <w:t>esearcher</w:t>
      </w:r>
      <w:r w:rsidRPr="005F044B">
        <w:rPr>
          <w:szCs w:val="24"/>
        </w:rPr>
        <w:t xml:space="preserve"> collected ten newspaper headlines from the two newspapers during the month of March. The headlines were documented and stored for further analysis.</w:t>
      </w:r>
    </w:p>
    <w:p w:rsidR="005F044B" w:rsidRPr="005F044B" w:rsidRDefault="005B719E" w:rsidP="005F044B">
      <w:pPr>
        <w:pStyle w:val="ListParagraph"/>
        <w:numPr>
          <w:ilvl w:val="0"/>
          <w:numId w:val="10"/>
        </w:numPr>
        <w:spacing w:after="160" w:line="360" w:lineRule="auto"/>
        <w:contextualSpacing/>
        <w:rPr>
          <w:szCs w:val="24"/>
        </w:rPr>
      </w:pPr>
      <w:r>
        <w:rPr>
          <w:szCs w:val="24"/>
        </w:rPr>
        <w:t>Data Analysis:</w:t>
      </w:r>
      <w:r w:rsidR="005F044B" w:rsidRPr="005F044B">
        <w:rPr>
          <w:szCs w:val="24"/>
        </w:rPr>
        <w:t xml:space="preserve"> Van Dijk’s (1993) CDA model of analysis wa</w:t>
      </w:r>
      <w:r w:rsidR="00B76190">
        <w:rPr>
          <w:szCs w:val="24"/>
        </w:rPr>
        <w:t>s adopted for the pilot study</w:t>
      </w:r>
      <w:r w:rsidR="00D015C0">
        <w:rPr>
          <w:szCs w:val="24"/>
        </w:rPr>
        <w:t>. The researcher read and analyz</w:t>
      </w:r>
      <w:r w:rsidR="005F044B" w:rsidRPr="005F044B">
        <w:rPr>
          <w:szCs w:val="24"/>
        </w:rPr>
        <w:t>ed the collected headlines to identify micro and macro levels</w:t>
      </w:r>
      <w:r>
        <w:rPr>
          <w:szCs w:val="24"/>
        </w:rPr>
        <w:t xml:space="preserve"> of analysis</w:t>
      </w:r>
      <w:r w:rsidR="005F044B" w:rsidRPr="005F044B">
        <w:rPr>
          <w:szCs w:val="24"/>
        </w:rPr>
        <w:t>. The analysis involved identifying the lexical items, syntactic structures and themes that discursive</w:t>
      </w:r>
      <w:r w:rsidR="00B76190">
        <w:rPr>
          <w:szCs w:val="24"/>
        </w:rPr>
        <w:t>ly</w:t>
      </w:r>
      <w:r w:rsidR="005F044B" w:rsidRPr="005F044B">
        <w:rPr>
          <w:szCs w:val="24"/>
        </w:rPr>
        <w:t xml:space="preserve"> construct COVID-19.</w:t>
      </w:r>
    </w:p>
    <w:p w:rsidR="005F044B" w:rsidRPr="005F044B" w:rsidRDefault="005F044B" w:rsidP="005F044B">
      <w:pPr>
        <w:pStyle w:val="ListParagraph"/>
        <w:numPr>
          <w:ilvl w:val="0"/>
          <w:numId w:val="10"/>
        </w:numPr>
        <w:spacing w:after="160" w:line="360" w:lineRule="auto"/>
        <w:contextualSpacing/>
        <w:rPr>
          <w:szCs w:val="24"/>
        </w:rPr>
      </w:pPr>
      <w:r w:rsidRPr="005F044B">
        <w:rPr>
          <w:szCs w:val="24"/>
        </w:rPr>
        <w:t>Initial Findings: The pilot study yielded preliminary insights into the discursive construction of the COVID-19 pandemic in</w:t>
      </w:r>
      <w:r w:rsidR="00B76190">
        <w:rPr>
          <w:szCs w:val="24"/>
        </w:rPr>
        <w:t xml:space="preserve"> Kenya's newspaper headlines. At</w:t>
      </w:r>
      <w:r w:rsidRPr="005F044B">
        <w:rPr>
          <w:szCs w:val="24"/>
        </w:rPr>
        <w:t xml:space="preserve"> </w:t>
      </w:r>
      <w:r w:rsidR="00B76190">
        <w:rPr>
          <w:szCs w:val="24"/>
        </w:rPr>
        <w:t xml:space="preserve">the </w:t>
      </w:r>
      <w:r w:rsidRPr="005F044B">
        <w:rPr>
          <w:szCs w:val="24"/>
        </w:rPr>
        <w:t>macro level</w:t>
      </w:r>
      <w:r w:rsidR="00860DD3">
        <w:rPr>
          <w:szCs w:val="24"/>
        </w:rPr>
        <w:t>,</w:t>
      </w:r>
      <w:r w:rsidRPr="005F044B">
        <w:rPr>
          <w:szCs w:val="24"/>
        </w:rPr>
        <w:t xml:space="preserve"> it revealed dominant themes such as bondage, economy and education. The analysis also identified metaphors and syntactic structures such as modality and nominalization, which form part of Van Dijk’s micro level.</w:t>
      </w:r>
    </w:p>
    <w:p w:rsidR="005F044B" w:rsidRPr="005F044B" w:rsidRDefault="005F044B" w:rsidP="00B76190">
      <w:pPr>
        <w:pStyle w:val="ListParagraph"/>
        <w:numPr>
          <w:ilvl w:val="0"/>
          <w:numId w:val="10"/>
        </w:numPr>
        <w:spacing w:after="160" w:line="360" w:lineRule="auto"/>
        <w:contextualSpacing/>
        <w:rPr>
          <w:szCs w:val="24"/>
        </w:rPr>
      </w:pPr>
      <w:r w:rsidRPr="005F044B">
        <w:rPr>
          <w:szCs w:val="24"/>
        </w:rPr>
        <w:t>Limitations and Refinements: The pilot study identified some limitations, including the small sample size and the need for a more comprehensive a</w:t>
      </w:r>
      <w:r w:rsidR="00B76190">
        <w:rPr>
          <w:szCs w:val="24"/>
        </w:rPr>
        <w:t>nalysis of the data. The researcher</w:t>
      </w:r>
      <w:r w:rsidRPr="005F044B">
        <w:rPr>
          <w:szCs w:val="24"/>
        </w:rPr>
        <w:t xml:space="preserve"> acknowledged the need to refine the data collection process, expand the sample size, and enhance the analytical framework for the full-scale study.</w:t>
      </w:r>
    </w:p>
    <w:p w:rsidR="005F044B" w:rsidRPr="00EC2E05" w:rsidRDefault="005F044B" w:rsidP="005F044B">
      <w:pPr>
        <w:pStyle w:val="ListParagraph"/>
        <w:numPr>
          <w:ilvl w:val="0"/>
          <w:numId w:val="10"/>
        </w:numPr>
        <w:spacing w:after="160" w:line="360" w:lineRule="auto"/>
        <w:contextualSpacing/>
        <w:rPr>
          <w:szCs w:val="24"/>
        </w:rPr>
      </w:pPr>
      <w:r w:rsidRPr="005F044B">
        <w:rPr>
          <w:szCs w:val="24"/>
        </w:rPr>
        <w:t xml:space="preserve">Implications for the Full Study: Based on the insights gained from the </w:t>
      </w:r>
      <w:r w:rsidR="00B76190">
        <w:rPr>
          <w:szCs w:val="24"/>
        </w:rPr>
        <w:t>pilot study, the researcher was</w:t>
      </w:r>
      <w:r w:rsidR="005B719E">
        <w:rPr>
          <w:szCs w:val="24"/>
        </w:rPr>
        <w:t xml:space="preserve"> able to refine the</w:t>
      </w:r>
      <w:r w:rsidRPr="005F044B">
        <w:rPr>
          <w:szCs w:val="24"/>
        </w:rPr>
        <w:t xml:space="preserve"> research design, methodology, and data collection process for the full-scale study. The preliminary findings informed the development of research questions, hypotheses, and analytical frameworks to explore the discursive construction of the COVID-19 pandemic in Kenya's newspaper headlines more comprehensively.</w:t>
      </w:r>
    </w:p>
    <w:p w:rsidR="00682816" w:rsidRDefault="00682816" w:rsidP="00EC2E05">
      <w:pPr>
        <w:pStyle w:val="Heading2"/>
        <w:spacing w:after="0" w:line="360" w:lineRule="auto"/>
        <w:rPr>
          <w:i/>
          <w:iCs w:val="0"/>
          <w:szCs w:val="24"/>
        </w:rPr>
      </w:pPr>
      <w:bookmarkStart w:id="135" w:name="_Toc87279044"/>
      <w:bookmarkStart w:id="136" w:name="_Toc135505734"/>
      <w:bookmarkStart w:id="137" w:name="_Toc164416176"/>
      <w:r>
        <w:rPr>
          <w:iCs w:val="0"/>
          <w:szCs w:val="24"/>
        </w:rPr>
        <w:lastRenderedPageBreak/>
        <w:t>3.8 Validity and reliability</w:t>
      </w:r>
      <w:bookmarkEnd w:id="135"/>
      <w:bookmarkEnd w:id="136"/>
      <w:bookmarkEnd w:id="137"/>
    </w:p>
    <w:p w:rsidR="00682816" w:rsidRDefault="00682816" w:rsidP="00EC2E05">
      <w:pPr>
        <w:pStyle w:val="Heading3"/>
        <w:spacing w:before="0" w:after="0" w:line="360" w:lineRule="auto"/>
        <w:rPr>
          <w:szCs w:val="24"/>
        </w:rPr>
      </w:pPr>
      <w:bookmarkStart w:id="138" w:name="_Toc87279045"/>
      <w:bookmarkStart w:id="139" w:name="_Toc135505735"/>
      <w:bookmarkStart w:id="140" w:name="_Toc164416177"/>
      <w:r>
        <w:rPr>
          <w:szCs w:val="24"/>
        </w:rPr>
        <w:t>3.8.1 The validity</w:t>
      </w:r>
      <w:bookmarkEnd w:id="138"/>
      <w:bookmarkEnd w:id="139"/>
      <w:bookmarkEnd w:id="140"/>
    </w:p>
    <w:p w:rsidR="006F1D2E" w:rsidRPr="009B002D" w:rsidRDefault="006F1D2E" w:rsidP="00EC4C81">
      <w:pPr>
        <w:spacing w:line="360" w:lineRule="auto"/>
        <w:rPr>
          <w:szCs w:val="24"/>
        </w:rPr>
      </w:pPr>
      <w:bookmarkStart w:id="141" w:name="_Toc87279046"/>
      <w:bookmarkStart w:id="142" w:name="_Toc135505736"/>
      <w:r w:rsidRPr="009B002D">
        <w:rPr>
          <w:szCs w:val="24"/>
        </w:rPr>
        <w:t>To determine whether the research truly measures that which it was intended to measure, this study employed the technique of triangulation. Triangulation, as descr</w:t>
      </w:r>
      <w:r w:rsidR="00E32769">
        <w:rPr>
          <w:szCs w:val="24"/>
        </w:rPr>
        <w:t xml:space="preserve">ibed by </w:t>
      </w:r>
      <w:r w:rsidR="00E32769">
        <w:rPr>
          <w:szCs w:val="24"/>
        </w:rPr>
        <w:fldChar w:fldCharType="begin" w:fldLock="1"/>
      </w:r>
      <w:r w:rsidR="00E32769">
        <w:rPr>
          <w:szCs w:val="24"/>
        </w:rPr>
        <w:instrText>ADDIN CSL_CITATION {"citationItems":[{"id":"ITEM-1","itemData":{"author":[{"dropping-particle":"","family":"Wodak","given":"Ruth","non-dropping-particle":"","parse-names":false,"suffix":""},{"dropping-particle":"De","family":"Cillia","given":"Rudolf","non-dropping-particle":"","parse-names":false,"suffix":""},{"dropping-particle":"","family":"Reisigl","given":"Martin","non-dropping-particle":"","parse-names":false,"suffix":""},{"dropping-particle":"","family":"Liebhart","given":"Karin","non-dropping-particle":"","parse-names":false,"suffix":""}],"id":"ITEM-1","issued":{"date-parts":[["2009"]]},"title":"The Discursive Construction of National Identity Second Edition","type":"article-journal"},"uris":["http://www.mendeley.com/documents/?uuid=406826af-a5dc-48ec-905d-e2cb25b3f658"]}],"mendeley":{"formattedCitation":"(Wodak et al., 2009)","manualFormatting":"Wodak et al. (2009)","plainTextFormattedCitation":"(Wodak et al., 2009)","previouslyFormattedCitation":"(Wodak et al., 2009)"},"properties":{"noteIndex":0},"schema":"https://github.com/citation-style-language/schema/raw/master/csl-citation.json"}</w:instrText>
      </w:r>
      <w:r w:rsidR="00E32769">
        <w:rPr>
          <w:szCs w:val="24"/>
        </w:rPr>
        <w:fldChar w:fldCharType="separate"/>
      </w:r>
      <w:r w:rsidR="00E32769">
        <w:rPr>
          <w:noProof/>
          <w:szCs w:val="24"/>
        </w:rPr>
        <w:t>Wodak et al. (</w:t>
      </w:r>
      <w:r w:rsidR="00E32769" w:rsidRPr="00E32769">
        <w:rPr>
          <w:noProof/>
          <w:szCs w:val="24"/>
        </w:rPr>
        <w:t>2009)</w:t>
      </w:r>
      <w:r w:rsidR="00E32769">
        <w:rPr>
          <w:szCs w:val="24"/>
        </w:rPr>
        <w:fldChar w:fldCharType="end"/>
      </w:r>
      <w:r w:rsidRPr="009B002D">
        <w:rPr>
          <w:szCs w:val="24"/>
        </w:rPr>
        <w:t xml:space="preserve">, involves approaching discursive phenomena from multiple methodological and theoretical viewpoints derived from diverse disciplines. To achieve triangulation in this study, three theories were utilized, namely Van Dijk's </w:t>
      </w:r>
      <w:r w:rsidR="00EC4C81">
        <w:rPr>
          <w:szCs w:val="24"/>
        </w:rPr>
        <w:t xml:space="preserve">CDA </w:t>
      </w:r>
      <w:r w:rsidRPr="009B002D">
        <w:rPr>
          <w:szCs w:val="24"/>
        </w:rPr>
        <w:t>and Fairclough</w:t>
      </w:r>
      <w:r w:rsidR="00EC4C81">
        <w:rPr>
          <w:szCs w:val="24"/>
        </w:rPr>
        <w:t xml:space="preserve">'s </w:t>
      </w:r>
      <w:r w:rsidRPr="009B002D">
        <w:rPr>
          <w:szCs w:val="24"/>
        </w:rPr>
        <w:t xml:space="preserve">CDA, as well as Lakoff's and Johnson's </w:t>
      </w:r>
      <w:r w:rsidR="00EC4C81">
        <w:rPr>
          <w:szCs w:val="24"/>
        </w:rPr>
        <w:t>CMT</w:t>
      </w:r>
      <w:r w:rsidRPr="009B002D">
        <w:rPr>
          <w:szCs w:val="24"/>
        </w:rPr>
        <w:t>. By employing these th</w:t>
      </w:r>
      <w:r w:rsidR="002C51C1">
        <w:rPr>
          <w:szCs w:val="24"/>
        </w:rPr>
        <w:t>ree theories, the study enhanced</w:t>
      </w:r>
      <w:r w:rsidRPr="009B002D">
        <w:rPr>
          <w:szCs w:val="24"/>
        </w:rPr>
        <w:t xml:space="preserve"> the validity and credibility</w:t>
      </w:r>
      <w:r w:rsidR="002C51C1">
        <w:rPr>
          <w:szCs w:val="24"/>
        </w:rPr>
        <w:t xml:space="preserve"> of its findings, as it examined</w:t>
      </w:r>
      <w:r w:rsidRPr="009B002D">
        <w:rPr>
          <w:szCs w:val="24"/>
        </w:rPr>
        <w:t xml:space="preserve"> the same data from various perspectives.</w:t>
      </w:r>
    </w:p>
    <w:p w:rsidR="00682816" w:rsidRDefault="00682816" w:rsidP="00F3790B">
      <w:pPr>
        <w:pStyle w:val="Heading3"/>
        <w:spacing w:after="0" w:line="360" w:lineRule="auto"/>
        <w:rPr>
          <w:szCs w:val="24"/>
        </w:rPr>
      </w:pPr>
      <w:bookmarkStart w:id="143" w:name="_Toc164416178"/>
      <w:r>
        <w:rPr>
          <w:szCs w:val="24"/>
        </w:rPr>
        <w:t>3.8.2 Reliability</w:t>
      </w:r>
      <w:bookmarkEnd w:id="141"/>
      <w:bookmarkEnd w:id="142"/>
      <w:bookmarkEnd w:id="143"/>
    </w:p>
    <w:p w:rsidR="00037379" w:rsidRPr="00B33DA9" w:rsidRDefault="00BA3803" w:rsidP="00037379">
      <w:pPr>
        <w:spacing w:line="360" w:lineRule="auto"/>
        <w:rPr>
          <w:rFonts w:asciiTheme="majorBidi" w:hAnsiTheme="majorBidi" w:cstheme="majorBidi"/>
          <w:szCs w:val="24"/>
        </w:rPr>
      </w:pPr>
      <w:bookmarkStart w:id="144" w:name="_Toc77771609"/>
      <w:bookmarkStart w:id="145" w:name="_Toc87279047"/>
      <w:bookmarkStart w:id="146" w:name="_Toc135505737"/>
      <w:r w:rsidRPr="00652DD8">
        <w:rPr>
          <w:rFonts w:asciiTheme="majorBidi" w:hAnsiTheme="majorBidi" w:cstheme="majorBidi"/>
          <w:szCs w:val="24"/>
        </w:rPr>
        <w:t xml:space="preserve">Reliability in qualitative research refers to the consistency, dependability, and stability of the findings and interpretations obtained from the research process (Cresswell, 2014). In qualitative research, the question of reliability pertains to the trustworthiness, interpretation, and representation of the participants' narratives. </w:t>
      </w:r>
      <w:r w:rsidR="00037379" w:rsidRPr="00B33DA9">
        <w:rPr>
          <w:rFonts w:asciiTheme="majorBidi" w:hAnsiTheme="majorBidi" w:cstheme="majorBidi"/>
          <w:szCs w:val="24"/>
        </w:rPr>
        <w:t>To determine the research reliability, the information gathered during the preliminary phase and examined through the analytical methods of Van Dijk and Fairclough's CDA, as well as Lakoff and Johnson's CMT, demonstrated consistency with the data acquired in the main data collection phase. Furthermore, the analysi</w:t>
      </w:r>
      <w:r w:rsidR="005B719E">
        <w:rPr>
          <w:rFonts w:asciiTheme="majorBidi" w:hAnsiTheme="majorBidi" w:cstheme="majorBidi"/>
          <w:szCs w:val="24"/>
        </w:rPr>
        <w:t>s conducted with these</w:t>
      </w:r>
      <w:r w:rsidR="00037379" w:rsidRPr="00B33DA9">
        <w:rPr>
          <w:rFonts w:asciiTheme="majorBidi" w:hAnsiTheme="majorBidi" w:cstheme="majorBidi"/>
          <w:szCs w:val="24"/>
        </w:rPr>
        <w:t xml:space="preserve"> theo</w:t>
      </w:r>
      <w:r w:rsidR="00037379">
        <w:rPr>
          <w:rFonts w:asciiTheme="majorBidi" w:hAnsiTheme="majorBidi" w:cstheme="majorBidi"/>
          <w:szCs w:val="24"/>
        </w:rPr>
        <w:t xml:space="preserve">ries yielded congruent results. This established confidence in the truth of the findings based on criteria such as credibility, transferability, dependability, and confirmability of the discursive construction of COVID-19 in Kenya’s newspaper headlines. </w:t>
      </w:r>
    </w:p>
    <w:p w:rsidR="00682816" w:rsidRPr="00192EF4" w:rsidRDefault="00682816" w:rsidP="001901BE">
      <w:pPr>
        <w:pStyle w:val="Heading2"/>
        <w:spacing w:after="0" w:line="360" w:lineRule="auto"/>
        <w:rPr>
          <w:i/>
        </w:rPr>
      </w:pPr>
      <w:bookmarkStart w:id="147" w:name="_Toc164416179"/>
      <w:r w:rsidRPr="00192EF4">
        <w:t>3.9 Data collection procedures</w:t>
      </w:r>
      <w:bookmarkEnd w:id="144"/>
      <w:bookmarkEnd w:id="145"/>
      <w:bookmarkEnd w:id="146"/>
      <w:bookmarkEnd w:id="147"/>
    </w:p>
    <w:p w:rsidR="001B0812" w:rsidRPr="0061756D" w:rsidRDefault="001B0812" w:rsidP="001B0812">
      <w:pPr>
        <w:spacing w:line="360" w:lineRule="auto"/>
        <w:rPr>
          <w:rFonts w:asciiTheme="majorBidi" w:hAnsiTheme="majorBidi" w:cstheme="majorBidi"/>
          <w:szCs w:val="24"/>
        </w:rPr>
      </w:pPr>
      <w:r w:rsidRPr="0061756D">
        <w:rPr>
          <w:rFonts w:asciiTheme="majorBidi" w:hAnsiTheme="majorBidi" w:cstheme="majorBidi"/>
          <w:szCs w:val="24"/>
        </w:rPr>
        <w:t xml:space="preserve">This study employed </w:t>
      </w:r>
      <w:r w:rsidR="00860DD3">
        <w:rPr>
          <w:rFonts w:asciiTheme="majorBidi" w:hAnsiTheme="majorBidi" w:cstheme="majorBidi"/>
          <w:szCs w:val="24"/>
        </w:rPr>
        <w:t xml:space="preserve">a </w:t>
      </w:r>
      <w:r w:rsidRPr="0061756D">
        <w:rPr>
          <w:rFonts w:asciiTheme="majorBidi" w:hAnsiTheme="majorBidi" w:cstheme="majorBidi"/>
          <w:szCs w:val="24"/>
        </w:rPr>
        <w:t xml:space="preserve">step-by-step approach to collect data on the headlines from two newspapers, namely </w:t>
      </w:r>
      <w:r w:rsidRPr="00192EF4">
        <w:rPr>
          <w:rFonts w:asciiTheme="majorBidi" w:hAnsiTheme="majorBidi" w:cstheme="majorBidi"/>
          <w:i/>
          <w:iCs/>
          <w:szCs w:val="24"/>
        </w:rPr>
        <w:t>The Standard</w:t>
      </w:r>
      <w:r w:rsidRPr="0061756D">
        <w:rPr>
          <w:rFonts w:asciiTheme="majorBidi" w:hAnsiTheme="majorBidi" w:cstheme="majorBidi"/>
          <w:szCs w:val="24"/>
        </w:rPr>
        <w:t xml:space="preserve"> and the </w:t>
      </w:r>
      <w:r w:rsidRPr="00192EF4">
        <w:rPr>
          <w:rFonts w:asciiTheme="majorBidi" w:hAnsiTheme="majorBidi" w:cstheme="majorBidi"/>
          <w:i/>
          <w:iCs/>
          <w:szCs w:val="24"/>
        </w:rPr>
        <w:t>Daily Nation</w:t>
      </w:r>
      <w:r w:rsidRPr="0061756D">
        <w:rPr>
          <w:rFonts w:asciiTheme="majorBidi" w:hAnsiTheme="majorBidi" w:cstheme="majorBidi"/>
          <w:szCs w:val="24"/>
        </w:rPr>
        <w:t xml:space="preserve">. The steps involved in this process were as follows: </w:t>
      </w:r>
    </w:p>
    <w:p w:rsidR="007D5E30" w:rsidRDefault="001B0812" w:rsidP="00D53507">
      <w:pPr>
        <w:pStyle w:val="Heading3"/>
        <w:spacing w:after="0" w:line="360" w:lineRule="auto"/>
      </w:pPr>
      <w:bookmarkStart w:id="148" w:name="_Toc164416180"/>
      <w:r>
        <w:lastRenderedPageBreak/>
        <w:t xml:space="preserve">3.9.1 </w:t>
      </w:r>
      <w:r w:rsidR="007D5E30" w:rsidRPr="007D5E30">
        <w:t>Data collection procedure for objective one</w:t>
      </w:r>
      <w:bookmarkEnd w:id="148"/>
    </w:p>
    <w:p w:rsidR="00FC74E4" w:rsidRPr="00FC74E4" w:rsidRDefault="00FC74E4" w:rsidP="00FC74E4">
      <w:r>
        <w:t>The data from the two newspaper headlines were collected using the Metaphor Identification Procedure.</w:t>
      </w:r>
    </w:p>
    <w:p w:rsidR="007D5E30" w:rsidRPr="002127FA" w:rsidRDefault="001B0812" w:rsidP="004E36DF">
      <w:pPr>
        <w:pStyle w:val="Heading4"/>
        <w:spacing w:line="360" w:lineRule="auto"/>
      </w:pPr>
      <w:r w:rsidRPr="002127FA">
        <w:t xml:space="preserve">3.9.1.1 </w:t>
      </w:r>
      <w:r w:rsidR="00421EB0" w:rsidRPr="002127FA">
        <w:t>Metaphor Identification P</w:t>
      </w:r>
      <w:r w:rsidR="007D5E30" w:rsidRPr="002127FA">
        <w:t>rocedure (MIP)</w:t>
      </w:r>
    </w:p>
    <w:p w:rsidR="007D5E30" w:rsidRPr="00225F58" w:rsidRDefault="001B0812" w:rsidP="007A079D">
      <w:pPr>
        <w:spacing w:after="0" w:line="360" w:lineRule="auto"/>
        <w:rPr>
          <w:rFonts w:asciiTheme="majorBidi" w:hAnsiTheme="majorBidi" w:cstheme="majorBidi"/>
          <w:szCs w:val="24"/>
        </w:rPr>
      </w:pPr>
      <w:r>
        <w:rPr>
          <w:rFonts w:asciiTheme="majorBidi" w:hAnsiTheme="majorBidi" w:cstheme="majorBidi"/>
          <w:szCs w:val="24"/>
        </w:rPr>
        <w:t>The headlines were selected</w:t>
      </w:r>
      <w:r w:rsidR="007D5E30" w:rsidRPr="00225F58">
        <w:rPr>
          <w:rFonts w:asciiTheme="majorBidi" w:hAnsiTheme="majorBidi" w:cstheme="majorBidi"/>
          <w:szCs w:val="24"/>
        </w:rPr>
        <w:t xml:space="preserve"> using the MIP</w:t>
      </w:r>
      <w:r w:rsidR="007A079D">
        <w:rPr>
          <w:rFonts w:asciiTheme="majorBidi" w:hAnsiTheme="majorBidi" w:cstheme="majorBidi"/>
          <w:szCs w:val="24"/>
        </w:rPr>
        <w:t xml:space="preserve"> </w:t>
      </w:r>
      <w:r w:rsidR="007A079D">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{"citationItems":[{"id":"ITEM-1","itemData":{"DOI":"10.1080/10926480709336752","ISSN":"10926488","abstract":"This article presents an explicit method that can be reliably employed to identify metaphorically used words in discourse. Our aim is to provide metaphor scholars with a tool that may be flexibly applied to many research contexts. We present the \"metaphor identification procedure\" (MIP), followed by an example of how the procedure can be applied to identifying metaphorically used words in 1 text. We then suggest a format for reporting the results of MIP, and present the data from our case study describing the empirical reliability of the procedure, discuss several complications associated with using the procedure in practice, and then briefly compare MIP to other proposals on metaphor identification. The final section of the paper suggests ways that MIP may be employed in disciplinary and interdisciplinary studies of metaphor.","author":[{"dropping-particle":"","family":"Group","given":"Pragglejazz","non-dropping-particle":"","parse-names":false,"suffix":""}],"container-title":"Metaphor and Symbol","id":"ITEM-1","issue":"1","issued":{"date-parts":[["2007"]]},"page":"1-39","title":"MIP: A method for identifying metaphorically used words in discourse","type":"article-journal","volume":"22"},"uris":["http://www.mendeley.com/documents/?uuid=1bc63c0e-9b0a-4dc1-b515-9f1f240b368f"]}],"mendeley":{"formattedCitation":"(Group, 2007)","manualFormatting":"(Pragglejazz Group, 2007)","plainTextFormattedCitation":"(Group, 2007)","previouslyFormattedCitation":"(Group, 2007)"},"properties":{"noteIndex":0},"schema":"https://github.com/citation-style-language/schema/raw/master/csl-citation.json"}</w:instrText>
      </w:r>
      <w:r w:rsidR="007A079D">
        <w:rPr>
          <w:rFonts w:asciiTheme="majorBidi" w:hAnsiTheme="majorBidi" w:cstheme="majorBidi"/>
          <w:szCs w:val="24"/>
        </w:rPr>
        <w:fldChar w:fldCharType="separate"/>
      </w:r>
      <w:r w:rsidR="007A079D" w:rsidRPr="007A079D">
        <w:rPr>
          <w:rFonts w:asciiTheme="majorBidi" w:hAnsiTheme="majorBidi" w:cstheme="majorBidi"/>
          <w:noProof/>
          <w:szCs w:val="24"/>
        </w:rPr>
        <w:t>(</w:t>
      </w:r>
      <w:r w:rsidR="007A079D">
        <w:rPr>
          <w:rFonts w:asciiTheme="majorBidi" w:hAnsiTheme="majorBidi" w:cstheme="majorBidi"/>
          <w:noProof/>
          <w:szCs w:val="24"/>
        </w:rPr>
        <w:t xml:space="preserve">Pragglejazz </w:t>
      </w:r>
      <w:r w:rsidR="007A079D" w:rsidRPr="007A079D">
        <w:rPr>
          <w:rFonts w:asciiTheme="majorBidi" w:hAnsiTheme="majorBidi" w:cstheme="majorBidi"/>
          <w:noProof/>
          <w:szCs w:val="24"/>
        </w:rPr>
        <w:t>Group, 2007)</w:t>
      </w:r>
      <w:r w:rsidR="007A079D">
        <w:rPr>
          <w:rFonts w:asciiTheme="majorBidi" w:hAnsiTheme="majorBidi" w:cstheme="majorBidi"/>
          <w:szCs w:val="24"/>
        </w:rPr>
        <w:fldChar w:fldCharType="end"/>
      </w:r>
      <w:r w:rsidR="007D5E30" w:rsidRPr="00225F58">
        <w:rPr>
          <w:rFonts w:asciiTheme="majorBidi" w:hAnsiTheme="majorBidi" w:cstheme="majorBidi"/>
          <w:szCs w:val="24"/>
        </w:rPr>
        <w:t>. Metaphors were identified as follows using MIP:</w:t>
      </w:r>
    </w:p>
    <w:p w:rsidR="007D5E30" w:rsidRPr="00225F58" w:rsidRDefault="007D5E30" w:rsidP="007D5E30">
      <w:pPr>
        <w:pStyle w:val="ListParagraph"/>
        <w:numPr>
          <w:ilvl w:val="0"/>
          <w:numId w:val="5"/>
        </w:numPr>
        <w:spacing w:after="160" w:line="360" w:lineRule="auto"/>
        <w:contextualSpacing/>
        <w:rPr>
          <w:rFonts w:asciiTheme="majorBidi" w:hAnsiTheme="majorBidi" w:cstheme="majorBidi"/>
          <w:szCs w:val="24"/>
        </w:rPr>
      </w:pPr>
      <w:r>
        <w:rPr>
          <w:rFonts w:asciiTheme="majorBidi" w:hAnsiTheme="majorBidi" w:cstheme="majorBidi"/>
          <w:szCs w:val="24"/>
        </w:rPr>
        <w:t xml:space="preserve">Headlines of </w:t>
      </w:r>
      <w:r w:rsidRPr="008B4A2C">
        <w:rPr>
          <w:rFonts w:asciiTheme="majorBidi" w:hAnsiTheme="majorBidi" w:cstheme="majorBidi"/>
          <w:i/>
          <w:iCs/>
          <w:szCs w:val="24"/>
        </w:rPr>
        <w:t xml:space="preserve">The Daily Nation </w:t>
      </w:r>
      <w:r w:rsidRPr="00CB6B6F">
        <w:rPr>
          <w:rFonts w:asciiTheme="majorBidi" w:hAnsiTheme="majorBidi" w:cstheme="majorBidi"/>
          <w:szCs w:val="24"/>
        </w:rPr>
        <w:t>and</w:t>
      </w:r>
      <w:r w:rsidRPr="008B4A2C">
        <w:rPr>
          <w:rFonts w:asciiTheme="majorBidi" w:hAnsiTheme="majorBidi" w:cstheme="majorBidi"/>
          <w:i/>
          <w:iCs/>
          <w:szCs w:val="24"/>
        </w:rPr>
        <w:t xml:space="preserve"> The Standard</w:t>
      </w:r>
      <w:r w:rsidRPr="00225F58">
        <w:rPr>
          <w:rFonts w:asciiTheme="majorBidi" w:hAnsiTheme="majorBidi" w:cstheme="majorBidi"/>
          <w:szCs w:val="24"/>
        </w:rPr>
        <w:t xml:space="preserve"> newspapers were read to establish a general understanding of the meaning.</w:t>
      </w:r>
    </w:p>
    <w:p w:rsidR="007D5E30" w:rsidRPr="00225F58" w:rsidRDefault="007D5E30" w:rsidP="007D5E30">
      <w:pPr>
        <w:pStyle w:val="ListParagraph"/>
        <w:numPr>
          <w:ilvl w:val="0"/>
          <w:numId w:val="5"/>
        </w:numPr>
        <w:spacing w:after="160" w:line="360" w:lineRule="auto"/>
        <w:contextualSpacing/>
        <w:rPr>
          <w:rFonts w:asciiTheme="majorBidi" w:hAnsiTheme="majorBidi" w:cstheme="majorBidi"/>
          <w:szCs w:val="24"/>
        </w:rPr>
      </w:pPr>
      <w:r w:rsidRPr="00225F58">
        <w:rPr>
          <w:rFonts w:asciiTheme="majorBidi" w:hAnsiTheme="majorBidi" w:cstheme="majorBidi"/>
          <w:szCs w:val="24"/>
        </w:rPr>
        <w:t>Lexical units were identified in the headlines.</w:t>
      </w:r>
    </w:p>
    <w:p w:rsidR="007D5E30" w:rsidRPr="00225F58" w:rsidRDefault="007D5E30" w:rsidP="007D5E30">
      <w:pPr>
        <w:pStyle w:val="ListParagraph"/>
        <w:numPr>
          <w:ilvl w:val="0"/>
          <w:numId w:val="5"/>
        </w:numPr>
        <w:spacing w:after="160" w:line="360" w:lineRule="auto"/>
        <w:contextualSpacing/>
        <w:rPr>
          <w:rFonts w:asciiTheme="majorBidi" w:hAnsiTheme="majorBidi" w:cstheme="majorBidi"/>
          <w:szCs w:val="24"/>
        </w:rPr>
      </w:pPr>
      <w:r w:rsidRPr="00225F58">
        <w:rPr>
          <w:rFonts w:asciiTheme="majorBidi" w:hAnsiTheme="majorBidi" w:cstheme="majorBidi"/>
          <w:szCs w:val="24"/>
        </w:rPr>
        <w:t xml:space="preserve">The status of the meaning of the lexical units was established. Decision was made if they had a basic meaning related to our way of thinking, experience or action, or if they were more concrete. </w:t>
      </w:r>
    </w:p>
    <w:p w:rsidR="007D5E30" w:rsidRPr="007D5E30" w:rsidRDefault="007D5E30" w:rsidP="007D5E30">
      <w:pPr>
        <w:pStyle w:val="ListParagraph"/>
        <w:numPr>
          <w:ilvl w:val="0"/>
          <w:numId w:val="5"/>
        </w:numPr>
        <w:spacing w:after="160" w:line="360" w:lineRule="auto"/>
        <w:contextualSpacing/>
        <w:rPr>
          <w:rFonts w:asciiTheme="majorBidi" w:hAnsiTheme="majorBidi" w:cstheme="majorBidi"/>
          <w:szCs w:val="24"/>
        </w:rPr>
      </w:pPr>
      <w:r w:rsidRPr="00225F58">
        <w:rPr>
          <w:rFonts w:asciiTheme="majorBidi" w:hAnsiTheme="majorBidi" w:cstheme="majorBidi"/>
          <w:szCs w:val="24"/>
        </w:rPr>
        <w:t xml:space="preserve">If the lexical unit was considered to have a more basic contemporary meaning in the other texts and contexts and if the contextual meaning could be understood in comparison to this, then the lexical unit was regarded </w:t>
      </w:r>
      <w:r w:rsidR="00860DD3">
        <w:rPr>
          <w:rFonts w:asciiTheme="majorBidi" w:hAnsiTheme="majorBidi" w:cstheme="majorBidi"/>
          <w:szCs w:val="24"/>
        </w:rPr>
        <w:t xml:space="preserve">as </w:t>
      </w:r>
      <w:r w:rsidRPr="00225F58">
        <w:rPr>
          <w:rFonts w:asciiTheme="majorBidi" w:hAnsiTheme="majorBidi" w:cstheme="majorBidi"/>
          <w:szCs w:val="24"/>
        </w:rPr>
        <w:t>metaphorical.</w:t>
      </w:r>
    </w:p>
    <w:p w:rsidR="007D5E30" w:rsidRDefault="00024D73" w:rsidP="00C134E0">
      <w:pPr>
        <w:pStyle w:val="Heading3"/>
        <w:spacing w:after="0" w:line="360" w:lineRule="auto"/>
      </w:pPr>
      <w:bookmarkStart w:id="149" w:name="_Toc164416181"/>
      <w:r>
        <w:t>3.9.2</w:t>
      </w:r>
      <w:r w:rsidR="001B0812">
        <w:t xml:space="preserve"> </w:t>
      </w:r>
      <w:r w:rsidR="007D5E30" w:rsidRPr="007D5E30">
        <w:t>Data collec</w:t>
      </w:r>
      <w:r w:rsidR="007D5E30">
        <w:t>tion procedure for objective two</w:t>
      </w:r>
      <w:bookmarkEnd w:id="149"/>
    </w:p>
    <w:p w:rsidR="007D5E30" w:rsidRDefault="007D5E30" w:rsidP="00C134E0">
      <w:pPr>
        <w:spacing w:after="0" w:line="360" w:lineRule="auto"/>
        <w:rPr>
          <w:rFonts w:asciiTheme="majorBidi" w:hAnsiTheme="majorBidi" w:cstheme="majorBidi"/>
          <w:szCs w:val="24"/>
        </w:rPr>
      </w:pPr>
      <w:r w:rsidRPr="0064766D">
        <w:rPr>
          <w:rFonts w:asciiTheme="majorBidi" w:hAnsiTheme="majorBidi" w:cstheme="majorBidi"/>
          <w:szCs w:val="24"/>
        </w:rPr>
        <w:t xml:space="preserve">The following steps were used: </w:t>
      </w:r>
    </w:p>
    <w:p w:rsidR="007D5E30" w:rsidRPr="005E414B" w:rsidRDefault="007D5E30" w:rsidP="007D5E30">
      <w:pPr>
        <w:pStyle w:val="ListParagraph"/>
        <w:numPr>
          <w:ilvl w:val="0"/>
          <w:numId w:val="6"/>
        </w:numPr>
        <w:spacing w:after="160" w:line="360" w:lineRule="auto"/>
        <w:contextualSpacing/>
        <w:rPr>
          <w:rFonts w:asciiTheme="majorBidi" w:hAnsiTheme="majorBidi" w:cstheme="majorBidi"/>
          <w:szCs w:val="24"/>
        </w:rPr>
      </w:pPr>
      <w:r w:rsidRPr="005E414B">
        <w:rPr>
          <w:rFonts w:asciiTheme="majorBidi" w:hAnsiTheme="majorBidi" w:cstheme="majorBidi"/>
          <w:szCs w:val="24"/>
        </w:rPr>
        <w:t xml:space="preserve">Selecting </w:t>
      </w:r>
      <w:r w:rsidRPr="005B719E">
        <w:rPr>
          <w:rFonts w:asciiTheme="majorBidi" w:hAnsiTheme="majorBidi" w:cstheme="majorBidi"/>
          <w:i/>
          <w:iCs/>
          <w:szCs w:val="24"/>
        </w:rPr>
        <w:t>The Standard</w:t>
      </w:r>
      <w:r w:rsidRPr="005E414B">
        <w:rPr>
          <w:rFonts w:asciiTheme="majorBidi" w:hAnsiTheme="majorBidi" w:cstheme="majorBidi"/>
          <w:szCs w:val="24"/>
        </w:rPr>
        <w:t xml:space="preserve"> and </w:t>
      </w:r>
      <w:r w:rsidRPr="005B719E">
        <w:rPr>
          <w:rFonts w:asciiTheme="majorBidi" w:hAnsiTheme="majorBidi" w:cstheme="majorBidi"/>
          <w:i/>
          <w:iCs/>
          <w:szCs w:val="24"/>
        </w:rPr>
        <w:t xml:space="preserve">Daily </w:t>
      </w:r>
      <w:r w:rsidR="00860DD3">
        <w:rPr>
          <w:rFonts w:asciiTheme="majorBidi" w:hAnsiTheme="majorBidi" w:cstheme="majorBidi"/>
          <w:i/>
          <w:iCs/>
          <w:szCs w:val="24"/>
        </w:rPr>
        <w:t>Nation</w:t>
      </w:r>
      <w:r w:rsidRPr="005E414B">
        <w:rPr>
          <w:rFonts w:asciiTheme="majorBidi" w:hAnsiTheme="majorBidi" w:cstheme="majorBidi"/>
          <w:szCs w:val="24"/>
        </w:rPr>
        <w:t xml:space="preserve"> newspapers</w:t>
      </w:r>
      <w:r>
        <w:rPr>
          <w:rFonts w:asciiTheme="majorBidi" w:hAnsiTheme="majorBidi" w:cstheme="majorBidi"/>
          <w:szCs w:val="24"/>
        </w:rPr>
        <w:t>.</w:t>
      </w:r>
    </w:p>
    <w:p w:rsidR="007D5E30" w:rsidRPr="005E414B" w:rsidRDefault="007D5E30" w:rsidP="007D5E30">
      <w:pPr>
        <w:pStyle w:val="ListParagraph"/>
        <w:numPr>
          <w:ilvl w:val="0"/>
          <w:numId w:val="6"/>
        </w:numPr>
        <w:spacing w:after="160" w:line="360" w:lineRule="auto"/>
        <w:contextualSpacing/>
        <w:rPr>
          <w:rFonts w:asciiTheme="majorBidi" w:hAnsiTheme="majorBidi" w:cstheme="majorBidi"/>
          <w:szCs w:val="24"/>
        </w:rPr>
      </w:pPr>
      <w:r w:rsidRPr="005E414B">
        <w:rPr>
          <w:rFonts w:asciiTheme="majorBidi" w:hAnsiTheme="majorBidi" w:cstheme="majorBidi"/>
          <w:szCs w:val="24"/>
        </w:rPr>
        <w:t>Picking the headlines</w:t>
      </w:r>
      <w:r>
        <w:rPr>
          <w:rFonts w:asciiTheme="majorBidi" w:hAnsiTheme="majorBidi" w:cstheme="majorBidi"/>
          <w:szCs w:val="24"/>
        </w:rPr>
        <w:t>.</w:t>
      </w:r>
    </w:p>
    <w:p w:rsidR="001B0812" w:rsidRPr="00192EF4" w:rsidRDefault="007D5E30" w:rsidP="001B0812">
      <w:pPr>
        <w:pStyle w:val="ListParagraph"/>
        <w:numPr>
          <w:ilvl w:val="0"/>
          <w:numId w:val="6"/>
        </w:numPr>
        <w:spacing w:after="160" w:line="360" w:lineRule="auto"/>
        <w:contextualSpacing/>
        <w:rPr>
          <w:b/>
          <w:bCs/>
          <w:szCs w:val="24"/>
        </w:rPr>
      </w:pPr>
      <w:r w:rsidRPr="005E414B">
        <w:rPr>
          <w:rFonts w:asciiTheme="majorBidi" w:hAnsiTheme="majorBidi" w:cstheme="majorBidi"/>
          <w:szCs w:val="24"/>
        </w:rPr>
        <w:t>Identifying syntactic structures</w:t>
      </w:r>
      <w:r>
        <w:rPr>
          <w:rFonts w:asciiTheme="majorBidi" w:hAnsiTheme="majorBidi" w:cstheme="majorBidi"/>
          <w:szCs w:val="24"/>
        </w:rPr>
        <w:t>.</w:t>
      </w:r>
    </w:p>
    <w:p w:rsidR="00192EF4" w:rsidRPr="005E4013" w:rsidRDefault="00192EF4" w:rsidP="001B0812">
      <w:pPr>
        <w:pStyle w:val="ListParagraph"/>
        <w:numPr>
          <w:ilvl w:val="0"/>
          <w:numId w:val="6"/>
        </w:numPr>
        <w:spacing w:after="160" w:line="360" w:lineRule="auto"/>
        <w:contextualSpacing/>
        <w:rPr>
          <w:bCs/>
          <w:szCs w:val="24"/>
        </w:rPr>
      </w:pPr>
      <w:r w:rsidRPr="005E4013">
        <w:rPr>
          <w:rFonts w:asciiTheme="majorBidi" w:hAnsiTheme="majorBidi" w:cstheme="majorBidi"/>
          <w:szCs w:val="24"/>
        </w:rPr>
        <w:t>Categorizing the syntactic structures</w:t>
      </w:r>
    </w:p>
    <w:p w:rsidR="007D5E30" w:rsidRPr="001B0812" w:rsidRDefault="001B0812" w:rsidP="00C134E0">
      <w:pPr>
        <w:pStyle w:val="Heading3"/>
        <w:spacing w:after="0" w:line="360" w:lineRule="auto"/>
      </w:pPr>
      <w:bookmarkStart w:id="150" w:name="_Toc164416182"/>
      <w:r>
        <w:t>3.9.</w:t>
      </w:r>
      <w:r w:rsidR="00024D73">
        <w:t>3</w:t>
      </w:r>
      <w:r w:rsidRPr="001B0812">
        <w:t xml:space="preserve"> </w:t>
      </w:r>
      <w:r w:rsidR="007D5E30" w:rsidRPr="001B0812">
        <w:t>Data collection procedure for objective three</w:t>
      </w:r>
      <w:bookmarkEnd w:id="150"/>
    </w:p>
    <w:p w:rsidR="00D3021B" w:rsidRDefault="00D3021B" w:rsidP="00C134E0">
      <w:pPr>
        <w:spacing w:after="0" w:line="360" w:lineRule="auto"/>
        <w:rPr>
          <w:rFonts w:asciiTheme="majorBidi" w:hAnsiTheme="majorBidi" w:cstheme="majorBidi"/>
          <w:szCs w:val="24"/>
        </w:rPr>
      </w:pPr>
      <w:r w:rsidRPr="0064766D">
        <w:rPr>
          <w:rFonts w:asciiTheme="majorBidi" w:hAnsiTheme="majorBidi" w:cstheme="majorBidi"/>
          <w:szCs w:val="24"/>
        </w:rPr>
        <w:t xml:space="preserve">The following steps were used: </w:t>
      </w:r>
    </w:p>
    <w:p w:rsidR="00D3021B" w:rsidRPr="005E414B" w:rsidRDefault="00D3021B" w:rsidP="00D3021B">
      <w:pPr>
        <w:pStyle w:val="ListParagraph"/>
        <w:numPr>
          <w:ilvl w:val="0"/>
          <w:numId w:val="8"/>
        </w:numPr>
        <w:spacing w:after="160" w:line="360" w:lineRule="auto"/>
        <w:contextualSpacing/>
        <w:rPr>
          <w:rFonts w:asciiTheme="majorBidi" w:hAnsiTheme="majorBidi" w:cstheme="majorBidi"/>
          <w:szCs w:val="24"/>
        </w:rPr>
      </w:pPr>
      <w:r w:rsidRPr="005E414B">
        <w:rPr>
          <w:rFonts w:asciiTheme="majorBidi" w:hAnsiTheme="majorBidi" w:cstheme="majorBidi"/>
          <w:szCs w:val="24"/>
        </w:rPr>
        <w:t xml:space="preserve">Selecting </w:t>
      </w:r>
      <w:r w:rsidRPr="005B719E">
        <w:rPr>
          <w:rFonts w:asciiTheme="majorBidi" w:hAnsiTheme="majorBidi" w:cstheme="majorBidi"/>
          <w:i/>
          <w:iCs/>
          <w:szCs w:val="24"/>
        </w:rPr>
        <w:t>The Standard</w:t>
      </w:r>
      <w:r w:rsidRPr="005E414B">
        <w:rPr>
          <w:rFonts w:asciiTheme="majorBidi" w:hAnsiTheme="majorBidi" w:cstheme="majorBidi"/>
          <w:szCs w:val="24"/>
        </w:rPr>
        <w:t xml:space="preserve"> and </w:t>
      </w:r>
      <w:r w:rsidR="00C53075">
        <w:rPr>
          <w:rFonts w:asciiTheme="majorBidi" w:hAnsiTheme="majorBidi" w:cstheme="majorBidi"/>
          <w:i/>
          <w:iCs/>
          <w:szCs w:val="24"/>
        </w:rPr>
        <w:t>Daily N</w:t>
      </w:r>
      <w:r w:rsidRPr="005B719E">
        <w:rPr>
          <w:rFonts w:asciiTheme="majorBidi" w:hAnsiTheme="majorBidi" w:cstheme="majorBidi"/>
          <w:i/>
          <w:iCs/>
          <w:szCs w:val="24"/>
        </w:rPr>
        <w:t>ation</w:t>
      </w:r>
      <w:r w:rsidRPr="005E414B">
        <w:rPr>
          <w:rFonts w:asciiTheme="majorBidi" w:hAnsiTheme="majorBidi" w:cstheme="majorBidi"/>
          <w:szCs w:val="24"/>
        </w:rPr>
        <w:t xml:space="preserve"> newspapers</w:t>
      </w:r>
      <w:r>
        <w:rPr>
          <w:rFonts w:asciiTheme="majorBidi" w:hAnsiTheme="majorBidi" w:cstheme="majorBidi"/>
          <w:szCs w:val="24"/>
        </w:rPr>
        <w:t>.</w:t>
      </w:r>
    </w:p>
    <w:p w:rsidR="00D3021B" w:rsidRPr="005E414B" w:rsidRDefault="00D3021B" w:rsidP="00D3021B">
      <w:pPr>
        <w:pStyle w:val="ListParagraph"/>
        <w:numPr>
          <w:ilvl w:val="0"/>
          <w:numId w:val="8"/>
        </w:numPr>
        <w:spacing w:after="160" w:line="360" w:lineRule="auto"/>
        <w:contextualSpacing/>
        <w:rPr>
          <w:rFonts w:asciiTheme="majorBidi" w:hAnsiTheme="majorBidi" w:cstheme="majorBidi"/>
          <w:szCs w:val="24"/>
        </w:rPr>
      </w:pPr>
      <w:r w:rsidRPr="005E414B">
        <w:rPr>
          <w:rFonts w:asciiTheme="majorBidi" w:hAnsiTheme="majorBidi" w:cstheme="majorBidi"/>
          <w:szCs w:val="24"/>
        </w:rPr>
        <w:t>Picking the headlines</w:t>
      </w:r>
      <w:r>
        <w:rPr>
          <w:rFonts w:asciiTheme="majorBidi" w:hAnsiTheme="majorBidi" w:cstheme="majorBidi"/>
          <w:szCs w:val="24"/>
        </w:rPr>
        <w:t>.</w:t>
      </w:r>
    </w:p>
    <w:p w:rsidR="007D5E30" w:rsidRDefault="00D3021B" w:rsidP="00024D73">
      <w:pPr>
        <w:pStyle w:val="ListParagraph"/>
        <w:numPr>
          <w:ilvl w:val="0"/>
          <w:numId w:val="8"/>
        </w:numPr>
        <w:spacing w:after="160" w:line="360" w:lineRule="auto"/>
        <w:contextualSpacing/>
        <w:rPr>
          <w:szCs w:val="24"/>
        </w:rPr>
      </w:pPr>
      <w:r w:rsidRPr="005E414B">
        <w:rPr>
          <w:rFonts w:asciiTheme="majorBidi" w:hAnsiTheme="majorBidi" w:cstheme="majorBidi"/>
          <w:szCs w:val="24"/>
        </w:rPr>
        <w:t>Id</w:t>
      </w:r>
      <w:r>
        <w:rPr>
          <w:rFonts w:asciiTheme="majorBidi" w:hAnsiTheme="majorBidi" w:cstheme="majorBidi"/>
          <w:szCs w:val="24"/>
        </w:rPr>
        <w:t>entifying themes.</w:t>
      </w:r>
      <w:r w:rsidR="00024D73">
        <w:rPr>
          <w:szCs w:val="24"/>
        </w:rPr>
        <w:t xml:space="preserve"> </w:t>
      </w:r>
    </w:p>
    <w:p w:rsidR="00192EF4" w:rsidRDefault="00192EF4" w:rsidP="00024D73">
      <w:pPr>
        <w:pStyle w:val="ListParagraph"/>
        <w:numPr>
          <w:ilvl w:val="0"/>
          <w:numId w:val="8"/>
        </w:numPr>
        <w:spacing w:after="160" w:line="360" w:lineRule="auto"/>
        <w:contextualSpacing/>
        <w:rPr>
          <w:szCs w:val="24"/>
        </w:rPr>
      </w:pPr>
      <w:r>
        <w:rPr>
          <w:szCs w:val="24"/>
        </w:rPr>
        <w:t>Classifying the themes</w:t>
      </w:r>
    </w:p>
    <w:p w:rsidR="00682816" w:rsidRDefault="00682816" w:rsidP="00EE1901">
      <w:pPr>
        <w:pStyle w:val="Heading2"/>
        <w:spacing w:after="0" w:line="360" w:lineRule="auto"/>
        <w:rPr>
          <w:i/>
          <w:iCs w:val="0"/>
          <w:szCs w:val="24"/>
        </w:rPr>
      </w:pPr>
      <w:bookmarkStart w:id="151" w:name="_Toc77771610"/>
      <w:bookmarkStart w:id="152" w:name="_Toc87279048"/>
      <w:bookmarkStart w:id="153" w:name="_Toc135505738"/>
      <w:bookmarkStart w:id="154" w:name="_Toc164416183"/>
      <w:r>
        <w:rPr>
          <w:iCs w:val="0"/>
          <w:szCs w:val="24"/>
        </w:rPr>
        <w:lastRenderedPageBreak/>
        <w:t>3.10 Data Analysis</w:t>
      </w:r>
      <w:bookmarkEnd w:id="151"/>
      <w:bookmarkEnd w:id="152"/>
      <w:bookmarkEnd w:id="153"/>
      <w:bookmarkEnd w:id="154"/>
    </w:p>
    <w:p w:rsidR="001569B5" w:rsidRDefault="00D3021B" w:rsidP="001569B5">
      <w:pPr>
        <w:spacing w:line="360" w:lineRule="auto"/>
        <w:rPr>
          <w:szCs w:val="24"/>
        </w:rPr>
      </w:pPr>
      <w:r>
        <w:rPr>
          <w:szCs w:val="24"/>
        </w:rPr>
        <w:t>Data analysis bega</w:t>
      </w:r>
      <w:r w:rsidR="00682816">
        <w:rPr>
          <w:szCs w:val="24"/>
        </w:rPr>
        <w:t>n upon inspection of the data co</w:t>
      </w:r>
      <w:r>
        <w:rPr>
          <w:szCs w:val="24"/>
        </w:rPr>
        <w:t>llected to analyze metaphors</w:t>
      </w:r>
      <w:r w:rsidR="00682816">
        <w:rPr>
          <w:szCs w:val="24"/>
        </w:rPr>
        <w:t xml:space="preserve">, syntactic structures and themes used in the construction of </w:t>
      </w:r>
      <w:r w:rsidR="003D215D">
        <w:rPr>
          <w:szCs w:val="24"/>
        </w:rPr>
        <w:t xml:space="preserve">the </w:t>
      </w:r>
      <w:r w:rsidR="00682816">
        <w:rPr>
          <w:szCs w:val="24"/>
        </w:rPr>
        <w:t>COVID-19 pandemic in Kenya's newspaper headlines</w:t>
      </w:r>
      <w:r>
        <w:rPr>
          <w:szCs w:val="24"/>
        </w:rPr>
        <w:t xml:space="preserve">. </w:t>
      </w:r>
      <w:r w:rsidR="001569B5">
        <w:rPr>
          <w:szCs w:val="24"/>
        </w:rPr>
        <w:t>The data</w:t>
      </w:r>
      <w:r w:rsidR="00F96302">
        <w:rPr>
          <w:szCs w:val="24"/>
        </w:rPr>
        <w:t xml:space="preserve"> analysis followed these</w:t>
      </w:r>
      <w:r w:rsidR="001569B5">
        <w:rPr>
          <w:szCs w:val="24"/>
        </w:rPr>
        <w:t xml:space="preserve"> procedures:</w:t>
      </w:r>
    </w:p>
    <w:p w:rsidR="00024D73" w:rsidRPr="00BD2D5C" w:rsidRDefault="001569B5" w:rsidP="005A1774">
      <w:pPr>
        <w:pStyle w:val="Heading3"/>
        <w:spacing w:after="0" w:line="360" w:lineRule="auto"/>
      </w:pPr>
      <w:bookmarkStart w:id="155" w:name="_Toc164416184"/>
      <w:r>
        <w:t xml:space="preserve">3.10.1 </w:t>
      </w:r>
      <w:r w:rsidR="00024D73" w:rsidRPr="00BD2D5C">
        <w:t>Data analysis for objective one</w:t>
      </w:r>
      <w:bookmarkEnd w:id="155"/>
    </w:p>
    <w:p w:rsidR="00346147" w:rsidRPr="006D7798" w:rsidRDefault="001E5021" w:rsidP="00192EF4">
      <w:pPr>
        <w:spacing w:line="360" w:lineRule="auto"/>
        <w:rPr>
          <w:rFonts w:asciiTheme="majorBidi" w:hAnsiTheme="majorBidi" w:cstheme="majorBidi"/>
          <w:szCs w:val="24"/>
        </w:rPr>
      </w:pPr>
      <w:r>
        <w:rPr>
          <w:rFonts w:asciiTheme="majorBidi" w:hAnsiTheme="majorBidi" w:cstheme="majorBidi"/>
          <w:szCs w:val="24"/>
        </w:rPr>
        <w:t>Van Dijk's CDA framework was</w:t>
      </w:r>
      <w:r w:rsidR="00346147" w:rsidRPr="006D7798">
        <w:rPr>
          <w:rFonts w:asciiTheme="majorBidi" w:hAnsiTheme="majorBidi" w:cstheme="majorBidi"/>
          <w:szCs w:val="24"/>
        </w:rPr>
        <w:t xml:space="preserve"> employed to interpr</w:t>
      </w:r>
      <w:r w:rsidR="00F52CC4">
        <w:rPr>
          <w:rFonts w:asciiTheme="majorBidi" w:hAnsiTheme="majorBidi" w:cstheme="majorBidi"/>
          <w:szCs w:val="24"/>
        </w:rPr>
        <w:t>et and explain how metaphors were</w:t>
      </w:r>
      <w:r w:rsidR="00346147" w:rsidRPr="006D7798">
        <w:rPr>
          <w:rFonts w:asciiTheme="majorBidi" w:hAnsiTheme="majorBidi" w:cstheme="majorBidi"/>
          <w:szCs w:val="24"/>
        </w:rPr>
        <w:t xml:space="preserve"> used to discursively construct COVID-19 in the</w:t>
      </w:r>
      <w:r w:rsidR="00192EF4">
        <w:rPr>
          <w:rFonts w:asciiTheme="majorBidi" w:hAnsiTheme="majorBidi" w:cstheme="majorBidi"/>
          <w:szCs w:val="24"/>
        </w:rPr>
        <w:t xml:space="preserve"> two newspaper</w:t>
      </w:r>
      <w:r w:rsidR="00346147" w:rsidRPr="006D7798">
        <w:rPr>
          <w:rFonts w:asciiTheme="majorBidi" w:hAnsiTheme="majorBidi" w:cstheme="majorBidi"/>
          <w:szCs w:val="24"/>
        </w:rPr>
        <w:t xml:space="preserve"> headlines: The </w:t>
      </w:r>
      <w:r w:rsidR="00C53075">
        <w:rPr>
          <w:rFonts w:asciiTheme="majorBidi" w:hAnsiTheme="majorBidi" w:cstheme="majorBidi"/>
          <w:i/>
          <w:iCs/>
          <w:szCs w:val="24"/>
        </w:rPr>
        <w:t>Daily N</w:t>
      </w:r>
      <w:r w:rsidR="00346147" w:rsidRPr="00192EF4">
        <w:rPr>
          <w:rFonts w:asciiTheme="majorBidi" w:hAnsiTheme="majorBidi" w:cstheme="majorBidi"/>
          <w:i/>
          <w:iCs/>
          <w:szCs w:val="24"/>
        </w:rPr>
        <w:t>ation</w:t>
      </w:r>
      <w:r w:rsidR="00346147" w:rsidRPr="006D7798">
        <w:rPr>
          <w:rFonts w:asciiTheme="majorBidi" w:hAnsiTheme="majorBidi" w:cstheme="majorBidi"/>
          <w:szCs w:val="24"/>
        </w:rPr>
        <w:t xml:space="preserve"> and </w:t>
      </w:r>
      <w:r w:rsidR="00346147" w:rsidRPr="00192EF4">
        <w:rPr>
          <w:rFonts w:asciiTheme="majorBidi" w:hAnsiTheme="majorBidi" w:cstheme="majorBidi"/>
          <w:i/>
          <w:iCs/>
          <w:szCs w:val="24"/>
        </w:rPr>
        <w:t>The Standard</w:t>
      </w:r>
      <w:r w:rsidR="00192EF4">
        <w:rPr>
          <w:rFonts w:asciiTheme="majorBidi" w:hAnsiTheme="majorBidi" w:cstheme="majorBidi"/>
          <w:szCs w:val="24"/>
        </w:rPr>
        <w:t xml:space="preserve"> n</w:t>
      </w:r>
      <w:r w:rsidR="00346147" w:rsidRPr="006D7798">
        <w:rPr>
          <w:rFonts w:asciiTheme="majorBidi" w:hAnsiTheme="majorBidi" w:cstheme="majorBidi"/>
          <w:szCs w:val="24"/>
        </w:rPr>
        <w:t>ewspapers. Additionally, CMT was used to interrogate the cogniti</w:t>
      </w:r>
      <w:r w:rsidR="00192EF4">
        <w:rPr>
          <w:rFonts w:asciiTheme="majorBidi" w:hAnsiTheme="majorBidi" w:cstheme="majorBidi"/>
          <w:szCs w:val="24"/>
        </w:rPr>
        <w:t>ve dimension of the metaphors. A f</w:t>
      </w:r>
      <w:r w:rsidR="00346147" w:rsidRPr="006D7798">
        <w:rPr>
          <w:rFonts w:asciiTheme="majorBidi" w:hAnsiTheme="majorBidi" w:cstheme="majorBidi"/>
          <w:szCs w:val="24"/>
        </w:rPr>
        <w:t xml:space="preserve">requency table and </w:t>
      </w:r>
      <w:r w:rsidR="00192EF4">
        <w:rPr>
          <w:rFonts w:asciiTheme="majorBidi" w:hAnsiTheme="majorBidi" w:cstheme="majorBidi"/>
          <w:szCs w:val="24"/>
        </w:rPr>
        <w:t xml:space="preserve">a </w:t>
      </w:r>
      <w:r w:rsidR="00346147" w:rsidRPr="006D7798">
        <w:rPr>
          <w:rFonts w:asciiTheme="majorBidi" w:hAnsiTheme="majorBidi" w:cstheme="majorBidi"/>
          <w:szCs w:val="24"/>
        </w:rPr>
        <w:t>pie chart w</w:t>
      </w:r>
      <w:r w:rsidR="00192EF4">
        <w:rPr>
          <w:rFonts w:asciiTheme="majorBidi" w:hAnsiTheme="majorBidi" w:cstheme="majorBidi"/>
          <w:szCs w:val="24"/>
        </w:rPr>
        <w:t>ere employed to illustrate the frequency of metaphors.</w:t>
      </w:r>
    </w:p>
    <w:p w:rsidR="00BD2D5C" w:rsidRPr="00896D91" w:rsidRDefault="001569B5" w:rsidP="005A1774">
      <w:pPr>
        <w:pStyle w:val="Heading3"/>
        <w:spacing w:after="0" w:line="360" w:lineRule="auto"/>
      </w:pPr>
      <w:bookmarkStart w:id="156" w:name="_Toc164416185"/>
      <w:r>
        <w:t xml:space="preserve">3.10.2 </w:t>
      </w:r>
      <w:r w:rsidR="00BD2D5C" w:rsidRPr="00896D91">
        <w:t>Data analysis for objective two</w:t>
      </w:r>
      <w:bookmarkEnd w:id="156"/>
    </w:p>
    <w:p w:rsidR="00E65A5A" w:rsidRPr="006800A0" w:rsidRDefault="00E65A5A" w:rsidP="002C07E5">
      <w:pPr>
        <w:spacing w:line="360" w:lineRule="auto"/>
        <w:rPr>
          <w:rFonts w:asciiTheme="majorBidi" w:hAnsiTheme="majorBidi" w:cstheme="majorBidi"/>
          <w:szCs w:val="24"/>
        </w:rPr>
      </w:pPr>
      <w:r w:rsidRPr="006800A0">
        <w:rPr>
          <w:rFonts w:asciiTheme="majorBidi" w:hAnsiTheme="majorBidi" w:cstheme="majorBidi"/>
          <w:szCs w:val="24"/>
        </w:rPr>
        <w:t>According to Van Dijk, syntactic structures fall under the micro level of discourse. In this case, Fairclough's version of CDA was employed for the analysis. This is because Fairclough</w:t>
      </w:r>
      <w:r w:rsidR="002F3AF6">
        <w:rPr>
          <w:rFonts w:asciiTheme="majorBidi" w:hAnsiTheme="majorBidi" w:cstheme="majorBidi"/>
          <w:szCs w:val="24"/>
        </w:rPr>
        <w:t>, guided by</w:t>
      </w:r>
      <w:r w:rsidR="006C36E6">
        <w:rPr>
          <w:rFonts w:asciiTheme="majorBidi" w:hAnsiTheme="majorBidi" w:cstheme="majorBidi"/>
          <w:szCs w:val="24"/>
        </w:rPr>
        <w:t xml:space="preserve"> Systemic Functional Linguistics (SFL),</w:t>
      </w:r>
      <w:r w:rsidRPr="006800A0">
        <w:rPr>
          <w:rFonts w:asciiTheme="majorBidi" w:hAnsiTheme="majorBidi" w:cstheme="majorBidi"/>
          <w:szCs w:val="24"/>
        </w:rPr>
        <w:t xml:space="preserve"> explicitly demonstr</w:t>
      </w:r>
      <w:r w:rsidR="00C4539A">
        <w:rPr>
          <w:rFonts w:asciiTheme="majorBidi" w:hAnsiTheme="majorBidi" w:cstheme="majorBidi"/>
          <w:szCs w:val="24"/>
        </w:rPr>
        <w:t>ates how syntactic structures are</w:t>
      </w:r>
      <w:r w:rsidRPr="006800A0">
        <w:rPr>
          <w:rFonts w:asciiTheme="majorBidi" w:hAnsiTheme="majorBidi" w:cstheme="majorBidi"/>
          <w:szCs w:val="24"/>
        </w:rPr>
        <w:t xml:space="preserve"> utilized in media discourse to shape and frame social issues. To display the frequency of each syntactic structure, a table and a pie chart were employed.</w:t>
      </w:r>
    </w:p>
    <w:p w:rsidR="00BD2D5C" w:rsidRPr="00896D91" w:rsidRDefault="001569B5" w:rsidP="005A1774">
      <w:pPr>
        <w:pStyle w:val="Heading3"/>
        <w:spacing w:after="0" w:line="360" w:lineRule="auto"/>
      </w:pPr>
      <w:bookmarkStart w:id="157" w:name="_Toc164416186"/>
      <w:r>
        <w:t xml:space="preserve">3.10.3 </w:t>
      </w:r>
      <w:r w:rsidR="00BD2D5C" w:rsidRPr="00896D91">
        <w:t>Data analysis for object three.</w:t>
      </w:r>
      <w:bookmarkEnd w:id="157"/>
      <w:r w:rsidR="00BD2D5C" w:rsidRPr="00896D91">
        <w:t xml:space="preserve"> </w:t>
      </w:r>
    </w:p>
    <w:p w:rsidR="00E65A5A" w:rsidRPr="006800A0" w:rsidRDefault="00E65A5A" w:rsidP="0001306C">
      <w:pPr>
        <w:spacing w:line="360" w:lineRule="auto"/>
        <w:rPr>
          <w:rFonts w:asciiTheme="majorBidi" w:hAnsiTheme="majorBidi" w:cstheme="majorBidi"/>
          <w:szCs w:val="24"/>
        </w:rPr>
      </w:pPr>
      <w:bookmarkStart w:id="158" w:name="_Toc87279049"/>
      <w:bookmarkStart w:id="159" w:name="_Toc135505739"/>
      <w:r w:rsidRPr="006800A0">
        <w:rPr>
          <w:rFonts w:asciiTheme="majorBidi" w:hAnsiTheme="majorBidi" w:cstheme="majorBidi"/>
          <w:szCs w:val="24"/>
        </w:rPr>
        <w:t xml:space="preserve">Van Dijk </w:t>
      </w:r>
      <w:r>
        <w:rPr>
          <w:rFonts w:asciiTheme="majorBidi" w:hAnsiTheme="majorBidi" w:cstheme="majorBidi"/>
          <w:szCs w:val="24"/>
        </w:rPr>
        <w:t xml:space="preserve">further </w:t>
      </w:r>
      <w:r w:rsidRPr="006800A0">
        <w:rPr>
          <w:rFonts w:asciiTheme="majorBidi" w:hAnsiTheme="majorBidi" w:cstheme="majorBidi"/>
          <w:szCs w:val="24"/>
        </w:rPr>
        <w:t>argues that themes or topics fall under macro structures in his theory. This theory was</w:t>
      </w:r>
      <w:r w:rsidR="0001306C">
        <w:rPr>
          <w:rFonts w:asciiTheme="majorBidi" w:hAnsiTheme="majorBidi" w:cstheme="majorBidi"/>
          <w:szCs w:val="24"/>
        </w:rPr>
        <w:t xml:space="preserve"> employed to identify </w:t>
      </w:r>
      <w:r w:rsidR="00D015C0">
        <w:rPr>
          <w:rFonts w:asciiTheme="majorBidi" w:hAnsiTheme="majorBidi" w:cstheme="majorBidi"/>
          <w:szCs w:val="24"/>
        </w:rPr>
        <w:t>and analyz</w:t>
      </w:r>
      <w:r w:rsidRPr="006800A0">
        <w:rPr>
          <w:rFonts w:asciiTheme="majorBidi" w:hAnsiTheme="majorBidi" w:cstheme="majorBidi"/>
          <w:szCs w:val="24"/>
        </w:rPr>
        <w:t>e how the choice of themes on COVID-19 contributes to th</w:t>
      </w:r>
      <w:r w:rsidR="0001306C">
        <w:rPr>
          <w:rFonts w:asciiTheme="majorBidi" w:hAnsiTheme="majorBidi" w:cstheme="majorBidi"/>
          <w:szCs w:val="24"/>
        </w:rPr>
        <w:t>e discursive construction of</w:t>
      </w:r>
      <w:r w:rsidR="00446E6A">
        <w:rPr>
          <w:rFonts w:asciiTheme="majorBidi" w:hAnsiTheme="majorBidi" w:cstheme="majorBidi"/>
          <w:szCs w:val="24"/>
        </w:rPr>
        <w:t xml:space="preserve"> the</w:t>
      </w:r>
      <w:r w:rsidR="0001306C">
        <w:rPr>
          <w:rFonts w:asciiTheme="majorBidi" w:hAnsiTheme="majorBidi" w:cstheme="majorBidi"/>
          <w:szCs w:val="24"/>
        </w:rPr>
        <w:t xml:space="preserve"> pandemic</w:t>
      </w:r>
      <w:r w:rsidRPr="006800A0">
        <w:rPr>
          <w:rFonts w:asciiTheme="majorBidi" w:hAnsiTheme="majorBidi" w:cstheme="majorBidi"/>
          <w:szCs w:val="24"/>
        </w:rPr>
        <w:t xml:space="preserve">. A table and a pie chart were </w:t>
      </w:r>
      <w:r w:rsidR="00446E6A">
        <w:rPr>
          <w:rFonts w:asciiTheme="majorBidi" w:hAnsiTheme="majorBidi" w:cstheme="majorBidi"/>
          <w:szCs w:val="24"/>
        </w:rPr>
        <w:t xml:space="preserve">similarly </w:t>
      </w:r>
      <w:r w:rsidRPr="006800A0">
        <w:rPr>
          <w:rFonts w:asciiTheme="majorBidi" w:hAnsiTheme="majorBidi" w:cstheme="majorBidi"/>
          <w:szCs w:val="24"/>
        </w:rPr>
        <w:t>utilized to depict the frequency of these themes.</w:t>
      </w:r>
    </w:p>
    <w:p w:rsidR="00682816" w:rsidRDefault="00682816" w:rsidP="00F3790B">
      <w:pPr>
        <w:pStyle w:val="Heading2"/>
        <w:spacing w:after="0" w:line="360" w:lineRule="auto"/>
        <w:rPr>
          <w:i/>
          <w:iCs w:val="0"/>
          <w:szCs w:val="24"/>
        </w:rPr>
      </w:pPr>
      <w:bookmarkStart w:id="160" w:name="_Toc164416187"/>
      <w:r>
        <w:rPr>
          <w:iCs w:val="0"/>
          <w:szCs w:val="24"/>
        </w:rPr>
        <w:t>3.11 Ethical considerations</w:t>
      </w:r>
      <w:bookmarkEnd w:id="158"/>
      <w:bookmarkEnd w:id="159"/>
      <w:bookmarkEnd w:id="160"/>
      <w:r>
        <w:rPr>
          <w:iCs w:val="0"/>
          <w:szCs w:val="24"/>
        </w:rPr>
        <w:t xml:space="preserve"> </w:t>
      </w:r>
      <w:r w:rsidR="00DB3F08">
        <w:rPr>
          <w:iCs w:val="0"/>
          <w:szCs w:val="24"/>
        </w:rPr>
        <w:t xml:space="preserve"> </w:t>
      </w:r>
    </w:p>
    <w:p w:rsidR="00393B0E" w:rsidRDefault="009A10F3" w:rsidP="007D242D">
      <w:pPr>
        <w:spacing w:line="360" w:lineRule="auto"/>
        <w:rPr>
          <w:rFonts w:asciiTheme="majorBidi" w:hAnsiTheme="majorBidi" w:cstheme="majorBidi"/>
          <w:szCs w:val="24"/>
        </w:rPr>
      </w:pPr>
      <w:r>
        <w:rPr>
          <w:szCs w:val="24"/>
        </w:rPr>
        <w:t>The primary</w:t>
      </w:r>
      <w:r w:rsidR="008978A5">
        <w:rPr>
          <w:szCs w:val="24"/>
        </w:rPr>
        <w:t xml:space="preserve"> data sources</w:t>
      </w:r>
      <w:r w:rsidR="00D3021B">
        <w:rPr>
          <w:szCs w:val="24"/>
        </w:rPr>
        <w:t xml:space="preserve"> </w:t>
      </w:r>
      <w:r w:rsidR="00682816">
        <w:rPr>
          <w:szCs w:val="24"/>
        </w:rPr>
        <w:t>use</w:t>
      </w:r>
      <w:r w:rsidR="008978A5">
        <w:rPr>
          <w:szCs w:val="24"/>
        </w:rPr>
        <w:t xml:space="preserve">d </w:t>
      </w:r>
      <w:r w:rsidR="00D3021B">
        <w:rPr>
          <w:szCs w:val="24"/>
        </w:rPr>
        <w:t>did</w:t>
      </w:r>
      <w:r w:rsidR="00682816">
        <w:rPr>
          <w:szCs w:val="24"/>
        </w:rPr>
        <w:t xml:space="preserve"> not require any human subjects as key informants. However, all the ethical consid</w:t>
      </w:r>
      <w:r w:rsidR="0001306C">
        <w:rPr>
          <w:szCs w:val="24"/>
        </w:rPr>
        <w:t>erations of</w:t>
      </w:r>
      <w:r w:rsidR="00D3021B">
        <w:rPr>
          <w:szCs w:val="24"/>
        </w:rPr>
        <w:t xml:space="preserve"> research were</w:t>
      </w:r>
      <w:r w:rsidR="00682816">
        <w:rPr>
          <w:szCs w:val="24"/>
        </w:rPr>
        <w:t xml:space="preserve"> followed.</w:t>
      </w:r>
      <w:r w:rsidR="0001306C">
        <w:rPr>
          <w:szCs w:val="24"/>
        </w:rPr>
        <w:t xml:space="preserve">  </w:t>
      </w:r>
      <w:r w:rsidR="008978A5">
        <w:rPr>
          <w:rFonts w:asciiTheme="majorBidi" w:hAnsiTheme="majorBidi" w:cstheme="majorBidi"/>
          <w:szCs w:val="24"/>
        </w:rPr>
        <w:t>The researcher obtained</w:t>
      </w:r>
      <w:r w:rsidR="007D242D" w:rsidRPr="00243889">
        <w:rPr>
          <w:rFonts w:asciiTheme="majorBidi" w:hAnsiTheme="majorBidi" w:cstheme="majorBidi"/>
          <w:szCs w:val="24"/>
        </w:rPr>
        <w:t xml:space="preserve"> the </w:t>
      </w:r>
      <w:r w:rsidR="008978A5">
        <w:rPr>
          <w:rFonts w:asciiTheme="majorBidi" w:hAnsiTheme="majorBidi" w:cstheme="majorBidi"/>
          <w:szCs w:val="24"/>
        </w:rPr>
        <w:t xml:space="preserve">research </w:t>
      </w:r>
      <w:r w:rsidR="007D242D" w:rsidRPr="00243889">
        <w:rPr>
          <w:rFonts w:asciiTheme="majorBidi" w:hAnsiTheme="majorBidi" w:cstheme="majorBidi"/>
          <w:szCs w:val="24"/>
        </w:rPr>
        <w:t xml:space="preserve">approval from the University of Embu's Board of Postgraduate Studies. Additionally, permission was sought from the Kenya National Library Service (KNLS) in Nairobi to gain access to the newspaper </w:t>
      </w:r>
      <w:r w:rsidR="007D242D" w:rsidRPr="00243889">
        <w:rPr>
          <w:rFonts w:asciiTheme="majorBidi" w:hAnsiTheme="majorBidi" w:cstheme="majorBidi"/>
          <w:szCs w:val="24"/>
        </w:rPr>
        <w:lastRenderedPageBreak/>
        <w:t>headlines.</w:t>
      </w:r>
      <w:r w:rsidR="007D242D">
        <w:rPr>
          <w:rFonts w:asciiTheme="majorBidi" w:hAnsiTheme="majorBidi" w:cstheme="majorBidi"/>
          <w:szCs w:val="24"/>
        </w:rPr>
        <w:t xml:space="preserve"> Further</w:t>
      </w:r>
      <w:r w:rsidR="008978A5">
        <w:rPr>
          <w:szCs w:val="24"/>
        </w:rPr>
        <w:t>,</w:t>
      </w:r>
      <w:r w:rsidR="00D3021B">
        <w:rPr>
          <w:szCs w:val="24"/>
        </w:rPr>
        <w:t xml:space="preserve"> plagiarism was </w:t>
      </w:r>
      <w:r w:rsidR="00682816">
        <w:rPr>
          <w:szCs w:val="24"/>
        </w:rPr>
        <w:t xml:space="preserve">avoided by citing and referencing sources of information clearly based on the APA format of citation and referencing. </w:t>
      </w:r>
      <w:r w:rsidR="00E86161">
        <w:rPr>
          <w:rFonts w:asciiTheme="majorBidi" w:hAnsiTheme="majorBidi" w:cstheme="majorBidi"/>
          <w:szCs w:val="24"/>
        </w:rPr>
        <w:t>Moreover</w:t>
      </w:r>
      <w:r w:rsidR="008978A5">
        <w:rPr>
          <w:rFonts w:asciiTheme="majorBidi" w:hAnsiTheme="majorBidi" w:cstheme="majorBidi"/>
          <w:szCs w:val="24"/>
        </w:rPr>
        <w:t>,</w:t>
      </w:r>
      <w:r w:rsidR="0001306C" w:rsidRPr="00E975F1">
        <w:rPr>
          <w:rFonts w:asciiTheme="majorBidi" w:hAnsiTheme="majorBidi" w:cstheme="majorBidi"/>
          <w:szCs w:val="24"/>
        </w:rPr>
        <w:t xml:space="preserve"> collected data, their findings, and conclusions were presented honestly and with no duplication.</w:t>
      </w:r>
    </w:p>
    <w:p w:rsidR="00393B0E" w:rsidRPr="00393B0E" w:rsidRDefault="00393B0E" w:rsidP="001901BE">
      <w:pPr>
        <w:pStyle w:val="Heading2"/>
        <w:spacing w:after="0" w:line="360" w:lineRule="auto"/>
      </w:pPr>
      <w:bookmarkStart w:id="161" w:name="_Toc164416188"/>
      <w:r w:rsidRPr="00393B0E">
        <w:t xml:space="preserve">3.12 Chapter </w:t>
      </w:r>
      <w:r w:rsidR="007C4E65">
        <w:t>Summary</w:t>
      </w:r>
      <w:bookmarkEnd w:id="161"/>
    </w:p>
    <w:p w:rsidR="00393B0E" w:rsidRPr="00431DE8" w:rsidRDefault="00393B0E" w:rsidP="00393B0E">
      <w:pPr>
        <w:spacing w:line="360" w:lineRule="auto"/>
        <w:rPr>
          <w:szCs w:val="24"/>
        </w:rPr>
      </w:pPr>
      <w:r w:rsidRPr="00431DE8">
        <w:rPr>
          <w:szCs w:val="24"/>
        </w:rPr>
        <w:t xml:space="preserve">The chapter discussed the research design used in the study, which utilized qualitative discourse analysis. This approach focuses on interpreting language and communication practices to understand social phenomena. Kenya was chosen as the location due to its unique socio-economic and cultural context, and two widely read newspapers, </w:t>
      </w:r>
      <w:r w:rsidRPr="00431DE8">
        <w:rPr>
          <w:i/>
          <w:szCs w:val="24"/>
        </w:rPr>
        <w:t>Daily Nation</w:t>
      </w:r>
      <w:r w:rsidRPr="00431DE8">
        <w:rPr>
          <w:szCs w:val="24"/>
        </w:rPr>
        <w:t xml:space="preserve"> and </w:t>
      </w:r>
      <w:r w:rsidRPr="00431DE8">
        <w:rPr>
          <w:i/>
          <w:szCs w:val="24"/>
        </w:rPr>
        <w:t>The Standard</w:t>
      </w:r>
      <w:r w:rsidRPr="00431DE8">
        <w:rPr>
          <w:szCs w:val="24"/>
        </w:rPr>
        <w:t>, were selected for data collection.</w:t>
      </w:r>
    </w:p>
    <w:p w:rsidR="00393B0E" w:rsidRPr="00431DE8" w:rsidRDefault="00393B0E" w:rsidP="00393B0E">
      <w:pPr>
        <w:spacing w:line="360" w:lineRule="auto"/>
        <w:rPr>
          <w:szCs w:val="24"/>
        </w:rPr>
      </w:pPr>
      <w:r w:rsidRPr="00431DE8">
        <w:rPr>
          <w:szCs w:val="24"/>
        </w:rPr>
        <w:t xml:space="preserve">The target population comprised all COVID-19-related headlines in Kenyan newspapers. Sampling was conducted using a Top-Down Approach, selecting headlines from the </w:t>
      </w:r>
      <w:r w:rsidRPr="00431DE8">
        <w:rPr>
          <w:i/>
          <w:szCs w:val="24"/>
        </w:rPr>
        <w:t>Daily Nation</w:t>
      </w:r>
      <w:r w:rsidRPr="00431DE8">
        <w:rPr>
          <w:szCs w:val="24"/>
        </w:rPr>
        <w:t xml:space="preserve"> and </w:t>
      </w:r>
      <w:r w:rsidRPr="00431DE8">
        <w:rPr>
          <w:i/>
          <w:szCs w:val="24"/>
        </w:rPr>
        <w:t>The Standard</w:t>
      </w:r>
      <w:r w:rsidRPr="00431DE8">
        <w:rPr>
          <w:szCs w:val="24"/>
        </w:rPr>
        <w:t xml:space="preserve"> published between March and December 2020.</w:t>
      </w:r>
    </w:p>
    <w:p w:rsidR="00393B0E" w:rsidRPr="00431DE8" w:rsidRDefault="00393B0E" w:rsidP="00393B0E">
      <w:pPr>
        <w:spacing w:line="360" w:lineRule="auto"/>
        <w:rPr>
          <w:szCs w:val="24"/>
        </w:rPr>
      </w:pPr>
      <w:r w:rsidRPr="00431DE8">
        <w:rPr>
          <w:szCs w:val="24"/>
        </w:rPr>
        <w:t>Data collection instruments included observation checklists, notebooks for note-taking, and the Metaphor Identification Procedure (MIP). A pilot study was conducted to refine the research design and instruments.</w:t>
      </w:r>
    </w:p>
    <w:p w:rsidR="00393B0E" w:rsidRPr="00431DE8" w:rsidRDefault="00393B0E" w:rsidP="00393B0E">
      <w:pPr>
        <w:spacing w:line="360" w:lineRule="auto"/>
        <w:rPr>
          <w:szCs w:val="24"/>
        </w:rPr>
      </w:pPr>
      <w:r w:rsidRPr="00431DE8">
        <w:rPr>
          <w:szCs w:val="24"/>
        </w:rPr>
        <w:t>Validity was ensured through triangulation of theories, while reliability was established through consistency in data analysis. Data collection procedures were detailed for each research objective, focusing on metaphor identification, analysis of syntactic structures, and identification of themes.</w:t>
      </w:r>
    </w:p>
    <w:p w:rsidR="00393B0E" w:rsidRPr="00431DE8" w:rsidRDefault="00393B0E" w:rsidP="00393B0E">
      <w:pPr>
        <w:spacing w:line="360" w:lineRule="auto"/>
        <w:rPr>
          <w:szCs w:val="24"/>
        </w:rPr>
      </w:pPr>
      <w:r w:rsidRPr="00431DE8">
        <w:rPr>
          <w:szCs w:val="24"/>
        </w:rPr>
        <w:t>Data analysis involved interpreting metaphors, syntactic structures, and themes using frameworks from CDA. Ethical considerations were addressed, including obtaining research approval and permissions, avoiding plagiarism, and presenting findings honestly.</w:t>
      </w:r>
    </w:p>
    <w:p w:rsidR="00314E12" w:rsidRPr="0001306C" w:rsidRDefault="00314E12" w:rsidP="007D242D">
      <w:pPr>
        <w:spacing w:line="360" w:lineRule="auto"/>
        <w:rPr>
          <w:rFonts w:asciiTheme="majorBidi" w:hAnsiTheme="majorBidi" w:cstheme="majorBidi"/>
          <w:szCs w:val="24"/>
        </w:rPr>
      </w:pPr>
      <w:r>
        <w:rPr>
          <w:szCs w:val="24"/>
        </w:rPr>
        <w:br w:type="page"/>
      </w:r>
    </w:p>
    <w:p w:rsidR="003471C7" w:rsidRPr="00314E12" w:rsidRDefault="003471C7" w:rsidP="00F06CFF">
      <w:pPr>
        <w:pStyle w:val="Heading1"/>
      </w:pPr>
      <w:bookmarkStart w:id="162" w:name="_Toc135505740"/>
      <w:bookmarkStart w:id="163" w:name="_Toc164416189"/>
      <w:r w:rsidRPr="00314E12">
        <w:lastRenderedPageBreak/>
        <w:t>CHAPTER FOUR</w:t>
      </w:r>
      <w:bookmarkEnd w:id="162"/>
      <w:bookmarkEnd w:id="163"/>
    </w:p>
    <w:p w:rsidR="003471C7" w:rsidRPr="00314E12" w:rsidRDefault="00965674" w:rsidP="00F06CFF">
      <w:pPr>
        <w:pStyle w:val="Heading1"/>
      </w:pPr>
      <w:bookmarkStart w:id="164" w:name="_Toc135505741"/>
      <w:bookmarkStart w:id="165" w:name="_Toc164416190"/>
      <w:r>
        <w:t>RESULTS</w:t>
      </w:r>
      <w:r w:rsidR="003471C7" w:rsidRPr="00314E12">
        <w:t xml:space="preserve">, INTERPRETATION </w:t>
      </w:r>
      <w:bookmarkEnd w:id="164"/>
      <w:r>
        <w:t>AND DISCUSSION</w:t>
      </w:r>
      <w:bookmarkEnd w:id="165"/>
    </w:p>
    <w:p w:rsidR="003471C7" w:rsidRPr="00314E12" w:rsidRDefault="00AB1BBD" w:rsidP="00EA181C">
      <w:pPr>
        <w:pStyle w:val="Heading2"/>
        <w:spacing w:after="0" w:line="360" w:lineRule="auto"/>
        <w:rPr>
          <w:i/>
          <w:szCs w:val="24"/>
        </w:rPr>
      </w:pPr>
      <w:bookmarkStart w:id="166" w:name="_Toc135505742"/>
      <w:bookmarkStart w:id="167" w:name="_Toc164416191"/>
      <w:r>
        <w:rPr>
          <w:szCs w:val="24"/>
        </w:rPr>
        <w:t>4.1</w:t>
      </w:r>
      <w:r w:rsidR="003471C7" w:rsidRPr="00314E12">
        <w:rPr>
          <w:szCs w:val="24"/>
        </w:rPr>
        <w:t xml:space="preserve"> Introduction</w:t>
      </w:r>
      <w:bookmarkEnd w:id="166"/>
      <w:bookmarkEnd w:id="167"/>
      <w:r w:rsidR="003471C7" w:rsidRPr="00314E12">
        <w:rPr>
          <w:szCs w:val="24"/>
        </w:rPr>
        <w:t xml:space="preserve"> </w:t>
      </w:r>
    </w:p>
    <w:p w:rsidR="00574F44" w:rsidRPr="009A2909" w:rsidRDefault="00574F44" w:rsidP="00574F44">
      <w:pPr>
        <w:spacing w:after="0" w:line="360" w:lineRule="auto"/>
        <w:rPr>
          <w:szCs w:val="24"/>
        </w:rPr>
      </w:pPr>
      <w:bookmarkStart w:id="168" w:name="_Toc135505743"/>
      <w:r>
        <w:rPr>
          <w:szCs w:val="24"/>
        </w:rPr>
        <w:t xml:space="preserve">This chapter presents the data analysis as guided by the specific objectives. Firstly, it </w:t>
      </w:r>
      <w:r w:rsidRPr="009A2909">
        <w:rPr>
          <w:szCs w:val="24"/>
        </w:rPr>
        <w:t>discuss</w:t>
      </w:r>
      <w:r>
        <w:rPr>
          <w:szCs w:val="24"/>
        </w:rPr>
        <w:t>es</w:t>
      </w:r>
      <w:r w:rsidRPr="009A2909">
        <w:rPr>
          <w:szCs w:val="24"/>
        </w:rPr>
        <w:t xml:space="preserve"> how metaphors </w:t>
      </w:r>
      <w:r>
        <w:rPr>
          <w:szCs w:val="24"/>
        </w:rPr>
        <w:t>were</w:t>
      </w:r>
      <w:r w:rsidRPr="009A2909">
        <w:rPr>
          <w:szCs w:val="24"/>
        </w:rPr>
        <w:t xml:space="preserve"> used to </w:t>
      </w:r>
      <w:r>
        <w:rPr>
          <w:szCs w:val="24"/>
        </w:rPr>
        <w:t xml:space="preserve">discursively </w:t>
      </w:r>
      <w:r w:rsidRPr="009A2909">
        <w:rPr>
          <w:szCs w:val="24"/>
        </w:rPr>
        <w:t xml:space="preserve">construct </w:t>
      </w:r>
      <w:r w:rsidR="00CF72BF">
        <w:rPr>
          <w:szCs w:val="24"/>
        </w:rPr>
        <w:t xml:space="preserve">the </w:t>
      </w:r>
      <w:r w:rsidRPr="009A2909">
        <w:rPr>
          <w:szCs w:val="24"/>
        </w:rPr>
        <w:t xml:space="preserve">COVID-19 pandemic in Kenya's </w:t>
      </w:r>
      <w:r>
        <w:rPr>
          <w:szCs w:val="24"/>
        </w:rPr>
        <w:t>n</w:t>
      </w:r>
      <w:r w:rsidRPr="009A2909">
        <w:rPr>
          <w:szCs w:val="24"/>
        </w:rPr>
        <w:t>ewspaper headlines.</w:t>
      </w:r>
      <w:r>
        <w:rPr>
          <w:szCs w:val="24"/>
        </w:rPr>
        <w:t xml:space="preserve"> Secondly, it analyses the syntactic structures that were </w:t>
      </w:r>
      <w:r w:rsidRPr="009A2909">
        <w:rPr>
          <w:szCs w:val="24"/>
        </w:rPr>
        <w:t xml:space="preserve">used in Kenya's newspaper headlines to </w:t>
      </w:r>
      <w:r>
        <w:rPr>
          <w:szCs w:val="24"/>
        </w:rPr>
        <w:t xml:space="preserve">discursively construct </w:t>
      </w:r>
      <w:r w:rsidR="00CF72BF">
        <w:rPr>
          <w:szCs w:val="24"/>
        </w:rPr>
        <w:t xml:space="preserve">the </w:t>
      </w:r>
      <w:r>
        <w:rPr>
          <w:szCs w:val="24"/>
        </w:rPr>
        <w:t>COVID-19 pandemic. Lastly, it examines themes that were covered to discursively construct the COVID-19 pandemic in Kenya's newspaper headlines</w:t>
      </w:r>
      <w:r w:rsidRPr="009A2909">
        <w:rPr>
          <w:szCs w:val="24"/>
        </w:rPr>
        <w:t>.</w:t>
      </w:r>
      <w:r>
        <w:rPr>
          <w:szCs w:val="24"/>
        </w:rPr>
        <w:t xml:space="preserve"> </w:t>
      </w:r>
      <w:r w:rsidR="0087349A">
        <w:rPr>
          <w:szCs w:val="24"/>
        </w:rPr>
        <w:t xml:space="preserve"> </w:t>
      </w:r>
    </w:p>
    <w:p w:rsidR="00153072" w:rsidRPr="00503A45" w:rsidRDefault="00153072" w:rsidP="002F5359">
      <w:pPr>
        <w:spacing w:before="240" w:line="360" w:lineRule="auto"/>
        <w:rPr>
          <w:rFonts w:asciiTheme="majorBidi" w:hAnsiTheme="majorBidi" w:cstheme="majorBidi"/>
          <w:szCs w:val="24"/>
        </w:rPr>
      </w:pPr>
      <w:r w:rsidRPr="00503A45">
        <w:rPr>
          <w:rFonts w:asciiTheme="majorBidi" w:hAnsiTheme="majorBidi" w:cstheme="majorBidi"/>
          <w:szCs w:val="24"/>
        </w:rPr>
        <w:t>A</w:t>
      </w:r>
      <w:r w:rsidR="005426CD">
        <w:rPr>
          <w:rFonts w:asciiTheme="majorBidi" w:hAnsiTheme="majorBidi" w:cstheme="majorBidi"/>
          <w:szCs w:val="24"/>
        </w:rPr>
        <w:t>s stated in chapter three, a</w:t>
      </w:r>
      <w:r w:rsidRPr="00503A45">
        <w:rPr>
          <w:rFonts w:asciiTheme="majorBidi" w:hAnsiTheme="majorBidi" w:cstheme="majorBidi"/>
          <w:szCs w:val="24"/>
        </w:rPr>
        <w:t xml:space="preserve"> total of 101 newspaper headlines were examined, specifically 52 headlines from </w:t>
      </w:r>
      <w:r w:rsidRPr="002F5359">
        <w:rPr>
          <w:rFonts w:asciiTheme="majorBidi" w:hAnsiTheme="majorBidi" w:cstheme="majorBidi"/>
          <w:i/>
          <w:iCs/>
          <w:szCs w:val="24"/>
        </w:rPr>
        <w:t>The Standard</w:t>
      </w:r>
      <w:r w:rsidRPr="00503A45">
        <w:rPr>
          <w:rFonts w:asciiTheme="majorBidi" w:hAnsiTheme="majorBidi" w:cstheme="majorBidi"/>
          <w:szCs w:val="24"/>
        </w:rPr>
        <w:t xml:space="preserve"> newspaper and 49 headlines from the </w:t>
      </w:r>
      <w:r w:rsidRPr="002F5359">
        <w:rPr>
          <w:rFonts w:asciiTheme="majorBidi" w:hAnsiTheme="majorBidi" w:cstheme="majorBidi"/>
          <w:i/>
          <w:iCs/>
          <w:szCs w:val="24"/>
        </w:rPr>
        <w:t>Daily Nation</w:t>
      </w:r>
      <w:r w:rsidRPr="00503A45">
        <w:rPr>
          <w:rFonts w:asciiTheme="majorBidi" w:hAnsiTheme="majorBidi" w:cstheme="majorBidi"/>
          <w:szCs w:val="24"/>
        </w:rPr>
        <w:t xml:space="preserve"> newspaper. The research data was analyzed using Van Dijk's (1993) and Fairclough's (2013) CDA approach for media text analysis. In addition,</w:t>
      </w:r>
      <w:r w:rsidR="005426CD">
        <w:rPr>
          <w:rFonts w:asciiTheme="majorBidi" w:hAnsiTheme="majorBidi" w:cstheme="majorBidi"/>
          <w:szCs w:val="24"/>
        </w:rPr>
        <w:t xml:space="preserve"> the chapter employed Lakoff</w:t>
      </w:r>
      <w:r w:rsidRPr="00503A45">
        <w:rPr>
          <w:rFonts w:asciiTheme="majorBidi" w:hAnsiTheme="majorBidi" w:cstheme="majorBidi"/>
          <w:szCs w:val="24"/>
        </w:rPr>
        <w:t xml:space="preserve"> and Johnson's CMT in the analysis, along with oth</w:t>
      </w:r>
      <w:r w:rsidR="002F5359">
        <w:rPr>
          <w:rFonts w:asciiTheme="majorBidi" w:hAnsiTheme="majorBidi" w:cstheme="majorBidi"/>
          <w:szCs w:val="24"/>
        </w:rPr>
        <w:t xml:space="preserve">er relevant CDA approaches whenever </w:t>
      </w:r>
      <w:r w:rsidRPr="00503A45">
        <w:rPr>
          <w:rFonts w:asciiTheme="majorBidi" w:hAnsiTheme="majorBidi" w:cstheme="majorBidi"/>
          <w:szCs w:val="24"/>
        </w:rPr>
        <w:t>necessary. Van Dijk's approach involves analyzing texts on two levels: micro and macro. The macro level focuses on examining the themes emphasized in the texts, while</w:t>
      </w:r>
      <w:r w:rsidR="00D015C0">
        <w:rPr>
          <w:rFonts w:asciiTheme="majorBidi" w:hAnsiTheme="majorBidi" w:cstheme="majorBidi"/>
          <w:szCs w:val="24"/>
        </w:rPr>
        <w:t xml:space="preserve"> the micro level involves analyz</w:t>
      </w:r>
      <w:r w:rsidRPr="00503A45">
        <w:rPr>
          <w:rFonts w:asciiTheme="majorBidi" w:hAnsiTheme="majorBidi" w:cstheme="majorBidi"/>
          <w:szCs w:val="24"/>
        </w:rPr>
        <w:t>ing lexical items like metaphors.</w:t>
      </w:r>
    </w:p>
    <w:p w:rsidR="003471C7" w:rsidRPr="00314E12" w:rsidRDefault="00AB1BBD" w:rsidP="003776B1">
      <w:pPr>
        <w:pStyle w:val="Heading2"/>
        <w:spacing w:after="0" w:line="360" w:lineRule="auto"/>
        <w:rPr>
          <w:i/>
          <w:szCs w:val="24"/>
        </w:rPr>
      </w:pPr>
      <w:bookmarkStart w:id="169" w:name="_Toc164416192"/>
      <w:r>
        <w:rPr>
          <w:szCs w:val="24"/>
        </w:rPr>
        <w:t>4.2</w:t>
      </w:r>
      <w:r w:rsidR="00153072">
        <w:rPr>
          <w:szCs w:val="24"/>
        </w:rPr>
        <w:t xml:space="preserve"> Discursive</w:t>
      </w:r>
      <w:r w:rsidR="003471C7" w:rsidRPr="00314E12">
        <w:rPr>
          <w:szCs w:val="24"/>
        </w:rPr>
        <w:t xml:space="preserve"> construction </w:t>
      </w:r>
      <w:r w:rsidR="003D215D">
        <w:rPr>
          <w:szCs w:val="24"/>
        </w:rPr>
        <w:t>of the</w:t>
      </w:r>
      <w:r w:rsidR="003471C7" w:rsidRPr="00314E12">
        <w:rPr>
          <w:szCs w:val="24"/>
        </w:rPr>
        <w:t xml:space="preserve"> COVID-19 pandemic</w:t>
      </w:r>
      <w:bookmarkEnd w:id="168"/>
      <w:r w:rsidR="003471C7" w:rsidRPr="00314E12">
        <w:rPr>
          <w:szCs w:val="24"/>
        </w:rPr>
        <w:t xml:space="preserve"> </w:t>
      </w:r>
      <w:r w:rsidR="00153072">
        <w:rPr>
          <w:szCs w:val="24"/>
        </w:rPr>
        <w:t>in Kenyan newspaper headlines using metaphors</w:t>
      </w:r>
      <w:bookmarkEnd w:id="169"/>
    </w:p>
    <w:p w:rsidR="003471C7" w:rsidRPr="00225F58" w:rsidRDefault="003471C7" w:rsidP="00E41CA2">
      <w:pPr>
        <w:spacing w:line="360" w:lineRule="auto"/>
        <w:rPr>
          <w:rFonts w:asciiTheme="majorBidi" w:hAnsiTheme="majorBidi" w:cstheme="majorBidi"/>
          <w:szCs w:val="24"/>
        </w:rPr>
      </w:pPr>
      <w:r w:rsidRPr="00225F58">
        <w:rPr>
          <w:rFonts w:asciiTheme="majorBidi" w:hAnsiTheme="majorBidi" w:cstheme="majorBidi"/>
          <w:szCs w:val="24"/>
        </w:rPr>
        <w:t xml:space="preserve">COVID-19 has been constructed both literally and metaphorically in Kenya’s print media. Semantically, words operate at two levels: the level of denotation (literal level) and the level of connotation </w:t>
      </w:r>
      <w:r w:rsidRPr="00225F58">
        <w:rPr>
          <w:rFonts w:asciiTheme="majorBidi" w:hAnsiTheme="majorBidi" w:cstheme="majorBidi"/>
          <w:szCs w:val="24"/>
        </w:rPr>
        <w:fldChar w:fldCharType="begin" w:fldLock="1"/>
      </w:r>
      <w:r w:rsidRPr="00225F58">
        <w:rPr>
          <w:rFonts w:asciiTheme="majorBidi" w:hAnsiTheme="majorBidi" w:cstheme="majorBidi"/>
          <w:szCs w:val="24"/>
        </w:rPr>
        <w:instrText>ADDIN CSL_CITATION {"citationItems":[{"id":"ITEM-1","itemData":{"DOI":"10.1007/978-0-230-20968-8_5","abstract":"a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Newspapers","id":"ITEM-1","issued":{"date-parts":[["2007"]]},"page":"114-148","title":"Social Practices: Journalism and the Material World","type":"article"},"uris":["http://www.mendeley.com/documents/?uuid=160f2527-7d2d-431b-9a2e-a36bc8e14a8e"]}],"mendeley":{"formattedCitation":"(Richardson, 2007)","plainTextFormattedCitation":"(Richardson, 2007)","previouslyFormattedCitation":"(Richardson, 2007)"},"properties":{"noteIndex":0},"schema":"https://github.com/citation-style-language/schema/raw/master/csl-citation.json"}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(Richardson, 2007)</w:t>
      </w:r>
      <w:r w:rsidRPr="00225F58">
        <w:rPr>
          <w:rFonts w:asciiTheme="majorBidi" w:hAnsiTheme="majorBidi" w:cstheme="majorBidi"/>
          <w:szCs w:val="24"/>
        </w:rPr>
        <w:fldChar w:fldCharType="end"/>
      </w:r>
      <w:r w:rsidRPr="00225F58">
        <w:rPr>
          <w:rFonts w:asciiTheme="majorBidi" w:hAnsiTheme="majorBidi" w:cstheme="majorBidi"/>
          <w:szCs w:val="24"/>
        </w:rPr>
        <w:t xml:space="preserve">. Metaphors carry various connotations. </w:t>
      </w:r>
      <w:r w:rsidR="00E41CA2" w:rsidRPr="00473DB0">
        <w:rPr>
          <w:rFonts w:asciiTheme="majorBidi" w:hAnsiTheme="majorBidi" w:cstheme="majorBidi"/>
          <w:szCs w:val="24"/>
        </w:rPr>
        <w:t xml:space="preserve">Terms such as COVID-19, corona, cases, cure, and COVID-19 patients are employed literally. Nevertheless, in various instances, COVID-19 has been metaphorically portrayed through discourse. This section aims to examine the metaphorical representation of </w:t>
      </w:r>
      <w:r w:rsidR="003D215D">
        <w:rPr>
          <w:rFonts w:asciiTheme="majorBidi" w:hAnsiTheme="majorBidi" w:cstheme="majorBidi"/>
          <w:szCs w:val="24"/>
        </w:rPr>
        <w:t xml:space="preserve">the </w:t>
      </w:r>
      <w:r w:rsidR="00E41CA2" w:rsidRPr="00473DB0">
        <w:rPr>
          <w:rFonts w:asciiTheme="majorBidi" w:hAnsiTheme="majorBidi" w:cstheme="majorBidi"/>
          <w:szCs w:val="24"/>
        </w:rPr>
        <w:t>COVID-19 pandemic in newspaper headlines from Kenya.</w:t>
      </w:r>
      <w:r w:rsidR="00E41CA2">
        <w:rPr>
          <w:rFonts w:asciiTheme="majorBidi" w:hAnsiTheme="majorBidi" w:cstheme="majorBidi"/>
          <w:szCs w:val="24"/>
        </w:rPr>
        <w:t xml:space="preserve"> </w:t>
      </w:r>
      <w:r w:rsidRPr="00225F58">
        <w:rPr>
          <w:rFonts w:asciiTheme="majorBidi" w:hAnsiTheme="majorBidi" w:cstheme="majorBidi"/>
          <w:szCs w:val="24"/>
        </w:rPr>
        <w:t xml:space="preserve">Below is a discussion of the various metaphors that </w:t>
      </w:r>
      <w:r w:rsidR="00842839">
        <w:rPr>
          <w:rFonts w:asciiTheme="majorBidi" w:hAnsiTheme="majorBidi" w:cstheme="majorBidi"/>
          <w:szCs w:val="24"/>
        </w:rPr>
        <w:t>were</w:t>
      </w:r>
      <w:r w:rsidRPr="00225F58">
        <w:rPr>
          <w:rFonts w:asciiTheme="majorBidi" w:hAnsiTheme="majorBidi" w:cstheme="majorBidi"/>
          <w:szCs w:val="24"/>
        </w:rPr>
        <w:t xml:space="preserve"> us</w:t>
      </w:r>
      <w:r>
        <w:rPr>
          <w:rFonts w:asciiTheme="majorBidi" w:hAnsiTheme="majorBidi" w:cstheme="majorBidi"/>
          <w:szCs w:val="24"/>
        </w:rPr>
        <w:t xml:space="preserve">ed to </w:t>
      </w:r>
      <w:r>
        <w:rPr>
          <w:rFonts w:asciiTheme="majorBidi" w:hAnsiTheme="majorBidi" w:cstheme="majorBidi"/>
          <w:szCs w:val="24"/>
        </w:rPr>
        <w:lastRenderedPageBreak/>
        <w:t xml:space="preserve">construct the disease in </w:t>
      </w:r>
      <w:r w:rsidRPr="008B4A2C">
        <w:rPr>
          <w:rFonts w:asciiTheme="majorBidi" w:hAnsiTheme="majorBidi" w:cstheme="majorBidi"/>
          <w:i/>
          <w:iCs/>
          <w:szCs w:val="24"/>
        </w:rPr>
        <w:t>The</w:t>
      </w:r>
      <w:r w:rsidRPr="00225F58">
        <w:rPr>
          <w:rFonts w:asciiTheme="majorBidi" w:hAnsiTheme="majorBidi" w:cstheme="majorBidi"/>
          <w:szCs w:val="24"/>
        </w:rPr>
        <w:t xml:space="preserve"> </w:t>
      </w:r>
      <w:r w:rsidRPr="00225F58">
        <w:rPr>
          <w:rFonts w:asciiTheme="majorBidi" w:hAnsiTheme="majorBidi" w:cstheme="majorBidi"/>
          <w:i/>
          <w:iCs/>
          <w:szCs w:val="24"/>
        </w:rPr>
        <w:t>Daily Nation</w:t>
      </w:r>
      <w:r w:rsidRPr="00225F58">
        <w:rPr>
          <w:rFonts w:asciiTheme="majorBidi" w:hAnsiTheme="majorBidi" w:cstheme="majorBidi"/>
          <w:szCs w:val="24"/>
        </w:rPr>
        <w:t xml:space="preserve"> and </w:t>
      </w:r>
      <w:r w:rsidRPr="00225F58">
        <w:rPr>
          <w:rFonts w:asciiTheme="majorBidi" w:hAnsiTheme="majorBidi" w:cstheme="majorBidi"/>
          <w:i/>
          <w:iCs/>
          <w:szCs w:val="24"/>
        </w:rPr>
        <w:t>The Standard</w:t>
      </w:r>
      <w:r w:rsidRPr="00225F58">
        <w:rPr>
          <w:rFonts w:asciiTheme="majorBidi" w:hAnsiTheme="majorBidi" w:cstheme="majorBidi"/>
          <w:szCs w:val="24"/>
        </w:rPr>
        <w:t xml:space="preserve"> newspapers</w:t>
      </w:r>
      <w:r>
        <w:rPr>
          <w:rFonts w:asciiTheme="majorBidi" w:hAnsiTheme="majorBidi" w:cstheme="majorBidi"/>
          <w:szCs w:val="24"/>
        </w:rPr>
        <w:t>’</w:t>
      </w:r>
      <w:r w:rsidRPr="00225F58">
        <w:rPr>
          <w:rFonts w:asciiTheme="majorBidi" w:hAnsiTheme="majorBidi" w:cstheme="majorBidi"/>
          <w:szCs w:val="24"/>
        </w:rPr>
        <w:t xml:space="preserve"> headlines.</w:t>
      </w:r>
      <w:r w:rsidR="00617F44">
        <w:rPr>
          <w:rFonts w:asciiTheme="majorBidi" w:hAnsiTheme="majorBidi" w:cstheme="majorBidi"/>
          <w:szCs w:val="24"/>
        </w:rPr>
        <w:t xml:space="preserve"> The categories of metaphors earmarked in this objective are guided by CMT and CDA.</w:t>
      </w:r>
    </w:p>
    <w:p w:rsidR="003471C7" w:rsidRPr="00314E12" w:rsidRDefault="00AB1BBD" w:rsidP="00EC1CF6">
      <w:pPr>
        <w:pStyle w:val="Heading3"/>
        <w:spacing w:before="0" w:after="0" w:line="360" w:lineRule="auto"/>
        <w:rPr>
          <w:szCs w:val="24"/>
        </w:rPr>
      </w:pPr>
      <w:bookmarkStart w:id="170" w:name="_Toc135505744"/>
      <w:bookmarkStart w:id="171" w:name="_Toc164416193"/>
      <w:r>
        <w:rPr>
          <w:szCs w:val="24"/>
        </w:rPr>
        <w:t>4.2</w:t>
      </w:r>
      <w:r w:rsidR="003471C7" w:rsidRPr="00314E12">
        <w:rPr>
          <w:szCs w:val="24"/>
        </w:rPr>
        <w:t>.1 The war metaphor</w:t>
      </w:r>
      <w:bookmarkEnd w:id="170"/>
      <w:bookmarkEnd w:id="171"/>
    </w:p>
    <w:p w:rsidR="003471C7" w:rsidRPr="00225F58" w:rsidRDefault="003471C7" w:rsidP="001C39D5">
      <w:pPr>
        <w:spacing w:line="360" w:lineRule="auto"/>
        <w:rPr>
          <w:rFonts w:asciiTheme="majorBidi" w:hAnsiTheme="majorBidi" w:cstheme="majorBidi"/>
          <w:szCs w:val="24"/>
        </w:rPr>
      </w:pPr>
      <w:r w:rsidRPr="00225F58">
        <w:rPr>
          <w:rFonts w:asciiTheme="majorBidi" w:hAnsiTheme="majorBidi" w:cstheme="majorBidi"/>
          <w:szCs w:val="24"/>
        </w:rPr>
        <w:t xml:space="preserve">The findings in this study reveal that the metaphor </w:t>
      </w:r>
      <w:r w:rsidRPr="00225F58">
        <w:rPr>
          <w:rFonts w:asciiTheme="majorBidi" w:hAnsiTheme="majorBidi" w:cstheme="majorBidi"/>
          <w:i/>
          <w:szCs w:val="24"/>
        </w:rPr>
        <w:t>COVID-19 is war</w:t>
      </w:r>
      <w:r w:rsidRPr="00225F58">
        <w:rPr>
          <w:rFonts w:asciiTheme="majorBidi" w:hAnsiTheme="majorBidi" w:cstheme="majorBidi"/>
          <w:szCs w:val="24"/>
        </w:rPr>
        <w:t xml:space="preserve"> is the most dominant in the two newspaper headlines. </w:t>
      </w:r>
      <w:r w:rsidR="00611CCC">
        <w:rPr>
          <w:rFonts w:asciiTheme="majorBidi" w:hAnsiTheme="majorBidi" w:cstheme="majorBidi"/>
          <w:szCs w:val="24"/>
        </w:rPr>
        <w:t xml:space="preserve">The researcher notes that </w:t>
      </w:r>
      <w:r w:rsidRPr="00225F58">
        <w:rPr>
          <w:rFonts w:asciiTheme="majorBidi" w:hAnsiTheme="majorBidi" w:cstheme="majorBidi"/>
          <w:szCs w:val="24"/>
        </w:rPr>
        <w:t xml:space="preserve">COVID-19 is metaphorically constructed as war using various lexical items, for instance, </w:t>
      </w:r>
      <w:r w:rsidRPr="00225F58">
        <w:rPr>
          <w:rFonts w:asciiTheme="majorBidi" w:hAnsiTheme="majorBidi" w:cstheme="majorBidi"/>
          <w:i/>
          <w:iCs/>
          <w:szCs w:val="24"/>
        </w:rPr>
        <w:t xml:space="preserve">rescue, fight, strike, hit, beat, havoc, save, conquer </w:t>
      </w:r>
      <w:r w:rsidRPr="00225F58">
        <w:rPr>
          <w:rFonts w:asciiTheme="majorBidi" w:hAnsiTheme="majorBidi" w:cstheme="majorBidi"/>
          <w:szCs w:val="24"/>
        </w:rPr>
        <w:t xml:space="preserve">and </w:t>
      </w:r>
      <w:r w:rsidRPr="00225F58">
        <w:rPr>
          <w:rFonts w:asciiTheme="majorBidi" w:hAnsiTheme="majorBidi" w:cstheme="majorBidi"/>
          <w:i/>
          <w:iCs/>
          <w:szCs w:val="24"/>
        </w:rPr>
        <w:t>crises</w:t>
      </w:r>
      <w:r w:rsidRPr="00225F58">
        <w:rPr>
          <w:rFonts w:asciiTheme="majorBidi" w:hAnsiTheme="majorBidi" w:cstheme="majorBidi"/>
          <w:szCs w:val="24"/>
        </w:rPr>
        <w:t xml:space="preserve">. Moreover, some lexical items like </w:t>
      </w:r>
      <w:r w:rsidRPr="00225F58">
        <w:rPr>
          <w:rFonts w:asciiTheme="majorBidi" w:hAnsiTheme="majorBidi" w:cstheme="majorBidi"/>
          <w:i/>
          <w:iCs/>
          <w:szCs w:val="24"/>
        </w:rPr>
        <w:t xml:space="preserve">fight, hit </w:t>
      </w:r>
      <w:r w:rsidRPr="00225F58">
        <w:rPr>
          <w:rFonts w:asciiTheme="majorBidi" w:hAnsiTheme="majorBidi" w:cstheme="majorBidi"/>
          <w:szCs w:val="24"/>
        </w:rPr>
        <w:t>and</w:t>
      </w:r>
      <w:r w:rsidRPr="00225F58">
        <w:rPr>
          <w:rFonts w:asciiTheme="majorBidi" w:hAnsiTheme="majorBidi" w:cstheme="majorBidi"/>
          <w:i/>
          <w:iCs/>
          <w:szCs w:val="24"/>
        </w:rPr>
        <w:t xml:space="preserve"> rescue</w:t>
      </w:r>
      <w:r w:rsidRPr="00225F58">
        <w:rPr>
          <w:rFonts w:asciiTheme="majorBidi" w:hAnsiTheme="majorBidi" w:cstheme="majorBidi"/>
          <w:szCs w:val="24"/>
        </w:rPr>
        <w:t xml:space="preserve"> are repetitively used in the headlines from both newspapers. This repetition serves to reinforce how dangerous the virus is to the people. Also, </w:t>
      </w:r>
      <w:r>
        <w:rPr>
          <w:rFonts w:asciiTheme="majorBidi" w:hAnsiTheme="majorBidi" w:cstheme="majorBidi"/>
          <w:bCs/>
          <w:szCs w:val="24"/>
        </w:rPr>
        <w:t>w</w:t>
      </w:r>
      <w:r w:rsidRPr="00225F58">
        <w:rPr>
          <w:rFonts w:asciiTheme="majorBidi" w:hAnsiTheme="majorBidi" w:cstheme="majorBidi"/>
          <w:bCs/>
          <w:szCs w:val="24"/>
        </w:rPr>
        <w:t>hen the media repeatedly uses similar patterns of image and language, these patterns seem to appear both familiar and natural</w:t>
      </w:r>
      <w:r w:rsidRPr="00225F58">
        <w:rPr>
          <w:rFonts w:asciiTheme="majorBidi" w:hAnsiTheme="majorBidi" w:cstheme="majorBidi"/>
          <w:szCs w:val="24"/>
        </w:rPr>
        <w:t xml:space="preserve"> </w:t>
      </w:r>
      <w:r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{"citationItems":[{"id":"ITEM-1","itemData":{"ISBN":"1471-2148","ISSN":"1471-2148","abstract":"BACKGROUND:Pedomorphism is the retention of ancestrally juvenile traits by adults in a descendant taxon. Despite its importance for evolutionary change, there are few examples of a molecular basis for this phenomenon. Notothenioids represent one of the best described species flocks among marine fishes, but their diversity is currently threatened by the rapidly changing Antarctic climate. Notothenioid evolutionary history is characterized by parallel radiations from a benthic ancestor to pelagic predators, which was accompanied by the appearance of several pedomorphic traits, including the reduction of skeletal mineralization that resulted in increased buoyancy.RESULTS:We compared craniofacial skeletal development in two pelagic notothenioids, Chaenocephalus aceratus and Pleuragramma antarcticum, to that in a benthic species, Notothenia coriiceps, and two outgroups, the threespine stickleback and the zebrafish. Relative to these other species, pelagic notothenioids exhibited a delay in pharyngeal bone development, which was associated with discrete heterochronic shifts in skeletal gene expression that were consistent with persistence of the chondrogenic program and a delay in the osteogenic program during larval development. Morphological analysis also revealed a bias toward the development of anterior and ventral elements of the notothenioid pharyngeal skeleton relative to dorsal and posterior elements.CONCLUSIONS:Our data support the hypothesis that early shifts in the relative timing of craniofacial skeletal gene expression may have had a significant impact on the adaptive radiation of Antarctic notothenioids into pelagic habitats.","author":[{"dropping-particle":"","family":"Steuter","given":"Erin","non-dropping-particle":"","parse-names":false,"suffix":""},{"dropping-particle":"","family":"Wills","given":"Deborah","non-dropping-particle":"","parse-names":false,"suffix":""}],"container-title":"Nueva York: Rowman.","id":"ITEM-1","issued":{"date-parts":[["2008"]]},"title":"At war with metaphor","type":"book"},"uris":["http://www.mendeley.com/documents/?uuid=762c7812-c817-4d58-8b05-b896753cfb31"]}],"mendeley":{"formattedCitation":"(Steuter &amp; Wills, 2008)","plainTextFormattedCitation":"(Steuter &amp; Wills, 2008)","previouslyFormattedCitation":"(Steuter &amp; Wills, 2008)"},"properties":{"noteIndex":0},"schema":"https://github.com/citation-style-language/schema/raw/master/csl-citation.json"}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(Steuter &amp; Wills, 2008)</w:t>
      </w:r>
      <w:r w:rsidRPr="00225F58">
        <w:rPr>
          <w:rFonts w:asciiTheme="majorBidi" w:hAnsiTheme="majorBidi" w:cstheme="majorBidi"/>
          <w:szCs w:val="24"/>
        </w:rPr>
        <w:fldChar w:fldCharType="end"/>
      </w:r>
      <w:r w:rsidRPr="00225F58">
        <w:rPr>
          <w:rFonts w:asciiTheme="majorBidi" w:hAnsiTheme="majorBidi" w:cstheme="majorBidi"/>
          <w:szCs w:val="24"/>
        </w:rPr>
        <w:t>. Consider the following examples:</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2</w:t>
      </w:r>
      <w:r w:rsidRPr="00225F58">
        <w:rPr>
          <w:rFonts w:asciiTheme="majorBidi" w:hAnsiTheme="majorBidi" w:cstheme="majorBidi"/>
          <w:szCs w:val="24"/>
        </w:rPr>
        <w:t xml:space="preserve">: Corona </w:t>
      </w:r>
      <w:r w:rsidRPr="00225F58">
        <w:rPr>
          <w:rFonts w:asciiTheme="majorBidi" w:hAnsiTheme="majorBidi" w:cstheme="majorBidi"/>
          <w:i/>
          <w:iCs/>
          <w:szCs w:val="24"/>
        </w:rPr>
        <w:t>havoc</w:t>
      </w:r>
    </w:p>
    <w:p w:rsidR="003471C7" w:rsidRPr="00225F58" w:rsidRDefault="003471C7" w:rsidP="00EE1901">
      <w:pPr>
        <w:pStyle w:val="NoSpacing"/>
        <w:spacing w:line="360" w:lineRule="auto"/>
        <w:jc w:val="both"/>
        <w:rPr>
          <w:rFonts w:asciiTheme="majorBidi" w:hAnsiTheme="majorBidi" w:cstheme="majorBidi"/>
          <w:b/>
          <w:bCs/>
          <w:i/>
          <w:iCs/>
          <w:szCs w:val="24"/>
        </w:rPr>
      </w:pPr>
      <w:r w:rsidRPr="00225F58">
        <w:rPr>
          <w:rFonts w:asciiTheme="majorBidi" w:hAnsiTheme="majorBidi" w:cstheme="majorBidi"/>
          <w:b/>
          <w:bCs/>
          <w:szCs w:val="24"/>
        </w:rPr>
        <w:t>NHS 3</w:t>
      </w:r>
      <w:r w:rsidRPr="00225F58">
        <w:rPr>
          <w:rFonts w:asciiTheme="majorBidi" w:hAnsiTheme="majorBidi" w:cstheme="majorBidi"/>
          <w:b/>
          <w:bCs/>
          <w:i/>
          <w:iCs/>
          <w:szCs w:val="24"/>
        </w:rPr>
        <w:t xml:space="preserve">: </w:t>
      </w:r>
      <w:r w:rsidRPr="00225F58">
        <w:rPr>
          <w:rFonts w:asciiTheme="majorBidi" w:hAnsiTheme="majorBidi" w:cstheme="majorBidi"/>
          <w:szCs w:val="24"/>
        </w:rPr>
        <w:t xml:space="preserve">Inside plan to </w:t>
      </w:r>
      <w:r w:rsidRPr="00225F58">
        <w:rPr>
          <w:rFonts w:asciiTheme="majorBidi" w:hAnsiTheme="majorBidi" w:cstheme="majorBidi"/>
          <w:i/>
          <w:iCs/>
          <w:szCs w:val="24"/>
        </w:rPr>
        <w:t>conquer</w:t>
      </w:r>
      <w:r w:rsidRPr="00225F58">
        <w:rPr>
          <w:rFonts w:asciiTheme="majorBidi" w:hAnsiTheme="majorBidi" w:cstheme="majorBidi"/>
          <w:szCs w:val="24"/>
        </w:rPr>
        <w:t xml:space="preserve"> corona</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5: </w:t>
      </w:r>
      <w:r w:rsidRPr="00225F58">
        <w:rPr>
          <w:rFonts w:asciiTheme="majorBidi" w:hAnsiTheme="majorBidi" w:cstheme="majorBidi"/>
          <w:szCs w:val="24"/>
        </w:rPr>
        <w:t>Freeze taxes to</w:t>
      </w:r>
      <w:r w:rsidRPr="00225F58">
        <w:rPr>
          <w:rFonts w:asciiTheme="majorBidi" w:hAnsiTheme="majorBidi" w:cstheme="majorBidi"/>
          <w:i/>
          <w:iCs/>
          <w:szCs w:val="24"/>
        </w:rPr>
        <w:t xml:space="preserve"> save</w:t>
      </w:r>
      <w:r w:rsidRPr="00225F58">
        <w:rPr>
          <w:rFonts w:asciiTheme="majorBidi" w:hAnsiTheme="majorBidi" w:cstheme="majorBidi"/>
          <w:szCs w:val="24"/>
        </w:rPr>
        <w:t xml:space="preserve"> Kenyans, MPs tell Uhuru</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6: </w:t>
      </w:r>
      <w:r w:rsidRPr="00225F58">
        <w:rPr>
          <w:rFonts w:asciiTheme="majorBidi" w:hAnsiTheme="majorBidi" w:cstheme="majorBidi"/>
          <w:szCs w:val="24"/>
        </w:rPr>
        <w:t>Uhuru</w:t>
      </w:r>
      <w:r w:rsidRPr="00225F58">
        <w:rPr>
          <w:rFonts w:asciiTheme="majorBidi" w:hAnsiTheme="majorBidi" w:cstheme="majorBidi"/>
          <w:i/>
          <w:iCs/>
          <w:szCs w:val="24"/>
        </w:rPr>
        <w:t xml:space="preserve"> rescue</w:t>
      </w:r>
      <w:r w:rsidRPr="00225F58">
        <w:rPr>
          <w:rFonts w:asciiTheme="majorBidi" w:hAnsiTheme="majorBidi" w:cstheme="majorBidi"/>
          <w:szCs w:val="24"/>
        </w:rPr>
        <w:t xml:space="preserve"> plan</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15: </w:t>
      </w:r>
      <w:r w:rsidRPr="00225F58">
        <w:rPr>
          <w:rFonts w:asciiTheme="majorBidi" w:hAnsiTheme="majorBidi" w:cstheme="majorBidi"/>
          <w:szCs w:val="24"/>
        </w:rPr>
        <w:t xml:space="preserve">Pandemic </w:t>
      </w:r>
      <w:r w:rsidRPr="00225F58">
        <w:rPr>
          <w:rFonts w:asciiTheme="majorBidi" w:hAnsiTheme="majorBidi" w:cstheme="majorBidi"/>
          <w:i/>
          <w:iCs/>
          <w:szCs w:val="24"/>
        </w:rPr>
        <w:t xml:space="preserve">hits </w:t>
      </w:r>
      <w:r w:rsidRPr="00225F58">
        <w:rPr>
          <w:rFonts w:asciiTheme="majorBidi" w:hAnsiTheme="majorBidi" w:cstheme="majorBidi"/>
          <w:szCs w:val="24"/>
        </w:rPr>
        <w:t>home</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16: </w:t>
      </w:r>
      <w:r w:rsidR="00883119">
        <w:rPr>
          <w:rFonts w:asciiTheme="majorBidi" w:hAnsiTheme="majorBidi" w:cstheme="majorBidi"/>
          <w:szCs w:val="24"/>
        </w:rPr>
        <w:t>Coronavirus</w:t>
      </w:r>
      <w:r w:rsidRPr="00225F58">
        <w:rPr>
          <w:rFonts w:asciiTheme="majorBidi" w:hAnsiTheme="majorBidi" w:cstheme="majorBidi"/>
          <w:szCs w:val="24"/>
        </w:rPr>
        <w:t xml:space="preserve"> cases </w:t>
      </w:r>
      <w:r w:rsidRPr="00225F58">
        <w:rPr>
          <w:rFonts w:asciiTheme="majorBidi" w:hAnsiTheme="majorBidi" w:cstheme="majorBidi"/>
          <w:i/>
          <w:iCs/>
          <w:szCs w:val="24"/>
        </w:rPr>
        <w:t>hit</w:t>
      </w:r>
      <w:r w:rsidRPr="00225F58">
        <w:rPr>
          <w:rFonts w:asciiTheme="majorBidi" w:hAnsiTheme="majorBidi" w:cstheme="majorBidi"/>
          <w:szCs w:val="24"/>
        </w:rPr>
        <w:t xml:space="preserve"> 59, Nairobi tops list</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17: </w:t>
      </w:r>
      <w:r w:rsidRPr="00225F58">
        <w:rPr>
          <w:rFonts w:asciiTheme="majorBidi" w:hAnsiTheme="majorBidi" w:cstheme="majorBidi"/>
          <w:szCs w:val="24"/>
        </w:rPr>
        <w:t xml:space="preserve">How I </w:t>
      </w:r>
      <w:r w:rsidRPr="00225F58">
        <w:rPr>
          <w:rFonts w:asciiTheme="majorBidi" w:hAnsiTheme="majorBidi" w:cstheme="majorBidi"/>
          <w:i/>
          <w:iCs/>
          <w:szCs w:val="24"/>
        </w:rPr>
        <w:t>beat</w:t>
      </w:r>
      <w:r w:rsidRPr="00225F58">
        <w:rPr>
          <w:rFonts w:asciiTheme="majorBidi" w:hAnsiTheme="majorBidi" w:cstheme="majorBidi"/>
          <w:szCs w:val="24"/>
        </w:rPr>
        <w:t xml:space="preserve"> COVID-19</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20: </w:t>
      </w:r>
      <w:r w:rsidRPr="00225F58">
        <w:rPr>
          <w:rFonts w:asciiTheme="majorBidi" w:hAnsiTheme="majorBidi" w:cstheme="majorBidi"/>
          <w:szCs w:val="24"/>
        </w:rPr>
        <w:t>How virus has</w:t>
      </w:r>
      <w:r w:rsidRPr="00225F58">
        <w:rPr>
          <w:rFonts w:asciiTheme="majorBidi" w:hAnsiTheme="majorBidi" w:cstheme="majorBidi"/>
          <w:i/>
          <w:iCs/>
          <w:szCs w:val="24"/>
        </w:rPr>
        <w:t xml:space="preserve"> hit</w:t>
      </w:r>
      <w:r w:rsidRPr="00225F58">
        <w:rPr>
          <w:rFonts w:asciiTheme="majorBidi" w:hAnsiTheme="majorBidi" w:cstheme="majorBidi"/>
          <w:szCs w:val="24"/>
        </w:rPr>
        <w:t xml:space="preserve"> households</w:t>
      </w:r>
    </w:p>
    <w:p w:rsidR="003471C7" w:rsidRPr="00225F58" w:rsidRDefault="003471C7" w:rsidP="00EE1901">
      <w:pPr>
        <w:pStyle w:val="NoSpacing"/>
        <w:spacing w:line="360" w:lineRule="auto"/>
        <w:jc w:val="both"/>
        <w:rPr>
          <w:rFonts w:asciiTheme="majorBidi" w:hAnsiTheme="majorBidi" w:cstheme="majorBidi"/>
          <w:b/>
          <w:bCs/>
          <w:szCs w:val="24"/>
        </w:rPr>
      </w:pPr>
      <w:r w:rsidRPr="00225F58">
        <w:rPr>
          <w:rFonts w:asciiTheme="majorBidi" w:hAnsiTheme="majorBidi" w:cstheme="majorBidi"/>
          <w:b/>
          <w:bCs/>
          <w:szCs w:val="24"/>
        </w:rPr>
        <w:t xml:space="preserve">NHS 27: </w:t>
      </w:r>
      <w:r w:rsidRPr="00225F58">
        <w:rPr>
          <w:rFonts w:asciiTheme="majorBidi" w:hAnsiTheme="majorBidi" w:cstheme="majorBidi"/>
          <w:szCs w:val="24"/>
        </w:rPr>
        <w:t xml:space="preserve">Survival for the fittest: creative things companies are doing to </w:t>
      </w:r>
      <w:r w:rsidRPr="00225F58">
        <w:rPr>
          <w:rFonts w:asciiTheme="majorBidi" w:hAnsiTheme="majorBidi" w:cstheme="majorBidi"/>
          <w:i/>
          <w:iCs/>
          <w:szCs w:val="24"/>
        </w:rPr>
        <w:t>beat</w:t>
      </w:r>
      <w:r w:rsidRPr="00225F58">
        <w:rPr>
          <w:rFonts w:asciiTheme="majorBidi" w:hAnsiTheme="majorBidi" w:cstheme="majorBidi"/>
          <w:szCs w:val="24"/>
        </w:rPr>
        <w:t xml:space="preserve"> COVID-19</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28</w:t>
      </w:r>
      <w:r w:rsidRPr="00225F58">
        <w:rPr>
          <w:rFonts w:asciiTheme="majorBidi" w:hAnsiTheme="majorBidi" w:cstheme="majorBidi"/>
          <w:szCs w:val="24"/>
        </w:rPr>
        <w:t xml:space="preserve">: How police are killing COVID-19 </w:t>
      </w:r>
      <w:r w:rsidRPr="00225F58">
        <w:rPr>
          <w:rFonts w:asciiTheme="majorBidi" w:hAnsiTheme="majorBidi" w:cstheme="majorBidi"/>
          <w:i/>
          <w:iCs/>
          <w:szCs w:val="24"/>
        </w:rPr>
        <w:t>fight</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29</w:t>
      </w:r>
      <w:r w:rsidRPr="00225F58">
        <w:rPr>
          <w:rFonts w:asciiTheme="majorBidi" w:hAnsiTheme="majorBidi" w:cstheme="majorBidi"/>
          <w:szCs w:val="24"/>
        </w:rPr>
        <w:t xml:space="preserve">: </w:t>
      </w:r>
      <w:r w:rsidRPr="00225F58">
        <w:rPr>
          <w:rFonts w:asciiTheme="majorBidi" w:hAnsiTheme="majorBidi" w:cstheme="majorBidi"/>
          <w:i/>
          <w:iCs/>
          <w:szCs w:val="24"/>
        </w:rPr>
        <w:t>Heroes</w:t>
      </w:r>
      <w:r w:rsidRPr="00225F58">
        <w:rPr>
          <w:rFonts w:asciiTheme="majorBidi" w:hAnsiTheme="majorBidi" w:cstheme="majorBidi"/>
          <w:szCs w:val="24"/>
        </w:rPr>
        <w:t xml:space="preserve"> and </w:t>
      </w:r>
      <w:r w:rsidRPr="00225F58">
        <w:rPr>
          <w:rFonts w:asciiTheme="majorBidi" w:hAnsiTheme="majorBidi" w:cstheme="majorBidi"/>
          <w:i/>
          <w:iCs/>
          <w:szCs w:val="24"/>
        </w:rPr>
        <w:t>villains</w:t>
      </w:r>
      <w:r w:rsidRPr="00225F58">
        <w:rPr>
          <w:rFonts w:asciiTheme="majorBidi" w:hAnsiTheme="majorBidi" w:cstheme="majorBidi"/>
          <w:szCs w:val="24"/>
        </w:rPr>
        <w:t xml:space="preserve"> in COVID-19 </w:t>
      </w:r>
      <w:r w:rsidRPr="00225F58">
        <w:rPr>
          <w:rFonts w:asciiTheme="majorBidi" w:hAnsiTheme="majorBidi" w:cstheme="majorBidi"/>
          <w:i/>
          <w:iCs/>
          <w:szCs w:val="24"/>
        </w:rPr>
        <w:t>fight</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30: </w:t>
      </w:r>
      <w:r w:rsidRPr="00225F58">
        <w:rPr>
          <w:rFonts w:asciiTheme="majorBidi" w:hAnsiTheme="majorBidi" w:cstheme="majorBidi"/>
          <w:i/>
          <w:iCs/>
          <w:szCs w:val="24"/>
        </w:rPr>
        <w:t>Crises</w:t>
      </w:r>
      <w:r w:rsidRPr="00225F58">
        <w:rPr>
          <w:rFonts w:asciiTheme="majorBidi" w:hAnsiTheme="majorBidi" w:cstheme="majorBidi"/>
          <w:szCs w:val="24"/>
        </w:rPr>
        <w:t xml:space="preserve"> that shaped Kenya</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NHS 35</w:t>
      </w:r>
      <w:r w:rsidRPr="00225F58">
        <w:rPr>
          <w:rFonts w:asciiTheme="majorBidi" w:hAnsiTheme="majorBidi" w:cstheme="majorBidi"/>
          <w:szCs w:val="24"/>
        </w:rPr>
        <w:t xml:space="preserve">: How </w:t>
      </w:r>
      <w:r w:rsidRPr="00225F58">
        <w:rPr>
          <w:rFonts w:asciiTheme="majorBidi" w:hAnsiTheme="majorBidi" w:cstheme="majorBidi"/>
          <w:i/>
          <w:iCs/>
          <w:szCs w:val="24"/>
        </w:rPr>
        <w:t>crisis</w:t>
      </w:r>
      <w:r w:rsidRPr="00225F58">
        <w:rPr>
          <w:rFonts w:asciiTheme="majorBidi" w:hAnsiTheme="majorBidi" w:cstheme="majorBidi"/>
          <w:szCs w:val="24"/>
        </w:rPr>
        <w:t xml:space="preserve"> is messing up our children</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NHS 39</w:t>
      </w:r>
      <w:r w:rsidRPr="00225F58">
        <w:rPr>
          <w:rFonts w:asciiTheme="majorBidi" w:hAnsiTheme="majorBidi" w:cstheme="majorBidi"/>
          <w:szCs w:val="24"/>
        </w:rPr>
        <w:t xml:space="preserve">: It’s decision time on corona </w:t>
      </w:r>
      <w:r w:rsidRPr="00225F58">
        <w:rPr>
          <w:rFonts w:asciiTheme="majorBidi" w:hAnsiTheme="majorBidi" w:cstheme="majorBidi"/>
          <w:i/>
          <w:iCs/>
          <w:szCs w:val="24"/>
        </w:rPr>
        <w:t>fight</w:t>
      </w:r>
      <w:r w:rsidRPr="00225F58">
        <w:rPr>
          <w:rFonts w:asciiTheme="majorBidi" w:hAnsiTheme="majorBidi" w:cstheme="majorBidi"/>
          <w:szCs w:val="24"/>
        </w:rPr>
        <w:t>, economy</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NHD 4: </w:t>
      </w:r>
      <w:r w:rsidRPr="00225F58">
        <w:rPr>
          <w:rFonts w:asciiTheme="majorBidi" w:hAnsiTheme="majorBidi" w:cstheme="majorBidi"/>
          <w:szCs w:val="24"/>
        </w:rPr>
        <w:t xml:space="preserve">Coronavirus: how to </w:t>
      </w:r>
      <w:r w:rsidRPr="00225F58">
        <w:rPr>
          <w:rFonts w:asciiTheme="majorBidi" w:hAnsiTheme="majorBidi" w:cstheme="majorBidi"/>
          <w:i/>
          <w:iCs/>
          <w:szCs w:val="24"/>
        </w:rPr>
        <w:t>rescue</w:t>
      </w:r>
      <w:r w:rsidRPr="00225F58">
        <w:rPr>
          <w:rFonts w:asciiTheme="majorBidi" w:hAnsiTheme="majorBidi" w:cstheme="majorBidi"/>
          <w:szCs w:val="24"/>
        </w:rPr>
        <w:t xml:space="preserve"> the economy</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lastRenderedPageBreak/>
        <w:t xml:space="preserve">NHD 28: </w:t>
      </w:r>
      <w:r w:rsidRPr="00225F58">
        <w:rPr>
          <w:rFonts w:asciiTheme="majorBidi" w:hAnsiTheme="majorBidi" w:cstheme="majorBidi"/>
          <w:szCs w:val="24"/>
        </w:rPr>
        <w:t xml:space="preserve">Virus </w:t>
      </w:r>
      <w:r w:rsidRPr="00225F58">
        <w:rPr>
          <w:rFonts w:asciiTheme="majorBidi" w:hAnsiTheme="majorBidi" w:cstheme="majorBidi"/>
          <w:i/>
          <w:iCs/>
          <w:szCs w:val="24"/>
        </w:rPr>
        <w:t>fight</w:t>
      </w:r>
      <w:r w:rsidRPr="00225F58">
        <w:rPr>
          <w:rFonts w:asciiTheme="majorBidi" w:hAnsiTheme="majorBidi" w:cstheme="majorBidi"/>
          <w:szCs w:val="24"/>
        </w:rPr>
        <w:t xml:space="preserve"> in </w:t>
      </w:r>
      <w:r w:rsidRPr="00225F58">
        <w:rPr>
          <w:rFonts w:asciiTheme="majorBidi" w:hAnsiTheme="majorBidi" w:cstheme="majorBidi"/>
          <w:i/>
          <w:iCs/>
          <w:szCs w:val="24"/>
        </w:rPr>
        <w:t xml:space="preserve">crisis </w:t>
      </w:r>
      <w:r w:rsidRPr="00225F58">
        <w:rPr>
          <w:rFonts w:asciiTheme="majorBidi" w:hAnsiTheme="majorBidi" w:cstheme="majorBidi"/>
          <w:szCs w:val="24"/>
        </w:rPr>
        <w:t xml:space="preserve">over </w:t>
      </w:r>
      <w:r w:rsidRPr="00225F58">
        <w:rPr>
          <w:rFonts w:asciiTheme="majorBidi" w:hAnsiTheme="majorBidi" w:cstheme="majorBidi"/>
          <w:i/>
          <w:iCs/>
          <w:szCs w:val="24"/>
        </w:rPr>
        <w:t>strike</w:t>
      </w:r>
      <w:r w:rsidRPr="00225F58">
        <w:rPr>
          <w:rFonts w:asciiTheme="majorBidi" w:hAnsiTheme="majorBidi" w:cstheme="majorBidi"/>
          <w:szCs w:val="24"/>
        </w:rPr>
        <w:t xml:space="preserve"> threat</w:t>
      </w:r>
    </w:p>
    <w:p w:rsidR="00D858EE" w:rsidRPr="00225F58" w:rsidRDefault="003471C7" w:rsidP="003776B1">
      <w:pPr>
        <w:pStyle w:val="NoSpacing"/>
        <w:spacing w:after="240" w:line="360" w:lineRule="auto"/>
        <w:jc w:val="both"/>
        <w:rPr>
          <w:rFonts w:asciiTheme="majorBidi" w:hAnsiTheme="majorBidi" w:cstheme="majorBidi"/>
          <w:szCs w:val="24"/>
        </w:rPr>
      </w:pPr>
      <w:r w:rsidRPr="00225F58">
        <w:rPr>
          <w:rFonts w:asciiTheme="majorBidi" w:hAnsiTheme="majorBidi" w:cstheme="majorBidi"/>
          <w:b/>
          <w:bCs/>
          <w:szCs w:val="24"/>
        </w:rPr>
        <w:t xml:space="preserve">NHD 31: </w:t>
      </w:r>
      <w:r w:rsidRPr="00225F58">
        <w:rPr>
          <w:rFonts w:asciiTheme="majorBidi" w:hAnsiTheme="majorBidi" w:cstheme="majorBidi"/>
          <w:i/>
          <w:iCs/>
          <w:szCs w:val="24"/>
        </w:rPr>
        <w:t>Fighting</w:t>
      </w:r>
      <w:r w:rsidRPr="00225F58">
        <w:rPr>
          <w:rFonts w:asciiTheme="majorBidi" w:hAnsiTheme="majorBidi" w:cstheme="majorBidi"/>
          <w:szCs w:val="24"/>
        </w:rPr>
        <w:t xml:space="preserve"> COVID-19: picture of a total lockdown in Eastleigh</w:t>
      </w:r>
      <w:r w:rsidR="00314E12">
        <w:rPr>
          <w:rFonts w:asciiTheme="majorBidi" w:hAnsiTheme="majorBidi" w:cstheme="majorBidi"/>
          <w:szCs w:val="24"/>
        </w:rPr>
        <w:t>.</w:t>
      </w:r>
    </w:p>
    <w:p w:rsidR="00611CCC" w:rsidRPr="00225F58" w:rsidRDefault="003471C7" w:rsidP="003776B1">
      <w:pPr>
        <w:spacing w:line="360" w:lineRule="auto"/>
        <w:rPr>
          <w:rFonts w:asciiTheme="majorBidi" w:hAnsiTheme="majorBidi" w:cstheme="majorBidi"/>
          <w:bCs/>
          <w:szCs w:val="24"/>
        </w:rPr>
      </w:pPr>
      <w:r w:rsidRPr="00225F58">
        <w:rPr>
          <w:rFonts w:asciiTheme="majorBidi" w:hAnsiTheme="majorBidi" w:cstheme="majorBidi"/>
          <w:bCs/>
          <w:szCs w:val="24"/>
        </w:rPr>
        <w:t xml:space="preserve">In the </w:t>
      </w:r>
      <w:r w:rsidRPr="00225F58">
        <w:rPr>
          <w:rFonts w:asciiTheme="majorBidi" w:hAnsiTheme="majorBidi" w:cstheme="majorBidi"/>
          <w:bCs/>
          <w:i/>
          <w:iCs/>
          <w:szCs w:val="24"/>
        </w:rPr>
        <w:t>COVID-19</w:t>
      </w:r>
      <w:r>
        <w:rPr>
          <w:rFonts w:asciiTheme="majorBidi" w:hAnsiTheme="majorBidi" w:cstheme="majorBidi"/>
          <w:bCs/>
          <w:i/>
          <w:iCs/>
          <w:szCs w:val="24"/>
        </w:rPr>
        <w:t xml:space="preserve"> is war</w:t>
      </w:r>
      <w:r w:rsidRPr="00225F58">
        <w:rPr>
          <w:rFonts w:asciiTheme="majorBidi" w:hAnsiTheme="majorBidi" w:cstheme="majorBidi"/>
          <w:bCs/>
          <w:szCs w:val="24"/>
        </w:rPr>
        <w:t xml:space="preserve"> metaphor, lexical items from the domain of war, for example, </w:t>
      </w:r>
      <w:r w:rsidRPr="00225F58">
        <w:rPr>
          <w:rFonts w:asciiTheme="majorBidi" w:hAnsiTheme="majorBidi" w:cstheme="majorBidi"/>
          <w:bCs/>
          <w:i/>
          <w:iCs/>
          <w:szCs w:val="24"/>
        </w:rPr>
        <w:t>conquer, beat, fight</w:t>
      </w:r>
      <w:r w:rsidRPr="00225F58">
        <w:rPr>
          <w:rFonts w:asciiTheme="majorBidi" w:hAnsiTheme="majorBidi" w:cstheme="majorBidi"/>
          <w:bCs/>
          <w:szCs w:val="24"/>
        </w:rPr>
        <w:t xml:space="preserve"> and so on form a systematic way of thinking and experiencing the pandemic. As Lakoff and Johnson have noted, we don’t just view COVID-19 as war. We feel we can win or lose the war against the pandemic. We conceptualize it as an opponent; an army, an assailant that we can attack and who can attack us. An opponent we can defend ourselves against. We are also conditioned to feel we can strategize against COVID-19. Therefore, the </w:t>
      </w:r>
      <w:r w:rsidRPr="008B4A2C">
        <w:rPr>
          <w:rFonts w:asciiTheme="majorBidi" w:hAnsiTheme="majorBidi" w:cstheme="majorBidi"/>
          <w:bCs/>
          <w:i/>
          <w:iCs/>
          <w:szCs w:val="24"/>
        </w:rPr>
        <w:t xml:space="preserve">COVID-19 is war </w:t>
      </w:r>
      <w:r w:rsidRPr="008B4A2C">
        <w:rPr>
          <w:rFonts w:asciiTheme="majorBidi" w:hAnsiTheme="majorBidi" w:cstheme="majorBidi"/>
          <w:bCs/>
          <w:szCs w:val="24"/>
        </w:rPr>
        <w:t>metaphor</w:t>
      </w:r>
      <w:r w:rsidRPr="008B4A2C">
        <w:rPr>
          <w:rFonts w:asciiTheme="majorBidi" w:hAnsiTheme="majorBidi" w:cstheme="majorBidi"/>
          <w:bCs/>
          <w:i/>
          <w:iCs/>
          <w:szCs w:val="24"/>
        </w:rPr>
        <w:t xml:space="preserve"> </w:t>
      </w:r>
      <w:r w:rsidRPr="00225F58">
        <w:rPr>
          <w:rFonts w:asciiTheme="majorBidi" w:hAnsiTheme="majorBidi" w:cstheme="majorBidi"/>
          <w:bCs/>
          <w:szCs w:val="24"/>
        </w:rPr>
        <w:t>not only influences the way we think but also the w</w:t>
      </w:r>
      <w:r w:rsidR="00314E12">
        <w:rPr>
          <w:rFonts w:asciiTheme="majorBidi" w:hAnsiTheme="majorBidi" w:cstheme="majorBidi"/>
          <w:bCs/>
          <w:szCs w:val="24"/>
        </w:rPr>
        <w:t>ay we act against the pandemic.</w:t>
      </w:r>
    </w:p>
    <w:p w:rsidR="00611CCC" w:rsidRPr="00314E12" w:rsidRDefault="003471C7" w:rsidP="003776B1">
      <w:pPr>
        <w:spacing w:line="360" w:lineRule="auto"/>
        <w:rPr>
          <w:rFonts w:asciiTheme="majorBidi" w:hAnsiTheme="majorBidi" w:cstheme="majorBidi"/>
          <w:bCs/>
          <w:szCs w:val="24"/>
        </w:rPr>
      </w:pPr>
      <w:r w:rsidRPr="00225F58">
        <w:rPr>
          <w:rFonts w:asciiTheme="majorBidi" w:hAnsiTheme="majorBidi" w:cstheme="majorBidi"/>
          <w:bCs/>
          <w:szCs w:val="24"/>
        </w:rPr>
        <w:t xml:space="preserve">To see </w:t>
      </w:r>
      <w:r w:rsidRPr="00225F58">
        <w:rPr>
          <w:rFonts w:asciiTheme="majorBidi" w:hAnsiTheme="majorBidi" w:cstheme="majorBidi"/>
          <w:bCs/>
          <w:i/>
          <w:iCs/>
          <w:szCs w:val="24"/>
        </w:rPr>
        <w:t>COVID-19 as</w:t>
      </w:r>
      <w:r w:rsidRPr="00225F58">
        <w:rPr>
          <w:rFonts w:asciiTheme="majorBidi" w:hAnsiTheme="majorBidi" w:cstheme="majorBidi"/>
          <w:bCs/>
          <w:szCs w:val="24"/>
        </w:rPr>
        <w:t xml:space="preserve"> </w:t>
      </w:r>
      <w:r w:rsidRPr="00225F58">
        <w:rPr>
          <w:rFonts w:asciiTheme="majorBidi" w:hAnsiTheme="majorBidi" w:cstheme="majorBidi"/>
          <w:bCs/>
          <w:i/>
          <w:iCs/>
          <w:szCs w:val="24"/>
        </w:rPr>
        <w:t>war</w:t>
      </w:r>
      <w:r w:rsidRPr="00225F58">
        <w:rPr>
          <w:rFonts w:asciiTheme="majorBidi" w:hAnsiTheme="majorBidi" w:cstheme="majorBidi"/>
          <w:bCs/>
          <w:szCs w:val="24"/>
        </w:rPr>
        <w:t xml:space="preserve"> generates what Lakoff and Johnson call a network of entailments: there is an enemy jeopardizing the health, economy, education and other aspects of our lives. This further gives the government licence to impose measures on the populace including </w:t>
      </w:r>
      <w:r w:rsidR="00797D83">
        <w:rPr>
          <w:rFonts w:asciiTheme="majorBidi" w:hAnsiTheme="majorBidi" w:cstheme="majorBidi"/>
          <w:bCs/>
          <w:szCs w:val="24"/>
        </w:rPr>
        <w:t xml:space="preserve">the </w:t>
      </w:r>
      <w:r w:rsidRPr="00225F58">
        <w:rPr>
          <w:rFonts w:asciiTheme="majorBidi" w:hAnsiTheme="majorBidi" w:cstheme="majorBidi"/>
          <w:bCs/>
          <w:szCs w:val="24"/>
        </w:rPr>
        <w:t xml:space="preserve">closure of institutions among others. This war metaphor in the headlines, therefore, legitimizes forcing people to make sacrifices. In war times, the law can be suspended and unprecedented measures taken as already argued. The government, for example, imposed a </w:t>
      </w:r>
      <w:r w:rsidR="00797D83">
        <w:rPr>
          <w:rFonts w:asciiTheme="majorBidi" w:hAnsiTheme="majorBidi" w:cstheme="majorBidi"/>
          <w:bCs/>
          <w:szCs w:val="24"/>
        </w:rPr>
        <w:t>night-to-dawn</w:t>
      </w:r>
      <w:r w:rsidRPr="00225F58">
        <w:rPr>
          <w:rFonts w:asciiTheme="majorBidi" w:hAnsiTheme="majorBidi" w:cstheme="majorBidi"/>
          <w:bCs/>
          <w:szCs w:val="24"/>
        </w:rPr>
        <w:t xml:space="preserve"> curfew that came into effect on March 27, 2020. In Kenya’s history, curfews resonate with</w:t>
      </w:r>
      <w:r w:rsidR="00D9590F">
        <w:rPr>
          <w:rFonts w:asciiTheme="majorBidi" w:hAnsiTheme="majorBidi" w:cstheme="majorBidi"/>
          <w:bCs/>
          <w:szCs w:val="24"/>
        </w:rPr>
        <w:t xml:space="preserve"> conflict and war</w:t>
      </w:r>
      <w:r w:rsidRPr="00225F58">
        <w:rPr>
          <w:rFonts w:asciiTheme="majorBidi" w:hAnsiTheme="majorBidi" w:cstheme="majorBidi"/>
          <w:bCs/>
          <w:szCs w:val="24"/>
        </w:rPr>
        <w:t xml:space="preserve">. </w:t>
      </w:r>
      <w:r w:rsidR="00797D83">
        <w:rPr>
          <w:rFonts w:asciiTheme="majorBidi" w:hAnsiTheme="majorBidi" w:cstheme="majorBidi"/>
          <w:bCs/>
          <w:szCs w:val="24"/>
        </w:rPr>
        <w:t>In</w:t>
      </w:r>
      <w:r w:rsidRPr="00225F58">
        <w:rPr>
          <w:rFonts w:asciiTheme="majorBidi" w:hAnsiTheme="majorBidi" w:cstheme="majorBidi"/>
          <w:bCs/>
          <w:szCs w:val="24"/>
        </w:rPr>
        <w:t xml:space="preserve"> October 20, 1952, the British colonial government declared a state </w:t>
      </w:r>
      <w:r>
        <w:rPr>
          <w:rFonts w:asciiTheme="majorBidi" w:hAnsiTheme="majorBidi" w:cstheme="majorBidi"/>
          <w:bCs/>
          <w:szCs w:val="24"/>
        </w:rPr>
        <w:t>of emergency to counter the Maum</w:t>
      </w:r>
      <w:r w:rsidRPr="00225F58">
        <w:rPr>
          <w:rFonts w:asciiTheme="majorBidi" w:hAnsiTheme="majorBidi" w:cstheme="majorBidi"/>
          <w:bCs/>
          <w:szCs w:val="24"/>
        </w:rPr>
        <w:t xml:space="preserve">au uprising. A </w:t>
      </w:r>
      <w:r w:rsidR="00797D83">
        <w:rPr>
          <w:rFonts w:asciiTheme="majorBidi" w:hAnsiTheme="majorBidi" w:cstheme="majorBidi"/>
          <w:bCs/>
          <w:szCs w:val="24"/>
        </w:rPr>
        <w:t>night-to-dawn</w:t>
      </w:r>
      <w:r w:rsidRPr="00225F58">
        <w:rPr>
          <w:rFonts w:asciiTheme="majorBidi" w:hAnsiTheme="majorBidi" w:cstheme="majorBidi"/>
          <w:bCs/>
          <w:szCs w:val="24"/>
        </w:rPr>
        <w:t xml:space="preserve"> curfew was part of the containment measures taken by the colonial government. A similar curfew that lasted a month was imposed after the aborted coup attempt by Kenya Air F</w:t>
      </w:r>
      <w:r w:rsidR="003776B1">
        <w:rPr>
          <w:rFonts w:asciiTheme="majorBidi" w:hAnsiTheme="majorBidi" w:cstheme="majorBidi"/>
          <w:bCs/>
          <w:szCs w:val="24"/>
        </w:rPr>
        <w:t>orce officers in August, 1982.</w:t>
      </w:r>
    </w:p>
    <w:p w:rsidR="00611CCC" w:rsidRPr="00225F58" w:rsidRDefault="00671950" w:rsidP="007A079D">
      <w:pPr>
        <w:spacing w:line="360" w:lineRule="auto"/>
        <w:rPr>
          <w:rFonts w:asciiTheme="majorBidi" w:hAnsiTheme="majorBidi" w:cstheme="majorBidi"/>
          <w:szCs w:val="24"/>
        </w:rPr>
      </w:pPr>
      <w:r>
        <w:rPr>
          <w:rFonts w:asciiTheme="majorBidi" w:hAnsiTheme="majorBidi" w:cstheme="majorBidi"/>
          <w:bCs/>
          <w:szCs w:val="24"/>
        </w:rPr>
        <w:t>Consider</w:t>
      </w:r>
      <w:r w:rsidR="003471C7" w:rsidRPr="00225F58">
        <w:rPr>
          <w:rFonts w:asciiTheme="majorBidi" w:hAnsiTheme="majorBidi" w:cstheme="majorBidi"/>
          <w:bCs/>
          <w:szCs w:val="24"/>
        </w:rPr>
        <w:t xml:space="preserve"> now </w:t>
      </w:r>
      <w:r>
        <w:rPr>
          <w:rFonts w:asciiTheme="majorBidi" w:hAnsiTheme="majorBidi" w:cstheme="majorBidi"/>
          <w:bCs/>
          <w:szCs w:val="24"/>
        </w:rPr>
        <w:t>the examination of</w:t>
      </w:r>
      <w:r w:rsidR="003471C7" w:rsidRPr="00225F58">
        <w:rPr>
          <w:rFonts w:asciiTheme="majorBidi" w:hAnsiTheme="majorBidi" w:cstheme="majorBidi"/>
          <w:bCs/>
          <w:szCs w:val="24"/>
        </w:rPr>
        <w:t xml:space="preserve"> the way some of these headlines use these lexical items to conceptualize COVID-19 as war: </w:t>
      </w:r>
      <w:r w:rsidR="00D9590F">
        <w:rPr>
          <w:rFonts w:asciiTheme="majorBidi" w:hAnsiTheme="majorBidi" w:cstheme="majorBidi"/>
          <w:szCs w:val="24"/>
        </w:rPr>
        <w:t>t</w:t>
      </w:r>
      <w:r w:rsidR="003471C7" w:rsidRPr="00225F58">
        <w:rPr>
          <w:rFonts w:asciiTheme="majorBidi" w:hAnsiTheme="majorBidi" w:cstheme="majorBidi"/>
          <w:szCs w:val="24"/>
        </w:rPr>
        <w:t xml:space="preserve">he word “fight” in headlines NHS 28, NHS 29, NHS 39, NHD 28 and NHD 31 is used as a noun. A fight can be a confrontation between individuals or between armies. The headlines, therefore, imply that COVID-19 is an assailant, an aggressor who must be fought using all </w:t>
      </w:r>
      <w:r w:rsidR="003471C7" w:rsidRPr="00225F58">
        <w:rPr>
          <w:rFonts w:asciiTheme="majorBidi" w:hAnsiTheme="majorBidi" w:cstheme="majorBidi"/>
          <w:szCs w:val="24"/>
        </w:rPr>
        <w:lastRenderedPageBreak/>
        <w:t xml:space="preserve">resources. This kind of metaphor emphasizes the danger posed by the virus to the populace. “Fighting” in NHD 31 is a metaphor for action and process of defeating coronavirus. It serves as an appeal to the people and medical practitioners to observe prudent COVID-19 protective strategies to win the challenge against the virus. This is in support of </w:t>
      </w:r>
      <w:r w:rsidR="007A079D">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{"citationItems":[{"id":"ITEM-1","itemData":{"DOI":"www.webs.uvigo.es/vialjournal/","ISSN":"16970381","abstract":"This article examines the emerging cultural patterns in reporting a pandemic in waiting (avian influenza) as instantiated in the news discourse of the British press, more particularly the crisis that followed the 2005 outbreak. Emphasis is given to the use of rhetorical devices such as metaphors and pragmatic markers. Drawing on the work by Schön and by Lakoff, and following the line of research by some other scholars such as Nerlich, it is claimed that exposure to those linguistic resources can affect readers' perceptions, actions and value judgements in accordance with the logic displayed by those devices. (English) [ABSTRACT FROM AUTHOR]","author":[{"dropping-particle":"","family":"la Rosa","given":"Victoria Martín","non-dropping-particle":"de","parse-names":false,"suffix":""}],"container-title":"Vigo International Journal of Applied Linguistics","id":"ITEM-1","issued":{"date-parts":[["2008"]]},"page":"87-106","title":"The Persuasive Use of Rhetorical Devices in the Reporting of 'Avian Flu'.","type":"article-journal","volume":"5"},"uris":["http://www.mendeley.com/documents/?uuid=5d249ef7-37d0-45c5-ab1e-e2fd0f690b0a"]}],"mendeley":{"formattedCitation":"(de la Rosa, 2008)","manualFormatting":"de la Rosa (2008)","plainTextFormattedCitation":"(de la Rosa, 2008)","previouslyFormattedCitation":"(de la Rosa, 2008)"},"properties":{"noteIndex":0},"schema":"https://github.com/citation-style-language/schema/raw/master/csl-citation.json"}</w:instrText>
      </w:r>
      <w:r w:rsidR="007A079D">
        <w:rPr>
          <w:rFonts w:asciiTheme="majorBidi" w:hAnsiTheme="majorBidi" w:cstheme="majorBidi"/>
          <w:szCs w:val="24"/>
        </w:rPr>
        <w:fldChar w:fldCharType="separate"/>
      </w:r>
      <w:r w:rsidR="007A079D">
        <w:rPr>
          <w:rFonts w:asciiTheme="majorBidi" w:hAnsiTheme="majorBidi" w:cstheme="majorBidi"/>
          <w:noProof/>
          <w:szCs w:val="24"/>
        </w:rPr>
        <w:t>de la Rosa</w:t>
      </w:r>
      <w:r w:rsidR="007A079D" w:rsidRPr="007A079D">
        <w:rPr>
          <w:rFonts w:asciiTheme="majorBidi" w:hAnsiTheme="majorBidi" w:cstheme="majorBidi"/>
          <w:noProof/>
          <w:szCs w:val="24"/>
        </w:rPr>
        <w:t xml:space="preserve"> </w:t>
      </w:r>
      <w:r w:rsidR="007A079D">
        <w:rPr>
          <w:rFonts w:asciiTheme="majorBidi" w:hAnsiTheme="majorBidi" w:cstheme="majorBidi"/>
          <w:noProof/>
          <w:szCs w:val="24"/>
        </w:rPr>
        <w:t>(</w:t>
      </w:r>
      <w:r w:rsidR="007A079D" w:rsidRPr="007A079D">
        <w:rPr>
          <w:rFonts w:asciiTheme="majorBidi" w:hAnsiTheme="majorBidi" w:cstheme="majorBidi"/>
          <w:noProof/>
          <w:szCs w:val="24"/>
        </w:rPr>
        <w:t>2008)</w:t>
      </w:r>
      <w:r w:rsidR="007A079D">
        <w:rPr>
          <w:rFonts w:asciiTheme="majorBidi" w:hAnsiTheme="majorBidi" w:cstheme="majorBidi"/>
          <w:szCs w:val="24"/>
        </w:rPr>
        <w:fldChar w:fldCharType="end"/>
      </w:r>
      <w:r w:rsidR="007A079D">
        <w:rPr>
          <w:rFonts w:asciiTheme="majorBidi" w:hAnsiTheme="majorBidi" w:cstheme="majorBidi"/>
          <w:szCs w:val="24"/>
        </w:rPr>
        <w:t xml:space="preserve"> </w:t>
      </w:r>
      <w:r w:rsidR="003471C7" w:rsidRPr="00225F58">
        <w:rPr>
          <w:rFonts w:asciiTheme="majorBidi" w:hAnsiTheme="majorBidi" w:cstheme="majorBidi"/>
          <w:szCs w:val="24"/>
        </w:rPr>
        <w:t xml:space="preserve">who asserts that the use of war metaphors as rhetorical and persuasive device in </w:t>
      </w:r>
      <w:r w:rsidR="00797D83">
        <w:rPr>
          <w:rFonts w:asciiTheme="majorBidi" w:hAnsiTheme="majorBidi" w:cstheme="majorBidi"/>
          <w:szCs w:val="24"/>
        </w:rPr>
        <w:t xml:space="preserve">the </w:t>
      </w:r>
      <w:r w:rsidR="003471C7" w:rsidRPr="00225F58">
        <w:rPr>
          <w:rFonts w:asciiTheme="majorBidi" w:hAnsiTheme="majorBidi" w:cstheme="majorBidi"/>
          <w:szCs w:val="24"/>
        </w:rPr>
        <w:t xml:space="preserve">reportage of SARS is important in enhancing </w:t>
      </w:r>
      <w:r w:rsidR="00797D83">
        <w:rPr>
          <w:rFonts w:asciiTheme="majorBidi" w:hAnsiTheme="majorBidi" w:cstheme="majorBidi"/>
          <w:szCs w:val="24"/>
        </w:rPr>
        <w:t xml:space="preserve">the </w:t>
      </w:r>
      <w:r w:rsidR="003471C7" w:rsidRPr="00225F58">
        <w:rPr>
          <w:rFonts w:asciiTheme="majorBidi" w:hAnsiTheme="majorBidi" w:cstheme="majorBidi"/>
          <w:szCs w:val="24"/>
        </w:rPr>
        <w:t>glo</w:t>
      </w:r>
      <w:r w:rsidR="00314E12">
        <w:rPr>
          <w:rFonts w:asciiTheme="majorBidi" w:hAnsiTheme="majorBidi" w:cstheme="majorBidi"/>
          <w:szCs w:val="24"/>
        </w:rPr>
        <w:t>bal battle against the disease.</w:t>
      </w:r>
    </w:p>
    <w:p w:rsidR="003471C7" w:rsidRPr="00225F58"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The </w:t>
      </w:r>
      <w:r w:rsidRPr="00225F58">
        <w:rPr>
          <w:rFonts w:asciiTheme="majorBidi" w:hAnsiTheme="majorBidi" w:cstheme="majorBidi"/>
          <w:color w:val="000000" w:themeColor="text1"/>
          <w:szCs w:val="24"/>
        </w:rPr>
        <w:t>words</w:t>
      </w:r>
      <w:r w:rsidRPr="00225F58">
        <w:rPr>
          <w:rFonts w:asciiTheme="majorBidi" w:hAnsiTheme="majorBidi" w:cstheme="majorBidi"/>
          <w:szCs w:val="24"/>
        </w:rPr>
        <w:t xml:space="preserve"> “crises” and “crisis” in headlines NHS 30 and NHS 35 </w:t>
      </w:r>
      <w:r w:rsidRPr="00225F58">
        <w:rPr>
          <w:rFonts w:asciiTheme="majorBidi" w:hAnsiTheme="majorBidi" w:cstheme="majorBidi"/>
          <w:color w:val="000000" w:themeColor="text1"/>
          <w:szCs w:val="24"/>
        </w:rPr>
        <w:t>have</w:t>
      </w:r>
      <w:r w:rsidRPr="00225F58">
        <w:rPr>
          <w:rFonts w:asciiTheme="majorBidi" w:hAnsiTheme="majorBidi" w:cstheme="majorBidi"/>
          <w:color w:val="FF0000"/>
          <w:szCs w:val="24"/>
        </w:rPr>
        <w:t xml:space="preserve"> </w:t>
      </w:r>
      <w:r w:rsidRPr="00225F58">
        <w:rPr>
          <w:rFonts w:asciiTheme="majorBidi" w:hAnsiTheme="majorBidi" w:cstheme="majorBidi"/>
          <w:szCs w:val="24"/>
        </w:rPr>
        <w:t xml:space="preserve">also been used to construct </w:t>
      </w:r>
      <w:r w:rsidR="003D215D">
        <w:rPr>
          <w:rFonts w:asciiTheme="majorBidi" w:hAnsiTheme="majorBidi" w:cstheme="majorBidi"/>
          <w:szCs w:val="24"/>
        </w:rPr>
        <w:t xml:space="preserve">the </w:t>
      </w:r>
      <w:r w:rsidRPr="00225F58">
        <w:rPr>
          <w:rFonts w:asciiTheme="majorBidi" w:hAnsiTheme="majorBidi" w:cstheme="majorBidi"/>
          <w:szCs w:val="24"/>
        </w:rPr>
        <w:t>COVID-19 pandemic. In headline NHS 30; “</w:t>
      </w:r>
      <w:r w:rsidRPr="00225F58">
        <w:rPr>
          <w:rFonts w:asciiTheme="majorBidi" w:hAnsiTheme="majorBidi" w:cstheme="majorBidi"/>
          <w:i/>
          <w:iCs/>
          <w:szCs w:val="24"/>
        </w:rPr>
        <w:t>Crises</w:t>
      </w:r>
      <w:r w:rsidR="00D9590F">
        <w:rPr>
          <w:rFonts w:asciiTheme="majorBidi" w:hAnsiTheme="majorBidi" w:cstheme="majorBidi"/>
          <w:szCs w:val="24"/>
        </w:rPr>
        <w:t xml:space="preserve"> that shaped Kenya,”</w:t>
      </w:r>
      <w:r w:rsidRPr="00225F58">
        <w:rPr>
          <w:rFonts w:asciiTheme="majorBidi" w:hAnsiTheme="majorBidi" w:cstheme="majorBidi"/>
          <w:szCs w:val="24"/>
        </w:rPr>
        <w:t xml:space="preserve"> COVID-19 as a metaphor of war is compared to other crises that have affected the country, for example, ethnic clashes that occurred after the elections of 1992, 1998 and 2007 are examples of instability caused by war. Moreover, in 1982 there was a coup d’état in Kenya where the army attempted to overthrow the government of President Moi. In all cases, lives were lost and people were displaced. Comparing COVID-19 with these crises, thus, is a way of highlighting how serious and devastating it is. These two headlines also construct COVID-19 as if it were a human being which accentuates its power and force. </w:t>
      </w:r>
      <w:r w:rsidRPr="00225F58">
        <w:rPr>
          <w:rFonts w:asciiTheme="majorBidi" w:hAnsiTheme="majorBidi" w:cstheme="majorBidi"/>
          <w:szCs w:val="24"/>
        </w:rPr>
        <w:fldChar w:fldCharType="begin" w:fldLock="1"/>
      </w:r>
      <w:r w:rsidRPr="00225F58">
        <w:rPr>
          <w:rFonts w:asciiTheme="majorBidi" w:hAnsiTheme="majorBidi" w:cstheme="majorBidi"/>
          <w:szCs w:val="24"/>
        </w:rPr>
        <w:instrText>ADDIN CSL_CITATION {"citationItems":[{"id":"ITEM-1","itemData":{"DOI":"10.1007/978-0-230-20968-8_5","abstract":"a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Newspapers","id":"ITEM-1","issued":{"date-parts":[["2007"]]},"page":"114-148","title":"Social Practices: Journalism and the Material World","type":"article"},"uris":["http://www.mendeley.com/documents/?uuid=160f2527-7d2d-431b-9a2e-a36bc8e14a8e"]}],"mendeley":{"formattedCitation":"(Richardson, 2007)","manualFormatting":"Richardson (2007)","plainTextFormattedCitation":"(Richardson, 2007)","previouslyFormattedCitation":"(Richardson, 2007)"},"properties":{"noteIndex":0},"schema":"https://github.com/citation-style-language/schema/raw/master/csl-citation.json"}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Richardson (2007)</w:t>
      </w:r>
      <w:r w:rsidRPr="00225F58">
        <w:rPr>
          <w:rFonts w:asciiTheme="majorBidi" w:hAnsiTheme="majorBidi" w:cstheme="majorBidi"/>
          <w:szCs w:val="24"/>
        </w:rPr>
        <w:fldChar w:fldCharType="end"/>
      </w:r>
      <w:r w:rsidRPr="00225F58">
        <w:rPr>
          <w:rFonts w:asciiTheme="majorBidi" w:hAnsiTheme="majorBidi" w:cstheme="majorBidi"/>
          <w:szCs w:val="24"/>
        </w:rPr>
        <w:t xml:space="preserve"> has talked about naming and reference. He says that the way things are named in news discourse can have a significant impact on </w:t>
      </w:r>
      <w:r w:rsidR="00797D83">
        <w:rPr>
          <w:rFonts w:asciiTheme="majorBidi" w:hAnsiTheme="majorBidi" w:cstheme="majorBidi"/>
          <w:szCs w:val="24"/>
        </w:rPr>
        <w:t>how</w:t>
      </w:r>
      <w:r w:rsidRPr="00225F58">
        <w:rPr>
          <w:rFonts w:asciiTheme="majorBidi" w:hAnsiTheme="majorBidi" w:cstheme="majorBidi"/>
          <w:szCs w:val="24"/>
        </w:rPr>
        <w:t xml:space="preserve"> they are viewed since readers tend to </w:t>
      </w:r>
      <w:r>
        <w:rPr>
          <w:rFonts w:asciiTheme="majorBidi" w:hAnsiTheme="majorBidi" w:cstheme="majorBidi"/>
          <w:szCs w:val="24"/>
        </w:rPr>
        <w:t>scramble to read them. Gary &amp; Raj</w:t>
      </w:r>
      <w:r w:rsidRPr="00225F58">
        <w:rPr>
          <w:rFonts w:asciiTheme="majorBidi" w:hAnsiTheme="majorBidi" w:cstheme="majorBidi"/>
          <w:szCs w:val="24"/>
        </w:rPr>
        <w:t xml:space="preserve"> (2018) also add that journalists can try to influence their readers through naming, for example, the word “crisis” in the headline “NHS 35: How </w:t>
      </w:r>
      <w:r w:rsidR="00797D83">
        <w:rPr>
          <w:rFonts w:asciiTheme="majorBidi" w:hAnsiTheme="majorBidi" w:cstheme="majorBidi"/>
          <w:szCs w:val="24"/>
        </w:rPr>
        <w:t xml:space="preserve">the </w:t>
      </w:r>
      <w:r w:rsidRPr="00225F58">
        <w:rPr>
          <w:rFonts w:asciiTheme="majorBidi" w:hAnsiTheme="majorBidi" w:cstheme="majorBidi"/>
          <w:i/>
          <w:iCs/>
          <w:szCs w:val="24"/>
        </w:rPr>
        <w:t>crisis</w:t>
      </w:r>
      <w:r w:rsidRPr="00225F58">
        <w:rPr>
          <w:rFonts w:asciiTheme="majorBidi" w:hAnsiTheme="majorBidi" w:cstheme="majorBidi"/>
          <w:szCs w:val="24"/>
        </w:rPr>
        <w:t xml:space="preserve"> is messing up our children” might elicit feelings of disintegration, disruption, danger, desperation and hopelessness. Therefore, the way newspapers refer and name entities is important in unmasking their ideological standpoints.</w:t>
      </w:r>
    </w:p>
    <w:p w:rsidR="003471C7" w:rsidRPr="00225F58"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In addition, the metaphorical terms “rescue” and “save” in NHS 6, NHD 4 and NHS 5 respectively are synonyms. These lexical items suggest that people are in a war situation. This war, as noted earlier, is COVID-19. Newspapers, thus, imply to the </w:t>
      </w:r>
      <w:r w:rsidRPr="00225F58">
        <w:rPr>
          <w:rFonts w:asciiTheme="majorBidi" w:hAnsiTheme="majorBidi" w:cstheme="majorBidi"/>
          <w:szCs w:val="24"/>
        </w:rPr>
        <w:lastRenderedPageBreak/>
        <w:t xml:space="preserve">readership that people are being delivered or liberated from the deadly COVID-19 pandemic since they are already in danger. </w:t>
      </w:r>
    </w:p>
    <w:p w:rsidR="003471C7" w:rsidRPr="00314E12" w:rsidRDefault="00AB1BBD" w:rsidP="003776B1">
      <w:pPr>
        <w:pStyle w:val="Heading3"/>
        <w:spacing w:after="0" w:line="360" w:lineRule="auto"/>
        <w:rPr>
          <w:szCs w:val="24"/>
        </w:rPr>
      </w:pPr>
      <w:bookmarkStart w:id="172" w:name="_Toc135505745"/>
      <w:bookmarkStart w:id="173" w:name="_Toc164416194"/>
      <w:r>
        <w:rPr>
          <w:szCs w:val="24"/>
        </w:rPr>
        <w:t>4.2</w:t>
      </w:r>
      <w:r w:rsidR="003471C7" w:rsidRPr="00314E12">
        <w:rPr>
          <w:szCs w:val="24"/>
        </w:rPr>
        <w:t>.2 Personifying COVID-19</w:t>
      </w:r>
      <w:bookmarkEnd w:id="172"/>
      <w:bookmarkEnd w:id="173"/>
    </w:p>
    <w:p w:rsidR="003471C7" w:rsidRPr="00225F58" w:rsidRDefault="003471C7" w:rsidP="00EE1901">
      <w:pPr>
        <w:spacing w:line="360" w:lineRule="auto"/>
        <w:rPr>
          <w:rFonts w:asciiTheme="majorBidi" w:hAnsiTheme="majorBidi" w:cstheme="majorBidi"/>
          <w:bCs/>
          <w:szCs w:val="24"/>
        </w:rPr>
      </w:pPr>
      <w:r w:rsidRPr="00225F58">
        <w:rPr>
          <w:rFonts w:asciiTheme="majorBidi" w:hAnsiTheme="majorBidi" w:cstheme="majorBidi"/>
          <w:bCs/>
          <w:szCs w:val="24"/>
        </w:rPr>
        <w:t xml:space="preserve">Lakoff and Johnson (2003) observe that the most obvious ontological metaphors are those where the entity is further specified as a person. We are thus able to comprehend non-human entities in terms of human motivations, characteristics and activities. Personifying COVID-19 gives it force and agency. Here are examples from the headlines: </w:t>
      </w:r>
    </w:p>
    <w:p w:rsidR="003471C7" w:rsidRPr="00225F58" w:rsidRDefault="003471C7" w:rsidP="003776B1">
      <w:pPr>
        <w:spacing w:after="0" w:line="360" w:lineRule="auto"/>
        <w:rPr>
          <w:rFonts w:asciiTheme="majorBidi" w:hAnsiTheme="majorBidi" w:cstheme="majorBidi"/>
          <w:bCs/>
          <w:szCs w:val="24"/>
        </w:rPr>
      </w:pPr>
      <w:r w:rsidRPr="00225F58">
        <w:rPr>
          <w:rFonts w:asciiTheme="majorBidi" w:hAnsiTheme="majorBidi" w:cstheme="majorBidi"/>
          <w:b/>
          <w:szCs w:val="24"/>
        </w:rPr>
        <w:t>NHD 39</w:t>
      </w:r>
      <w:r w:rsidRPr="00225F58">
        <w:rPr>
          <w:rFonts w:asciiTheme="majorBidi" w:hAnsiTheme="majorBidi" w:cstheme="majorBidi"/>
          <w:bCs/>
          <w:szCs w:val="24"/>
        </w:rPr>
        <w:t>: COVID tears apart Kenyan families</w:t>
      </w:r>
    </w:p>
    <w:p w:rsidR="003471C7" w:rsidRPr="00225F58" w:rsidRDefault="003471C7" w:rsidP="003776B1">
      <w:pPr>
        <w:spacing w:after="0" w:line="360" w:lineRule="auto"/>
        <w:rPr>
          <w:rFonts w:asciiTheme="majorBidi" w:hAnsiTheme="majorBidi" w:cstheme="majorBidi"/>
          <w:bCs/>
          <w:szCs w:val="24"/>
        </w:rPr>
      </w:pPr>
      <w:r w:rsidRPr="00225F58">
        <w:rPr>
          <w:rFonts w:asciiTheme="majorBidi" w:hAnsiTheme="majorBidi" w:cstheme="majorBidi"/>
          <w:b/>
          <w:szCs w:val="24"/>
        </w:rPr>
        <w:t>NHS 10</w:t>
      </w:r>
      <w:r w:rsidRPr="00225F58">
        <w:rPr>
          <w:rFonts w:asciiTheme="majorBidi" w:hAnsiTheme="majorBidi" w:cstheme="majorBidi"/>
          <w:bCs/>
          <w:szCs w:val="24"/>
        </w:rPr>
        <w:t>: KCPE, KCSE delay fears as COVID-19 disrupts calendar</w:t>
      </w:r>
    </w:p>
    <w:p w:rsidR="003471C7" w:rsidRPr="00225F58" w:rsidRDefault="003471C7" w:rsidP="003776B1">
      <w:pPr>
        <w:spacing w:after="0" w:line="360" w:lineRule="auto"/>
        <w:rPr>
          <w:rFonts w:asciiTheme="majorBidi" w:hAnsiTheme="majorBidi" w:cstheme="majorBidi"/>
          <w:bCs/>
          <w:szCs w:val="24"/>
        </w:rPr>
      </w:pPr>
      <w:r w:rsidRPr="00225F58">
        <w:rPr>
          <w:rFonts w:asciiTheme="majorBidi" w:hAnsiTheme="majorBidi" w:cstheme="majorBidi"/>
          <w:b/>
          <w:szCs w:val="24"/>
        </w:rPr>
        <w:t>NHS 35</w:t>
      </w:r>
      <w:r w:rsidRPr="00225F58">
        <w:rPr>
          <w:rFonts w:asciiTheme="majorBidi" w:hAnsiTheme="majorBidi" w:cstheme="majorBidi"/>
          <w:bCs/>
          <w:szCs w:val="24"/>
        </w:rPr>
        <w:t xml:space="preserve">: How </w:t>
      </w:r>
      <w:r w:rsidR="00797D83">
        <w:rPr>
          <w:rFonts w:asciiTheme="majorBidi" w:hAnsiTheme="majorBidi" w:cstheme="majorBidi"/>
          <w:bCs/>
          <w:szCs w:val="24"/>
        </w:rPr>
        <w:t xml:space="preserve">the </w:t>
      </w:r>
      <w:r w:rsidRPr="00225F58">
        <w:rPr>
          <w:rFonts w:asciiTheme="majorBidi" w:hAnsiTheme="majorBidi" w:cstheme="majorBidi"/>
          <w:bCs/>
          <w:szCs w:val="24"/>
        </w:rPr>
        <w:t>crisis is messing up our children</w:t>
      </w:r>
    </w:p>
    <w:p w:rsidR="003471C7" w:rsidRPr="00225F58" w:rsidRDefault="003471C7" w:rsidP="00EE1901">
      <w:pPr>
        <w:spacing w:line="360" w:lineRule="auto"/>
        <w:rPr>
          <w:rFonts w:asciiTheme="majorBidi" w:hAnsiTheme="majorBidi" w:cstheme="majorBidi"/>
          <w:bCs/>
          <w:szCs w:val="24"/>
        </w:rPr>
      </w:pPr>
      <w:r w:rsidRPr="00225F58">
        <w:rPr>
          <w:rFonts w:asciiTheme="majorBidi" w:hAnsiTheme="majorBidi" w:cstheme="majorBidi"/>
          <w:b/>
          <w:szCs w:val="24"/>
        </w:rPr>
        <w:t>NHS 47</w:t>
      </w:r>
      <w:r w:rsidRPr="00225F58">
        <w:rPr>
          <w:rFonts w:asciiTheme="majorBidi" w:hAnsiTheme="majorBidi" w:cstheme="majorBidi"/>
          <w:bCs/>
          <w:szCs w:val="24"/>
        </w:rPr>
        <w:t>: How corona is robbing Kenyans of their culture</w:t>
      </w:r>
    </w:p>
    <w:p w:rsidR="003471C7" w:rsidRPr="000E516D" w:rsidRDefault="003471C7" w:rsidP="00EE1901">
      <w:pPr>
        <w:spacing w:line="360" w:lineRule="auto"/>
        <w:rPr>
          <w:rFonts w:asciiTheme="majorBidi" w:hAnsiTheme="majorBidi" w:cstheme="majorBidi"/>
          <w:bCs/>
          <w:szCs w:val="24"/>
        </w:rPr>
      </w:pPr>
      <w:r w:rsidRPr="00225F58">
        <w:rPr>
          <w:rFonts w:asciiTheme="majorBidi" w:hAnsiTheme="majorBidi" w:cstheme="majorBidi"/>
          <w:bCs/>
          <w:szCs w:val="24"/>
        </w:rPr>
        <w:t xml:space="preserve">In the above headlines, COVID-19 is personified but the metaphor is not simply </w:t>
      </w:r>
      <w:r w:rsidRPr="00225F58">
        <w:rPr>
          <w:rFonts w:asciiTheme="majorBidi" w:hAnsiTheme="majorBidi" w:cstheme="majorBidi"/>
          <w:bCs/>
          <w:i/>
          <w:iCs/>
          <w:szCs w:val="24"/>
        </w:rPr>
        <w:t>COVID-19</w:t>
      </w:r>
      <w:r>
        <w:rPr>
          <w:rFonts w:asciiTheme="majorBidi" w:hAnsiTheme="majorBidi" w:cstheme="majorBidi"/>
          <w:bCs/>
          <w:i/>
          <w:iCs/>
          <w:szCs w:val="24"/>
        </w:rPr>
        <w:t xml:space="preserve"> is a person</w:t>
      </w:r>
      <w:r w:rsidRPr="00225F58">
        <w:rPr>
          <w:rFonts w:asciiTheme="majorBidi" w:hAnsiTheme="majorBidi" w:cstheme="majorBidi"/>
          <w:bCs/>
          <w:szCs w:val="24"/>
        </w:rPr>
        <w:t xml:space="preserve">. It is much more specific: </w:t>
      </w:r>
      <w:r w:rsidRPr="008B4A2C">
        <w:rPr>
          <w:rFonts w:asciiTheme="majorBidi" w:hAnsiTheme="majorBidi" w:cstheme="majorBidi"/>
          <w:bCs/>
          <w:i/>
          <w:iCs/>
          <w:szCs w:val="24"/>
        </w:rPr>
        <w:t>COVID-19 is an adversary</w:t>
      </w:r>
      <w:r w:rsidRPr="00225F58">
        <w:rPr>
          <w:rFonts w:asciiTheme="majorBidi" w:hAnsiTheme="majorBidi" w:cstheme="majorBidi"/>
          <w:bCs/>
          <w:szCs w:val="24"/>
        </w:rPr>
        <w:t>. This, first, provides us with a way of thinking about COVID-19</w:t>
      </w:r>
      <w:r>
        <w:rPr>
          <w:rFonts w:asciiTheme="majorBidi" w:hAnsiTheme="majorBidi" w:cstheme="majorBidi"/>
          <w:bCs/>
          <w:szCs w:val="24"/>
        </w:rPr>
        <w:t xml:space="preserve"> and</w:t>
      </w:r>
      <w:r w:rsidRPr="00225F58">
        <w:rPr>
          <w:rFonts w:asciiTheme="majorBidi" w:hAnsiTheme="majorBidi" w:cstheme="majorBidi"/>
          <w:bCs/>
          <w:szCs w:val="24"/>
        </w:rPr>
        <w:t xml:space="preserve"> also suggests how we can act against it. We are made to conceptualize an enemy that can tear apart, disrupt, mess up our children and rob us. The metaphor thus provides a framework for action. Readers, for example, accept that the government has a justification to take severe measures like lockdowns, compulsory wearing of masks, closure of schools and arrest of those who refuse to comply. There was, for example, an outcry that the police were abusing power in arresting people deemed to have defied COVID-19 protocols. </w:t>
      </w:r>
    </w:p>
    <w:p w:rsidR="003471C7" w:rsidRPr="00225F58" w:rsidRDefault="003471C7" w:rsidP="00F52CC4">
      <w:pPr>
        <w:spacing w:line="360" w:lineRule="auto"/>
        <w:rPr>
          <w:rFonts w:asciiTheme="majorBidi" w:hAnsiTheme="majorBidi" w:cstheme="majorBidi"/>
          <w:szCs w:val="24"/>
        </w:rPr>
      </w:pPr>
      <w:r w:rsidRPr="00225F58">
        <w:rPr>
          <w:rFonts w:asciiTheme="majorBidi" w:hAnsiTheme="majorBidi" w:cstheme="majorBidi"/>
          <w:szCs w:val="24"/>
        </w:rPr>
        <w:t xml:space="preserve">All the actions attributed to </w:t>
      </w:r>
      <w:r w:rsidR="0007035A">
        <w:rPr>
          <w:rFonts w:asciiTheme="majorBidi" w:hAnsiTheme="majorBidi" w:cstheme="majorBidi"/>
          <w:szCs w:val="24"/>
        </w:rPr>
        <w:t xml:space="preserve">the </w:t>
      </w:r>
      <w:r w:rsidRPr="00225F58">
        <w:rPr>
          <w:rFonts w:asciiTheme="majorBidi" w:hAnsiTheme="majorBidi" w:cstheme="majorBidi"/>
          <w:szCs w:val="24"/>
        </w:rPr>
        <w:t xml:space="preserve">COVID-19 pandemic in these headlines are negative and implying an overwhelming power of the pandemic to change our lives. This is supported by the study undertaken by </w:t>
      </w:r>
      <w:r w:rsidRPr="00225F58">
        <w:rPr>
          <w:rFonts w:asciiTheme="majorBidi" w:hAnsiTheme="majorBidi" w:cstheme="majorBidi"/>
          <w:szCs w:val="24"/>
        </w:rPr>
        <w:fldChar w:fldCharType="begin" w:fldLock="1"/>
      </w:r>
      <w:r w:rsidRPr="00225F58">
        <w:rPr>
          <w:rFonts w:asciiTheme="majorBidi" w:hAnsiTheme="majorBidi" w:cstheme="majorBidi"/>
          <w:szCs w:val="24"/>
        </w:rPr>
        <w:instrText>ADDIN CSL_CITATION {"citationItems":[{"id":"ITEM-1","itemData":{"DOI":"10.29300/ling.v7i1.4640","ISSN":"2355-2069","abstract":"Online mass media apply metaphors in their headlines to influence the public’s minds regarding a particular issue. Drawing on Lakoff and Johnson’s (1980) Conceptual Metaphorical Theory on understanding, this paper aimed to explore the Coronavirus through metaphors in three notable online mass media headlines in Indonesia and internationally. A qualitative approach was used to analyze the data. The data, consisting of 30 headlines concerning Coronavirus, were collected from headlines of three online mass media and then classified and mapped based on the Conceptual Metaphorical Theory. The process of data analysis was adapted from Metaphor Identification Procedure (MIP) to gain in-depth insights into the use of metaphorical expressions in mass online media. The findings showed that 10 types of metaphors were used in 30 headlines. The two most frequent conceptual metaphors of Coronavirus were Coronavirus as War and Coronavirus as Enemy. Accordingly, online mass media intended to strongly describe the danger of Coronavirus through metaphorical headlines. It may undoubtedly raise people’s fear and anxiety of Coronavirus. Nevertheless, metaphors in online mass media headlines could further function as a preventive rhetorical tool to educate people about Coronavirus as well as equip them with the knowledge to protect from the virus. In conclusion, the metaphors in international and Indonesian online mass media headlines were able to either provide a negative or positive viewpoint toward Coronavirus.","author":[{"dropping-particle":"","family":"Sarjono","given":"Raden Indrajid Lukman","non-dropping-particle":"","parse-names":false,"suffix":""},{"dropping-particle":"","family":"Bram","given":"Barli","non-dropping-particle":"","parse-names":false,"suffix":""}],"container-title":"Linguists : Journal Of Linguistics and Language Teaching","id":"ITEM-1","issue":"1","issued":{"date-parts":[["2021"]]},"page":"105","title":"Portraying Coronavirus through Metaphors in Online Mass Media Headlines","type":"article-journal","volume":"7"},"uris":["http://www.mendeley.com/documents/?uuid=4bbcba12-ee08-4c19-a1e9-fa89501fc3d1"]}],"mendeley":{"formattedCitation":"(Sarjono &amp; Bram, 2021)","manualFormatting":"Sarjono &amp; Bram (2021)","plainTextFormattedCitation":"(Sarjono &amp; Bram, 2021)","previouslyFormattedCitation":"(Sarjono &amp; Bram, 2021)"},"properties":{"noteIndex":0},"schema":"https://github.com/citation-style-language/schema/raw/master/csl-citation.json"}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Sarjono &amp; Bram (2021)</w:t>
      </w:r>
      <w:r w:rsidRPr="00225F58">
        <w:rPr>
          <w:rFonts w:asciiTheme="majorBidi" w:hAnsiTheme="majorBidi" w:cstheme="majorBidi"/>
          <w:szCs w:val="24"/>
        </w:rPr>
        <w:fldChar w:fldCharType="end"/>
      </w:r>
      <w:r w:rsidRPr="00225F58">
        <w:rPr>
          <w:rFonts w:asciiTheme="majorBidi" w:hAnsiTheme="majorBidi" w:cstheme="majorBidi"/>
          <w:szCs w:val="24"/>
        </w:rPr>
        <w:t xml:space="preserve"> who found out that the negative metaphors</w:t>
      </w:r>
      <w:r w:rsidR="00F52CC4">
        <w:rPr>
          <w:rFonts w:asciiTheme="majorBidi" w:hAnsiTheme="majorBidi" w:cstheme="majorBidi"/>
          <w:szCs w:val="24"/>
        </w:rPr>
        <w:t xml:space="preserve"> were</w:t>
      </w:r>
      <w:r w:rsidRPr="00225F58">
        <w:rPr>
          <w:rFonts w:asciiTheme="majorBidi" w:hAnsiTheme="majorBidi" w:cstheme="majorBidi"/>
          <w:szCs w:val="24"/>
        </w:rPr>
        <w:t xml:space="preserve"> used to emphasize the danger of c</w:t>
      </w:r>
      <w:r w:rsidR="00611CCC">
        <w:rPr>
          <w:rFonts w:asciiTheme="majorBidi" w:hAnsiTheme="majorBidi" w:cstheme="majorBidi"/>
          <w:szCs w:val="24"/>
        </w:rPr>
        <w:t xml:space="preserve">oronavirus. According to them, </w:t>
      </w:r>
      <w:r w:rsidRPr="00225F58">
        <w:rPr>
          <w:rFonts w:asciiTheme="majorBidi" w:hAnsiTheme="majorBidi" w:cstheme="majorBidi"/>
          <w:szCs w:val="24"/>
        </w:rPr>
        <w:t>the representation of coronavirus in the mass media headlines has negatively affected people’s lives by raising their worry and fri</w:t>
      </w:r>
      <w:r w:rsidR="00611CCC">
        <w:rPr>
          <w:rFonts w:asciiTheme="majorBidi" w:hAnsiTheme="majorBidi" w:cstheme="majorBidi"/>
          <w:szCs w:val="24"/>
        </w:rPr>
        <w:t xml:space="preserve">ght of the danger </w:t>
      </w:r>
      <w:r w:rsidR="00611CCC">
        <w:rPr>
          <w:rFonts w:asciiTheme="majorBidi" w:hAnsiTheme="majorBidi" w:cstheme="majorBidi"/>
          <w:szCs w:val="24"/>
        </w:rPr>
        <w:lastRenderedPageBreak/>
        <w:t>of the virus.</w:t>
      </w:r>
      <w:r w:rsidRPr="00225F58">
        <w:rPr>
          <w:rFonts w:asciiTheme="majorBidi" w:hAnsiTheme="majorBidi" w:cstheme="majorBidi"/>
          <w:szCs w:val="24"/>
        </w:rPr>
        <w:t xml:space="preserve"> Generally, human beings and other creatures tend to naturally tear things apart. The word “tear” in headline NHD 39, thus, literally means destroying something with force. This kind of personification, therefore, equates </w:t>
      </w:r>
      <w:r w:rsidR="00797D83">
        <w:rPr>
          <w:rFonts w:asciiTheme="majorBidi" w:hAnsiTheme="majorBidi" w:cstheme="majorBidi"/>
          <w:szCs w:val="24"/>
        </w:rPr>
        <w:t xml:space="preserve">the </w:t>
      </w:r>
      <w:r w:rsidRPr="00225F58">
        <w:rPr>
          <w:rFonts w:asciiTheme="majorBidi" w:hAnsiTheme="majorBidi" w:cstheme="majorBidi"/>
          <w:szCs w:val="24"/>
        </w:rPr>
        <w:t>COVID-19 virus to a very destructive person.</w:t>
      </w:r>
    </w:p>
    <w:p w:rsidR="003471C7" w:rsidRPr="00225F58"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Similarly, headline NHS 47 talks about how COVID-19 is robbing Kenyans of their culture. A robber is typically perceived by most people as an adversary who is capable of harming, destroying, or even attacking them. COVID-19 is, therefore, constructed or represented as a formidable enemy to our lives. What does this imply for Kenyans when newspapers construct COVID-19 as a powerful enemy </w:t>
      </w:r>
      <w:r w:rsidR="00797D83">
        <w:rPr>
          <w:rFonts w:asciiTheme="majorBidi" w:hAnsiTheme="majorBidi" w:cstheme="majorBidi"/>
          <w:szCs w:val="24"/>
        </w:rPr>
        <w:t>that</w:t>
      </w:r>
      <w:r w:rsidRPr="00225F58">
        <w:rPr>
          <w:rFonts w:asciiTheme="majorBidi" w:hAnsiTheme="majorBidi" w:cstheme="majorBidi"/>
          <w:szCs w:val="24"/>
        </w:rPr>
        <w:t xml:space="preserve"> can rob? Robbery connotes illegality, force, violence and death. T</w:t>
      </w:r>
      <w:r w:rsidR="00611CCC">
        <w:rPr>
          <w:rFonts w:asciiTheme="majorBidi" w:hAnsiTheme="majorBidi" w:cstheme="majorBidi"/>
          <w:szCs w:val="24"/>
        </w:rPr>
        <w:t xml:space="preserve">hus COVID-19 is represented as </w:t>
      </w:r>
      <w:r w:rsidRPr="00225F58">
        <w:rPr>
          <w:rFonts w:asciiTheme="majorBidi" w:hAnsiTheme="majorBidi" w:cstheme="majorBidi"/>
          <w:szCs w:val="24"/>
        </w:rPr>
        <w:t>an enemy of</w:t>
      </w:r>
      <w:r w:rsidR="00611CCC">
        <w:rPr>
          <w:rFonts w:asciiTheme="majorBidi" w:hAnsiTheme="majorBidi" w:cstheme="majorBidi"/>
          <w:szCs w:val="24"/>
        </w:rPr>
        <w:t xml:space="preserve"> the people and their progress.</w:t>
      </w:r>
      <w:r w:rsidRPr="00225F58">
        <w:rPr>
          <w:rFonts w:asciiTheme="majorBidi" w:hAnsiTheme="majorBidi" w:cstheme="majorBidi"/>
          <w:szCs w:val="24"/>
        </w:rPr>
        <w:t xml:space="preserve"> Such headlines therefore create </w:t>
      </w:r>
      <w:r w:rsidR="00797D83">
        <w:rPr>
          <w:rFonts w:asciiTheme="majorBidi" w:hAnsiTheme="majorBidi" w:cstheme="majorBidi"/>
          <w:szCs w:val="24"/>
        </w:rPr>
        <w:t>an</w:t>
      </w:r>
      <w:r w:rsidRPr="00225F58">
        <w:rPr>
          <w:rFonts w:asciiTheme="majorBidi" w:hAnsiTheme="majorBidi" w:cstheme="majorBidi"/>
          <w:szCs w:val="24"/>
        </w:rPr>
        <w:t xml:space="preserve"> urgent need in the readership to feel that they are under attack. This is clear proof that journalism has </w:t>
      </w:r>
      <w:r w:rsidR="00797D83">
        <w:rPr>
          <w:rFonts w:asciiTheme="majorBidi" w:hAnsiTheme="majorBidi" w:cstheme="majorBidi"/>
          <w:szCs w:val="24"/>
        </w:rPr>
        <w:t xml:space="preserve">the </w:t>
      </w:r>
      <w:r w:rsidRPr="00225F58">
        <w:rPr>
          <w:rFonts w:asciiTheme="majorBidi" w:hAnsiTheme="majorBidi" w:cstheme="majorBidi"/>
          <w:szCs w:val="24"/>
        </w:rPr>
        <w:t xml:space="preserve">power to shape issues </w:t>
      </w:r>
      <w:r w:rsidRPr="00225F58">
        <w:rPr>
          <w:rFonts w:asciiTheme="majorBidi" w:hAnsiTheme="majorBidi" w:cstheme="majorBidi"/>
          <w:szCs w:val="24"/>
        </w:rPr>
        <w:fldChar w:fldCharType="begin" w:fldLock="1"/>
      </w:r>
      <w:r w:rsidRPr="00225F58">
        <w:rPr>
          <w:rFonts w:asciiTheme="majorBidi" w:hAnsiTheme="majorBidi" w:cstheme="majorBidi"/>
          <w:szCs w:val="24"/>
        </w:rPr>
        <w:instrText>ADDIN CSL_CITATION {"citationItems":[{"id":"ITEM-1","itemData":{"DOI":"10.1007/978-0-230-20968-8_5","abstract":"a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Newspapers","id":"ITEM-1","issued":{"date-parts":[["2007"]]},"page":"114-148","title":"Social Practices: Journalism and the Material World","type":"article"},"uris":["http://www.mendeley.com/documents/?uuid=160f2527-7d2d-431b-9a2e-a36bc8e14a8e"]}],"mendeley":{"formattedCitation":"(Richardson, 2007)","plainTextFormattedCitation":"(Richardson, 2007)","previouslyFormattedCitation":"(Richardson, 2007)"},"properties":{"noteIndex":0},"schema":"https://github.com/citation-style-language/schema/raw/master/csl-citation.json"}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(Richardson, 2007)</w:t>
      </w:r>
      <w:r w:rsidRPr="00225F58">
        <w:rPr>
          <w:rFonts w:asciiTheme="majorBidi" w:hAnsiTheme="majorBidi" w:cstheme="majorBidi"/>
          <w:szCs w:val="24"/>
        </w:rPr>
        <w:fldChar w:fldCharType="end"/>
      </w:r>
      <w:r w:rsidRPr="00225F58">
        <w:rPr>
          <w:rFonts w:asciiTheme="majorBidi" w:hAnsiTheme="majorBidi" w:cstheme="majorBidi"/>
          <w:szCs w:val="24"/>
        </w:rPr>
        <w:t>.</w:t>
      </w:r>
    </w:p>
    <w:p w:rsidR="003471C7" w:rsidRPr="00225F58" w:rsidRDefault="003471C7" w:rsidP="00EE1901">
      <w:pPr>
        <w:spacing w:line="360" w:lineRule="auto"/>
        <w:rPr>
          <w:rFonts w:asciiTheme="majorBidi" w:hAnsiTheme="majorBidi" w:cstheme="majorBidi"/>
          <w:color w:val="000000" w:themeColor="text1"/>
          <w:szCs w:val="24"/>
        </w:rPr>
      </w:pPr>
      <w:r w:rsidRPr="00225F58">
        <w:rPr>
          <w:rFonts w:asciiTheme="majorBidi" w:hAnsiTheme="majorBidi" w:cstheme="majorBidi"/>
          <w:szCs w:val="24"/>
        </w:rPr>
        <w:t xml:space="preserve">The lexical item “messing” in the headline NHS 35 has </w:t>
      </w:r>
      <w:r w:rsidR="00797D83">
        <w:rPr>
          <w:rFonts w:asciiTheme="majorBidi" w:hAnsiTheme="majorBidi" w:cstheme="majorBidi"/>
          <w:szCs w:val="24"/>
        </w:rPr>
        <w:t xml:space="preserve">an </w:t>
      </w:r>
      <w:r w:rsidRPr="00225F58">
        <w:rPr>
          <w:rFonts w:asciiTheme="majorBidi" w:hAnsiTheme="majorBidi" w:cstheme="majorBidi"/>
          <w:szCs w:val="24"/>
        </w:rPr>
        <w:t>unequivocally negative semantic load. Furthermore, a verb with negative polarity contributes to heightening the sense of urgency and crisis (</w:t>
      </w:r>
      <w:r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{"citationItems":[{"id":"ITEM-1","itemData":{"DOI":"10.1007/978-1-137-04798-4_8","abstract":"Analyzing language can be tricky but it provides a useful insight within social research. This book shows how to apply methods to written and spoken words, across a range of social sciences. Solving practical problems in research design and application, this is a key resource for all social scientists.","author":[{"dropping-particle":"","family":"Wodak","given":"Ruth","non-dropping-particle":"","parse-names":false,"suffix":""},{"dropping-particle":"","family":"Krzyżanowski","given":"Michał","non-dropping-particle":"","parse-names":false,"suffix":""}],"chapter-number":"3","container-title":"Qualitative Discourse Analysis in the Social Sciences","id":"ITEM-1","issued":{"date-parts":[["2008"]]},"page":"162-181","title":"Analyzing Focus Group Discussions","type":"chapter"},"uris":["http://www.mendeley.com/documents/?uuid=1b3f3d1b-7e57-4ef1-b3bf-1c389a4b6160"]}],"mendeley":{"formattedCitation":"(Wodak &amp; Krzyżanowski, 2008)","manualFormatting":"Krzyżanowski, 2008)","plainTextFormattedCitation":"(Wodak &amp; Krzyżanowski, 2008)","previouslyFormattedCitation":"(Wodak &amp; Krzyżanowski, 2008)"},"properties":{"noteIndex":0},"schema":"https://github.com/citation-style-language/schema/raw/master/csl-citation.json"}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Krzyżanowski, 2008)</w:t>
      </w:r>
      <w:r w:rsidRPr="00225F58">
        <w:rPr>
          <w:rFonts w:asciiTheme="majorBidi" w:hAnsiTheme="majorBidi" w:cstheme="majorBidi"/>
          <w:szCs w:val="24"/>
        </w:rPr>
        <w:fldChar w:fldCharType="end"/>
      </w:r>
      <w:r w:rsidRPr="00225F58">
        <w:rPr>
          <w:rFonts w:asciiTheme="majorBidi" w:hAnsiTheme="majorBidi" w:cstheme="majorBidi"/>
          <w:szCs w:val="24"/>
        </w:rPr>
        <w:t xml:space="preserve">. The choice of the word “messing” is used to ‘accuse’ the disease of interfering with perhaps the economic, cultural, political and educational sectors of the country. Another word </w:t>
      </w:r>
      <w:r w:rsidR="00797D83">
        <w:rPr>
          <w:rFonts w:asciiTheme="majorBidi" w:hAnsiTheme="majorBidi" w:cstheme="majorBidi"/>
          <w:szCs w:val="24"/>
        </w:rPr>
        <w:t>that sounds</w:t>
      </w:r>
      <w:r w:rsidRPr="00225F58">
        <w:rPr>
          <w:rFonts w:asciiTheme="majorBidi" w:hAnsiTheme="majorBidi" w:cstheme="majorBidi"/>
          <w:szCs w:val="24"/>
        </w:rPr>
        <w:t xml:space="preserve"> equally ominous is “disrupt” in headline NHS 10. The word “disrupt” is not only mentioned explicitly but also implied in the semantics of the verb to interrupt or impede. COVID-19 is therefore conceptualized as an invading army and as an uncontrollable natural force that can disrupt the country. In all these headlines (NHD 39, NHS 10, NHS 35 and NHS 47), the virus is represented as a particularly malevolent being with the intention of destroying or killing the populace. </w:t>
      </w:r>
    </w:p>
    <w:p w:rsidR="003471C7" w:rsidRPr="00314E12" w:rsidRDefault="00AB1BBD" w:rsidP="003776B1">
      <w:pPr>
        <w:pStyle w:val="Heading3"/>
        <w:spacing w:after="0" w:line="360" w:lineRule="auto"/>
        <w:rPr>
          <w:szCs w:val="24"/>
        </w:rPr>
      </w:pPr>
      <w:bookmarkStart w:id="174" w:name="_Toc135505746"/>
      <w:bookmarkStart w:id="175" w:name="_Toc164416195"/>
      <w:r>
        <w:rPr>
          <w:szCs w:val="24"/>
        </w:rPr>
        <w:t>4.2</w:t>
      </w:r>
      <w:r w:rsidR="003471C7" w:rsidRPr="00314E12">
        <w:rPr>
          <w:szCs w:val="24"/>
        </w:rPr>
        <w:t>.3 The metaphor of death</w:t>
      </w:r>
      <w:bookmarkEnd w:id="174"/>
      <w:bookmarkEnd w:id="175"/>
    </w:p>
    <w:p w:rsidR="003471C7" w:rsidRPr="00225F58" w:rsidRDefault="003471C7" w:rsidP="003776B1">
      <w:pPr>
        <w:spacing w:after="0" w:line="360" w:lineRule="auto"/>
        <w:rPr>
          <w:rFonts w:asciiTheme="majorBidi" w:hAnsiTheme="majorBidi" w:cstheme="majorBidi"/>
          <w:szCs w:val="24"/>
        </w:rPr>
      </w:pPr>
      <w:r w:rsidRPr="00225F58">
        <w:rPr>
          <w:rFonts w:asciiTheme="majorBidi" w:hAnsiTheme="majorBidi" w:cstheme="majorBidi"/>
          <w:szCs w:val="24"/>
        </w:rPr>
        <w:t xml:space="preserve">In the following headlines, COVID-19 is discursively constructed as death: </w:t>
      </w:r>
    </w:p>
    <w:p w:rsidR="003471C7" w:rsidRPr="00225F58" w:rsidRDefault="003471C7" w:rsidP="00EE1901">
      <w:pPr>
        <w:pStyle w:val="NoSpacing"/>
        <w:spacing w:line="360" w:lineRule="auto"/>
        <w:jc w:val="both"/>
        <w:rPr>
          <w:rFonts w:asciiTheme="majorBidi" w:hAnsiTheme="majorBidi" w:cstheme="majorBidi"/>
          <w:b/>
          <w:bCs/>
          <w:szCs w:val="24"/>
        </w:rPr>
      </w:pPr>
      <w:r w:rsidRPr="00225F58">
        <w:rPr>
          <w:rFonts w:asciiTheme="majorBidi" w:hAnsiTheme="majorBidi" w:cstheme="majorBidi"/>
          <w:b/>
          <w:bCs/>
          <w:szCs w:val="24"/>
        </w:rPr>
        <w:t>NHS 9:</w:t>
      </w:r>
      <w:r w:rsidRPr="00225F58">
        <w:rPr>
          <w:rFonts w:asciiTheme="majorBidi" w:hAnsiTheme="majorBidi" w:cstheme="majorBidi"/>
          <w:szCs w:val="24"/>
        </w:rPr>
        <w:t xml:space="preserve"> Agents of </w:t>
      </w:r>
      <w:r w:rsidRPr="00225F58">
        <w:rPr>
          <w:rFonts w:asciiTheme="majorBidi" w:hAnsiTheme="majorBidi" w:cstheme="majorBidi"/>
          <w:i/>
          <w:iCs/>
          <w:szCs w:val="24"/>
        </w:rPr>
        <w:t>death</w:t>
      </w:r>
      <w:r w:rsidRPr="00225F58">
        <w:rPr>
          <w:rFonts w:asciiTheme="majorBidi" w:hAnsiTheme="majorBidi" w:cstheme="majorBidi"/>
          <w:b/>
          <w:bCs/>
          <w:i/>
          <w:iCs/>
          <w:szCs w:val="24"/>
        </w:rPr>
        <w:t xml:space="preserve"> </w:t>
      </w:r>
    </w:p>
    <w:p w:rsidR="003471C7" w:rsidRPr="00225F58" w:rsidRDefault="003471C7" w:rsidP="00611CCC">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lastRenderedPageBreak/>
        <w:t>NHS 27:</w:t>
      </w:r>
      <w:r w:rsidRPr="00225F58">
        <w:rPr>
          <w:rFonts w:asciiTheme="majorBidi" w:hAnsiTheme="majorBidi" w:cstheme="majorBidi"/>
          <w:i/>
          <w:iCs/>
          <w:szCs w:val="24"/>
        </w:rPr>
        <w:t xml:space="preserve"> Survival</w:t>
      </w:r>
      <w:r w:rsidRPr="00225F58">
        <w:rPr>
          <w:rFonts w:asciiTheme="majorBidi" w:hAnsiTheme="majorBidi" w:cstheme="majorBidi"/>
          <w:szCs w:val="24"/>
        </w:rPr>
        <w:t xml:space="preserve"> for the fittest: creative things companies are doing to beat COVID-19 </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NHS 36:</w:t>
      </w:r>
      <w:r w:rsidRPr="00225F58">
        <w:rPr>
          <w:rFonts w:asciiTheme="majorBidi" w:hAnsiTheme="majorBidi" w:cstheme="majorBidi"/>
          <w:szCs w:val="24"/>
        </w:rPr>
        <w:t xml:space="preserve"> The </w:t>
      </w:r>
      <w:r w:rsidRPr="00225F58">
        <w:rPr>
          <w:rFonts w:asciiTheme="majorBidi" w:hAnsiTheme="majorBidi" w:cstheme="majorBidi"/>
          <w:i/>
          <w:iCs/>
          <w:szCs w:val="24"/>
        </w:rPr>
        <w:t>deadly</w:t>
      </w:r>
      <w:r w:rsidRPr="00225F58">
        <w:rPr>
          <w:rFonts w:asciiTheme="majorBidi" w:hAnsiTheme="majorBidi" w:cstheme="majorBidi"/>
          <w:szCs w:val="24"/>
        </w:rPr>
        <w:t xml:space="preserve"> chain of transmission</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NHD 7: </w:t>
      </w:r>
      <w:r w:rsidRPr="00225F58">
        <w:rPr>
          <w:rFonts w:asciiTheme="majorBidi" w:hAnsiTheme="majorBidi" w:cstheme="majorBidi"/>
          <w:szCs w:val="24"/>
        </w:rPr>
        <w:t xml:space="preserve">How </w:t>
      </w:r>
      <w:r w:rsidR="00797D83">
        <w:rPr>
          <w:rFonts w:asciiTheme="majorBidi" w:hAnsiTheme="majorBidi" w:cstheme="majorBidi"/>
          <w:szCs w:val="24"/>
        </w:rPr>
        <w:t>Kenyans</w:t>
      </w:r>
      <w:r w:rsidRPr="00225F58">
        <w:rPr>
          <w:rFonts w:asciiTheme="majorBidi" w:hAnsiTheme="majorBidi" w:cstheme="majorBidi"/>
          <w:szCs w:val="24"/>
        </w:rPr>
        <w:t xml:space="preserve"> are courting</w:t>
      </w:r>
      <w:r w:rsidRPr="00225F58">
        <w:rPr>
          <w:rFonts w:asciiTheme="majorBidi" w:hAnsiTheme="majorBidi" w:cstheme="majorBidi"/>
          <w:i/>
          <w:iCs/>
          <w:szCs w:val="24"/>
        </w:rPr>
        <w:t xml:space="preserve"> death</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NHD 14: </w:t>
      </w:r>
      <w:r w:rsidRPr="00225F58">
        <w:rPr>
          <w:rFonts w:asciiTheme="majorBidi" w:hAnsiTheme="majorBidi" w:cstheme="majorBidi"/>
          <w:szCs w:val="24"/>
        </w:rPr>
        <w:t>Stop dancing with</w:t>
      </w:r>
      <w:r w:rsidRPr="00225F58">
        <w:rPr>
          <w:rFonts w:asciiTheme="majorBidi" w:hAnsiTheme="majorBidi" w:cstheme="majorBidi"/>
          <w:i/>
          <w:iCs/>
          <w:szCs w:val="24"/>
        </w:rPr>
        <w:t xml:space="preserve"> death</w:t>
      </w:r>
    </w:p>
    <w:p w:rsidR="003471C7" w:rsidRPr="00225F58" w:rsidRDefault="003471C7" w:rsidP="003776B1">
      <w:pPr>
        <w:pStyle w:val="NoSpacing"/>
        <w:spacing w:after="240" w:line="360" w:lineRule="auto"/>
        <w:jc w:val="both"/>
        <w:rPr>
          <w:rFonts w:asciiTheme="majorBidi" w:hAnsiTheme="majorBidi" w:cstheme="majorBidi"/>
          <w:i/>
          <w:iCs/>
          <w:szCs w:val="24"/>
        </w:rPr>
      </w:pPr>
      <w:r w:rsidRPr="00225F58">
        <w:rPr>
          <w:rFonts w:asciiTheme="majorBidi" w:hAnsiTheme="majorBidi" w:cstheme="majorBidi"/>
          <w:b/>
          <w:bCs/>
          <w:szCs w:val="24"/>
        </w:rPr>
        <w:t xml:space="preserve">NHD 37: </w:t>
      </w:r>
      <w:r w:rsidRPr="00225F58">
        <w:rPr>
          <w:rFonts w:asciiTheme="majorBidi" w:hAnsiTheme="majorBidi" w:cstheme="majorBidi"/>
          <w:szCs w:val="24"/>
        </w:rPr>
        <w:t xml:space="preserve">Virus puts schools on a </w:t>
      </w:r>
      <w:r w:rsidRPr="00225F58">
        <w:rPr>
          <w:rFonts w:asciiTheme="majorBidi" w:hAnsiTheme="majorBidi" w:cstheme="majorBidi"/>
          <w:i/>
          <w:iCs/>
          <w:szCs w:val="24"/>
        </w:rPr>
        <w:t>deathbed</w:t>
      </w:r>
    </w:p>
    <w:p w:rsidR="003471C7" w:rsidRPr="00EB05CB" w:rsidRDefault="003471C7" w:rsidP="00EB05CB">
      <w:pPr>
        <w:pStyle w:val="NoSpacing"/>
        <w:spacing w:after="240" w:line="360" w:lineRule="auto"/>
        <w:jc w:val="both"/>
        <w:rPr>
          <w:rFonts w:asciiTheme="majorBidi" w:hAnsiTheme="majorBidi" w:cstheme="majorBidi"/>
          <w:iCs/>
          <w:szCs w:val="24"/>
        </w:rPr>
      </w:pPr>
      <w:r w:rsidRPr="00225F58">
        <w:rPr>
          <w:rFonts w:asciiTheme="majorBidi" w:hAnsiTheme="majorBidi" w:cstheme="majorBidi"/>
          <w:iCs/>
          <w:szCs w:val="24"/>
        </w:rPr>
        <w:t xml:space="preserve">Directly or indirectly the above headlines map COVID-19 to the domain of death. To say, for example, ‘Stop dancing with death’, is another way of saying that </w:t>
      </w:r>
      <w:r w:rsidRPr="008B4A2C">
        <w:rPr>
          <w:rFonts w:asciiTheme="majorBidi" w:hAnsiTheme="majorBidi" w:cstheme="majorBidi"/>
          <w:i/>
          <w:szCs w:val="24"/>
        </w:rPr>
        <w:t>COVID-19 is death</w:t>
      </w:r>
      <w:r w:rsidRPr="00225F58">
        <w:rPr>
          <w:rFonts w:asciiTheme="majorBidi" w:hAnsiTheme="majorBidi" w:cstheme="majorBidi"/>
          <w:iCs/>
          <w:szCs w:val="24"/>
        </w:rPr>
        <w:t xml:space="preserve">. Lakoff and Johnson contend that the essence of a metaphor is experiencing one kind of thing in terms of another. Headlines like these, thus, make readers feel, think and believe that anyone infected with the virus will die. There is no question that this conceptualization of COVID-19 leads to pessimism, despair and hopelessness to those </w:t>
      </w:r>
      <w:r w:rsidR="00797D83">
        <w:rPr>
          <w:rFonts w:asciiTheme="majorBidi" w:hAnsiTheme="majorBidi" w:cstheme="majorBidi"/>
          <w:iCs/>
          <w:szCs w:val="24"/>
        </w:rPr>
        <w:t>who</w:t>
      </w:r>
      <w:r w:rsidRPr="00225F58">
        <w:rPr>
          <w:rFonts w:asciiTheme="majorBidi" w:hAnsiTheme="majorBidi" w:cstheme="majorBidi"/>
          <w:iCs/>
          <w:szCs w:val="24"/>
        </w:rPr>
        <w:t xml:space="preserve"> are infected. These headlines may also create fear and worry to readers who are not infected. They may however serve as a warning to the readership to take protective measures against the virus. </w:t>
      </w:r>
    </w:p>
    <w:p w:rsidR="003471C7" w:rsidRPr="00225F58" w:rsidRDefault="003471C7" w:rsidP="00EB05CB">
      <w:pPr>
        <w:pStyle w:val="NoSpacing"/>
        <w:spacing w:after="240" w:line="360" w:lineRule="auto"/>
        <w:jc w:val="both"/>
        <w:rPr>
          <w:rFonts w:asciiTheme="majorBidi" w:hAnsiTheme="majorBidi" w:cstheme="majorBidi"/>
          <w:szCs w:val="24"/>
        </w:rPr>
      </w:pPr>
      <w:r w:rsidRPr="00225F58">
        <w:rPr>
          <w:rFonts w:asciiTheme="majorBidi" w:hAnsiTheme="majorBidi" w:cstheme="majorBidi"/>
          <w:szCs w:val="24"/>
        </w:rPr>
        <w:t xml:space="preserve">As noted earlier, however, such headlines hide other aspects of COVID-19 that are inconsistent with the metaphor.  Conceptualizing COVID-19 as death hides the fact that there were millions of people worldwide who survived the pandemic. Indeed, many healed without even going to </w:t>
      </w:r>
      <w:r w:rsidR="00797D83">
        <w:rPr>
          <w:rFonts w:asciiTheme="majorBidi" w:hAnsiTheme="majorBidi" w:cstheme="majorBidi"/>
          <w:szCs w:val="24"/>
        </w:rPr>
        <w:t xml:space="preserve">the </w:t>
      </w:r>
      <w:r w:rsidRPr="00225F58">
        <w:rPr>
          <w:rFonts w:asciiTheme="majorBidi" w:hAnsiTheme="majorBidi" w:cstheme="majorBidi"/>
          <w:szCs w:val="24"/>
        </w:rPr>
        <w:t>hospital; many lives were also saved through emergency measures. According to Worldometer</w:t>
      </w:r>
      <w:r w:rsidR="00D9590F">
        <w:rPr>
          <w:rFonts w:asciiTheme="majorBidi" w:hAnsiTheme="majorBidi" w:cstheme="majorBidi"/>
          <w:szCs w:val="24"/>
        </w:rPr>
        <w:t>,</w:t>
      </w:r>
      <w:r w:rsidRPr="00225F58">
        <w:rPr>
          <w:rFonts w:asciiTheme="majorBidi" w:hAnsiTheme="majorBidi" w:cstheme="majorBidi"/>
          <w:szCs w:val="24"/>
        </w:rPr>
        <w:t xml:space="preserve"> as of April 24, 2023, reported cases of COVID-19 in Kenya were 343,005; there were 337,294 recoveries and 5,688 deaths. Thus, 98.3 % of those infected had recovered while less than 2% died. This reality is masked by the semantic mapping of COVID-19 to the domain of death.</w:t>
      </w:r>
    </w:p>
    <w:p w:rsidR="00611CCC" w:rsidRPr="00225F58" w:rsidRDefault="003471C7" w:rsidP="00797D83">
      <w:pPr>
        <w:pStyle w:val="NoSpacing"/>
        <w:spacing w:after="240" w:line="360" w:lineRule="auto"/>
        <w:jc w:val="both"/>
        <w:rPr>
          <w:rFonts w:asciiTheme="majorBidi" w:hAnsiTheme="majorBidi" w:cstheme="majorBidi"/>
          <w:szCs w:val="24"/>
        </w:rPr>
      </w:pPr>
      <w:r w:rsidRPr="00225F58">
        <w:rPr>
          <w:rFonts w:asciiTheme="majorBidi" w:hAnsiTheme="majorBidi" w:cstheme="majorBidi"/>
          <w:szCs w:val="24"/>
        </w:rPr>
        <w:t xml:space="preserve">Words, as </w:t>
      </w:r>
      <w:r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van Dijk (2009)</w:t>
      </w:r>
      <w:r w:rsidRPr="00225F58">
        <w:rPr>
          <w:rFonts w:asciiTheme="majorBidi" w:hAnsiTheme="majorBidi" w:cstheme="majorBidi"/>
          <w:szCs w:val="24"/>
        </w:rPr>
        <w:fldChar w:fldCharType="end"/>
      </w:r>
      <w:r w:rsidRPr="00225F58">
        <w:rPr>
          <w:rFonts w:asciiTheme="majorBidi" w:hAnsiTheme="majorBidi" w:cstheme="majorBidi"/>
          <w:szCs w:val="24"/>
        </w:rPr>
        <w:t xml:space="preserve"> ha</w:t>
      </w:r>
      <w:r w:rsidR="00291719">
        <w:rPr>
          <w:rFonts w:asciiTheme="majorBidi" w:hAnsiTheme="majorBidi" w:cstheme="majorBidi"/>
          <w:szCs w:val="24"/>
        </w:rPr>
        <w:t>s noted in his Socio-cognitive M</w:t>
      </w:r>
      <w:r w:rsidRPr="00225F58">
        <w:rPr>
          <w:rFonts w:asciiTheme="majorBidi" w:hAnsiTheme="majorBidi" w:cstheme="majorBidi"/>
          <w:szCs w:val="24"/>
        </w:rPr>
        <w:t>odel of CDA affect how we think and how we view the world. For a newspaper headline to choose one me</w:t>
      </w:r>
      <w:r w:rsidR="00797D83">
        <w:rPr>
          <w:rFonts w:asciiTheme="majorBidi" w:hAnsiTheme="majorBidi" w:cstheme="majorBidi"/>
          <w:szCs w:val="24"/>
        </w:rPr>
        <w:t>taphor than another contributes in</w:t>
      </w:r>
      <w:r w:rsidRPr="00225F58">
        <w:rPr>
          <w:rFonts w:asciiTheme="majorBidi" w:hAnsiTheme="majorBidi" w:cstheme="majorBidi"/>
          <w:szCs w:val="24"/>
        </w:rPr>
        <w:t xml:space="preserve"> shaping our world view. This view is corroborated by </w:t>
      </w:r>
      <w:r w:rsidRPr="00225F58">
        <w:rPr>
          <w:rFonts w:asciiTheme="majorBidi" w:hAnsiTheme="majorBidi" w:cstheme="majorBidi"/>
          <w:szCs w:val="24"/>
        </w:rPr>
        <w:fldChar w:fldCharType="begin" w:fldLock="1"/>
      </w:r>
      <w:r w:rsidRPr="00225F58">
        <w:rPr>
          <w:rFonts w:asciiTheme="majorBidi" w:hAnsiTheme="majorBidi" w:cstheme="majorBidi"/>
          <w:szCs w:val="24"/>
        </w:rPr>
        <w:instrText>ADDIN CSL_CITATION {"citationItems":[{"id":"ITEM-1","itemData":{"DOI":"10.1007/978-0-230-20968-8_5","abstract":"a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Newspapers","id":"ITEM-1","issued":{"date-parts":[["2007"]]},"page":"114-148","title":"Social Practices: Journalism and the Material World","type":"article"},"uris":["http://www.mendeley.com/documents/?uuid=160f2527-7d2d-431b-9a2e-a36bc8e14a8e"]}],"mendeley":{"formattedCitation":"(Richardson, 2007)","manualFormatting":"Richardson (2007)","plainTextFormattedCitation":"(Richardson, 2007)","previouslyFormattedCitation":"(Richardson, 2007)"},"properties":{"noteIndex":0},"schema":"https://github.com/citation-style-language/schema/raw/master/csl-citation.json"}</w:instrText>
      </w:r>
      <w:r w:rsidRPr="00225F58">
        <w:rPr>
          <w:rFonts w:asciiTheme="majorBidi" w:hAnsiTheme="majorBidi" w:cstheme="majorBidi"/>
          <w:szCs w:val="24"/>
        </w:rPr>
        <w:fldChar w:fldCharType="separate"/>
      </w:r>
      <w:r w:rsidRPr="00225F58">
        <w:rPr>
          <w:rFonts w:asciiTheme="majorBidi" w:hAnsiTheme="majorBidi" w:cstheme="majorBidi"/>
          <w:noProof/>
          <w:szCs w:val="24"/>
        </w:rPr>
        <w:t>Richardson (2007)</w:t>
      </w:r>
      <w:r w:rsidRPr="00225F58">
        <w:rPr>
          <w:rFonts w:asciiTheme="majorBidi" w:hAnsiTheme="majorBidi" w:cstheme="majorBidi"/>
          <w:szCs w:val="24"/>
        </w:rPr>
        <w:fldChar w:fldCharType="end"/>
      </w:r>
      <w:r w:rsidRPr="00225F58">
        <w:rPr>
          <w:rFonts w:asciiTheme="majorBidi" w:hAnsiTheme="majorBidi" w:cstheme="majorBidi"/>
          <w:szCs w:val="24"/>
        </w:rPr>
        <w:t xml:space="preserve"> in what he calls </w:t>
      </w:r>
      <w:r w:rsidRPr="00582B5E">
        <w:rPr>
          <w:rFonts w:asciiTheme="majorBidi" w:hAnsiTheme="majorBidi" w:cstheme="majorBidi"/>
          <w:szCs w:val="24"/>
        </w:rPr>
        <w:t>naming and reference</w:t>
      </w:r>
      <w:r>
        <w:rPr>
          <w:rFonts w:asciiTheme="majorBidi" w:hAnsiTheme="majorBidi" w:cstheme="majorBidi"/>
          <w:szCs w:val="24"/>
        </w:rPr>
        <w:t xml:space="preserve">. </w:t>
      </w:r>
      <w:r w:rsidRPr="00225F58">
        <w:rPr>
          <w:rFonts w:asciiTheme="majorBidi" w:hAnsiTheme="majorBidi" w:cstheme="majorBidi"/>
          <w:szCs w:val="24"/>
        </w:rPr>
        <w:t xml:space="preserve">Calling </w:t>
      </w:r>
      <w:r w:rsidRPr="00225F58">
        <w:rPr>
          <w:rFonts w:asciiTheme="majorBidi" w:hAnsiTheme="majorBidi" w:cstheme="majorBidi"/>
          <w:szCs w:val="24"/>
        </w:rPr>
        <w:lastRenderedPageBreak/>
        <w:t xml:space="preserve">COVID-19 death, for example, has </w:t>
      </w:r>
      <w:r w:rsidR="00797D83">
        <w:rPr>
          <w:rFonts w:asciiTheme="majorBidi" w:hAnsiTheme="majorBidi" w:cstheme="majorBidi"/>
          <w:szCs w:val="24"/>
        </w:rPr>
        <w:t>far-reaching</w:t>
      </w:r>
      <w:r w:rsidRPr="00225F58">
        <w:rPr>
          <w:rFonts w:asciiTheme="majorBidi" w:hAnsiTheme="majorBidi" w:cstheme="majorBidi"/>
          <w:szCs w:val="24"/>
        </w:rPr>
        <w:t xml:space="preserve"> implications in the way we view the pandemic.</w:t>
      </w:r>
      <w:r w:rsidR="00611CCC">
        <w:rPr>
          <w:rFonts w:asciiTheme="majorBidi" w:hAnsiTheme="majorBidi" w:cstheme="majorBidi"/>
          <w:szCs w:val="24"/>
        </w:rPr>
        <w:t xml:space="preserve"> </w:t>
      </w:r>
    </w:p>
    <w:p w:rsidR="003471C7" w:rsidRPr="00225F58"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In the headline NHS 27</w:t>
      </w:r>
      <w:r w:rsidR="00611CCC">
        <w:rPr>
          <w:rFonts w:asciiTheme="majorBidi" w:hAnsiTheme="majorBidi" w:cstheme="majorBidi"/>
          <w:szCs w:val="24"/>
        </w:rPr>
        <w:t xml:space="preserve"> (</w:t>
      </w:r>
      <w:r w:rsidR="00611CCC" w:rsidRPr="00225F58">
        <w:rPr>
          <w:rFonts w:asciiTheme="majorBidi" w:hAnsiTheme="majorBidi" w:cstheme="majorBidi"/>
          <w:i/>
          <w:szCs w:val="24"/>
        </w:rPr>
        <w:t>this headline has not used the conventional ‘of’ preposition used in this phrase. It may not be clear whether this is a problem of grammar or a special way of framing the message</w:t>
      </w:r>
      <w:r w:rsidR="00611CCC">
        <w:rPr>
          <w:rFonts w:asciiTheme="majorBidi" w:hAnsiTheme="majorBidi" w:cstheme="majorBidi"/>
          <w:szCs w:val="24"/>
        </w:rPr>
        <w:t>)</w:t>
      </w:r>
      <w:r w:rsidRPr="00225F58">
        <w:rPr>
          <w:rFonts w:asciiTheme="majorBidi" w:hAnsiTheme="majorBidi" w:cstheme="majorBidi"/>
          <w:szCs w:val="24"/>
        </w:rPr>
        <w:t>: ‘survival for the fittest,’ the word ‘survival’ is connotatively used to imply that only the healthiest and strongest will survive COVID-19. Put differently, the rest will die. This headline is a case of intertextuality since it is drawn from Darwin’s theory of evolution. According to the Longman Dictionary of Contemporary English and the online Collin’s Dictionary, the phrase ‘survival for the fittest’ means only the strongest and most successful people or things continue to live while the others die or fail. Thus, once again, COVID-19 is indirectly mapped to the domain of death.</w:t>
      </w:r>
    </w:p>
    <w:p w:rsidR="003471C7" w:rsidRPr="00225F58"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As demonstrated earlier, the assertion that only the strongest or healthiest can survive the pandemic is not supported by the available data on COVID-19. Medical interventions such as vaccination, good nutrition, </w:t>
      </w:r>
      <w:r w:rsidR="00BE16E0">
        <w:rPr>
          <w:rFonts w:asciiTheme="majorBidi" w:hAnsiTheme="majorBidi" w:cstheme="majorBidi"/>
          <w:szCs w:val="24"/>
        </w:rPr>
        <w:t xml:space="preserve">the </w:t>
      </w:r>
      <w:r w:rsidRPr="00225F58">
        <w:rPr>
          <w:rFonts w:asciiTheme="majorBidi" w:hAnsiTheme="majorBidi" w:cstheme="majorBidi"/>
          <w:szCs w:val="24"/>
        </w:rPr>
        <w:t xml:space="preserve">use of indigenous treatments and containment measures continue to save many lives. Clearly, there is enough empirical evidence to show that it is not just the fittest who survive COVID-19. </w:t>
      </w:r>
    </w:p>
    <w:p w:rsidR="003471C7" w:rsidRPr="00314E12"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Words, as Van Dijk has noted in his social cognitive model, affect the way we think and how we view the world. For a writer to choose one word rather than another contributes in shaping our </w:t>
      </w:r>
      <w:r w:rsidR="00BE16E0">
        <w:rPr>
          <w:rFonts w:asciiTheme="majorBidi" w:hAnsiTheme="majorBidi" w:cstheme="majorBidi"/>
          <w:szCs w:val="24"/>
        </w:rPr>
        <w:t>worldview</w:t>
      </w:r>
      <w:r w:rsidRPr="00225F58">
        <w:rPr>
          <w:rFonts w:asciiTheme="majorBidi" w:hAnsiTheme="majorBidi" w:cstheme="majorBidi"/>
          <w:szCs w:val="24"/>
        </w:rPr>
        <w:t xml:space="preserve"> </w:t>
      </w:r>
      <w:r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Pr="00225F58">
        <w:rPr>
          <w:rFonts w:asciiTheme="majorBidi" w:hAnsiTheme="majorBidi" w:cstheme="majorBidi"/>
          <w:szCs w:val="24"/>
        </w:rPr>
        <w:fldChar w:fldCharType="separate"/>
      </w:r>
      <w:r>
        <w:rPr>
          <w:rFonts w:asciiTheme="majorBidi" w:hAnsiTheme="majorBidi" w:cstheme="majorBidi"/>
          <w:noProof/>
          <w:szCs w:val="24"/>
        </w:rPr>
        <w:t>(V</w:t>
      </w:r>
      <w:r w:rsidRPr="00225F58">
        <w:rPr>
          <w:rFonts w:asciiTheme="majorBidi" w:hAnsiTheme="majorBidi" w:cstheme="majorBidi"/>
          <w:noProof/>
          <w:szCs w:val="24"/>
        </w:rPr>
        <w:t>an Dijk, 2009)</w:t>
      </w:r>
      <w:r w:rsidRPr="00225F58">
        <w:rPr>
          <w:rFonts w:asciiTheme="majorBidi" w:hAnsiTheme="majorBidi" w:cstheme="majorBidi"/>
          <w:szCs w:val="24"/>
        </w:rPr>
        <w:fldChar w:fldCharType="end"/>
      </w:r>
      <w:r w:rsidR="00BE16E0">
        <w:rPr>
          <w:rFonts w:asciiTheme="majorBidi" w:hAnsiTheme="majorBidi" w:cstheme="majorBidi"/>
          <w:szCs w:val="24"/>
        </w:rPr>
        <w:t>.</w:t>
      </w:r>
    </w:p>
    <w:p w:rsidR="003471C7" w:rsidRPr="00314E12" w:rsidRDefault="001B7544" w:rsidP="00EB05CB">
      <w:pPr>
        <w:pStyle w:val="Heading3"/>
        <w:spacing w:after="0" w:line="360" w:lineRule="auto"/>
        <w:rPr>
          <w:szCs w:val="24"/>
        </w:rPr>
      </w:pPr>
      <w:bookmarkStart w:id="176" w:name="_Toc135505747"/>
      <w:bookmarkStart w:id="177" w:name="_Toc164416196"/>
      <w:r w:rsidRPr="00314E12">
        <w:rPr>
          <w:szCs w:val="24"/>
        </w:rPr>
        <w:t>4</w:t>
      </w:r>
      <w:r w:rsidR="00AB1BBD">
        <w:rPr>
          <w:szCs w:val="24"/>
        </w:rPr>
        <w:t>.2</w:t>
      </w:r>
      <w:r w:rsidRPr="00314E12">
        <w:rPr>
          <w:szCs w:val="24"/>
        </w:rPr>
        <w:t xml:space="preserve">.4 </w:t>
      </w:r>
      <w:r w:rsidR="003471C7" w:rsidRPr="00314E12">
        <w:rPr>
          <w:szCs w:val="24"/>
        </w:rPr>
        <w:t>The metaphor of imprisonment/ bondage</w:t>
      </w:r>
      <w:bookmarkEnd w:id="176"/>
      <w:bookmarkEnd w:id="177"/>
    </w:p>
    <w:p w:rsidR="003471C7" w:rsidRPr="00225F58" w:rsidRDefault="003471C7" w:rsidP="00EB05CB">
      <w:pPr>
        <w:spacing w:after="0" w:line="360" w:lineRule="auto"/>
        <w:rPr>
          <w:rFonts w:asciiTheme="majorBidi" w:hAnsiTheme="majorBidi" w:cstheme="majorBidi"/>
          <w:szCs w:val="24"/>
        </w:rPr>
      </w:pPr>
      <w:r>
        <w:rPr>
          <w:rFonts w:asciiTheme="majorBidi" w:hAnsiTheme="majorBidi" w:cstheme="majorBidi"/>
          <w:szCs w:val="24"/>
        </w:rPr>
        <w:t>There are</w:t>
      </w:r>
      <w:r w:rsidRPr="00225F58">
        <w:rPr>
          <w:rFonts w:asciiTheme="majorBidi" w:hAnsiTheme="majorBidi" w:cstheme="majorBidi"/>
          <w:szCs w:val="24"/>
        </w:rPr>
        <w:t xml:space="preserve"> headlines that tend to represent COVID-19 as imprisonment or bondage, for example:</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 xml:space="preserve">NHS 1: </w:t>
      </w:r>
      <w:r w:rsidRPr="00225F58">
        <w:rPr>
          <w:rFonts w:asciiTheme="majorBidi" w:hAnsiTheme="majorBidi" w:cstheme="majorBidi"/>
          <w:szCs w:val="24"/>
        </w:rPr>
        <w:t xml:space="preserve">The corona </w:t>
      </w:r>
      <w:r w:rsidRPr="00225F58">
        <w:rPr>
          <w:rFonts w:asciiTheme="majorBidi" w:hAnsiTheme="majorBidi" w:cstheme="majorBidi"/>
          <w:i/>
          <w:iCs/>
          <w:szCs w:val="24"/>
        </w:rPr>
        <w:t>lockdown</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 xml:space="preserve">NHS 11: </w:t>
      </w:r>
      <w:r w:rsidRPr="00225F58">
        <w:rPr>
          <w:rFonts w:asciiTheme="majorBidi" w:hAnsiTheme="majorBidi" w:cstheme="majorBidi"/>
          <w:i/>
          <w:iCs/>
          <w:szCs w:val="24"/>
        </w:rPr>
        <w:t>Lock</w:t>
      </w:r>
      <w:r w:rsidRPr="00225F58">
        <w:rPr>
          <w:rFonts w:asciiTheme="majorBidi" w:hAnsiTheme="majorBidi" w:cstheme="majorBidi"/>
          <w:szCs w:val="24"/>
        </w:rPr>
        <w:t xml:space="preserve"> Kenyan’s home</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21:</w:t>
      </w:r>
      <w:r w:rsidRPr="00225F58">
        <w:rPr>
          <w:rFonts w:asciiTheme="majorBidi" w:hAnsiTheme="majorBidi" w:cstheme="majorBidi"/>
          <w:szCs w:val="24"/>
        </w:rPr>
        <w:t xml:space="preserve"> Capital city is </w:t>
      </w:r>
      <w:r w:rsidRPr="00225F58">
        <w:rPr>
          <w:rFonts w:asciiTheme="majorBidi" w:hAnsiTheme="majorBidi" w:cstheme="majorBidi"/>
          <w:i/>
          <w:iCs/>
          <w:szCs w:val="24"/>
        </w:rPr>
        <w:t>isolated</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26:</w:t>
      </w:r>
      <w:r w:rsidRPr="00225F58">
        <w:rPr>
          <w:rFonts w:asciiTheme="majorBidi" w:hAnsiTheme="majorBidi" w:cstheme="majorBidi"/>
          <w:szCs w:val="24"/>
        </w:rPr>
        <w:t xml:space="preserve"> Doctor’s tale of life in </w:t>
      </w:r>
      <w:r w:rsidRPr="00225F58">
        <w:rPr>
          <w:rFonts w:asciiTheme="majorBidi" w:hAnsiTheme="majorBidi" w:cstheme="majorBidi"/>
          <w:i/>
          <w:iCs/>
          <w:szCs w:val="24"/>
        </w:rPr>
        <w:t>quarantine</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38</w:t>
      </w:r>
      <w:r w:rsidRPr="00225F58">
        <w:rPr>
          <w:rFonts w:asciiTheme="majorBidi" w:hAnsiTheme="majorBidi" w:cstheme="majorBidi"/>
          <w:szCs w:val="24"/>
        </w:rPr>
        <w:t xml:space="preserve">: </w:t>
      </w:r>
      <w:r w:rsidRPr="00225F58">
        <w:rPr>
          <w:rFonts w:asciiTheme="majorBidi" w:hAnsiTheme="majorBidi" w:cstheme="majorBidi"/>
          <w:i/>
          <w:iCs/>
          <w:szCs w:val="24"/>
        </w:rPr>
        <w:t>Social distancing?</w:t>
      </w:r>
      <w:r w:rsidRPr="00225F58">
        <w:rPr>
          <w:rFonts w:asciiTheme="majorBidi" w:hAnsiTheme="majorBidi" w:cstheme="majorBidi"/>
          <w:szCs w:val="24"/>
        </w:rPr>
        <w:t xml:space="preserve"> What </w:t>
      </w:r>
      <w:r w:rsidRPr="00225F58">
        <w:rPr>
          <w:rFonts w:asciiTheme="majorBidi" w:hAnsiTheme="majorBidi" w:cstheme="majorBidi"/>
          <w:i/>
          <w:iCs/>
          <w:szCs w:val="24"/>
        </w:rPr>
        <w:t>social distancing?</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lastRenderedPageBreak/>
        <w:t>NHS 41</w:t>
      </w:r>
      <w:r w:rsidRPr="00225F58">
        <w:rPr>
          <w:rFonts w:asciiTheme="majorBidi" w:hAnsiTheme="majorBidi" w:cstheme="majorBidi"/>
          <w:szCs w:val="24"/>
        </w:rPr>
        <w:t xml:space="preserve">: It’s </w:t>
      </w:r>
      <w:r w:rsidRPr="00225F58">
        <w:rPr>
          <w:rFonts w:asciiTheme="majorBidi" w:hAnsiTheme="majorBidi" w:cstheme="majorBidi"/>
          <w:i/>
          <w:iCs/>
          <w:szCs w:val="24"/>
        </w:rPr>
        <w:t xml:space="preserve">freedom </w:t>
      </w:r>
      <w:r w:rsidRPr="00225F58">
        <w:rPr>
          <w:rFonts w:asciiTheme="majorBidi" w:hAnsiTheme="majorBidi" w:cstheme="majorBidi"/>
          <w:szCs w:val="24"/>
        </w:rPr>
        <w:t>for now but what next</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NHS 42</w:t>
      </w:r>
      <w:r w:rsidRPr="00225F58">
        <w:rPr>
          <w:rFonts w:asciiTheme="majorBidi" w:hAnsiTheme="majorBidi" w:cstheme="majorBidi"/>
          <w:szCs w:val="24"/>
        </w:rPr>
        <w:t xml:space="preserve">: Kenya stares at return to </w:t>
      </w:r>
      <w:r w:rsidRPr="00225F58">
        <w:rPr>
          <w:rFonts w:asciiTheme="majorBidi" w:hAnsiTheme="majorBidi" w:cstheme="majorBidi"/>
          <w:i/>
          <w:iCs/>
          <w:szCs w:val="24"/>
        </w:rPr>
        <w:t xml:space="preserve">lockdown </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NHS 45:</w:t>
      </w:r>
      <w:r w:rsidRPr="00225F58">
        <w:rPr>
          <w:rFonts w:asciiTheme="majorBidi" w:hAnsiTheme="majorBidi" w:cstheme="majorBidi"/>
          <w:szCs w:val="24"/>
        </w:rPr>
        <w:t xml:space="preserve"> To</w:t>
      </w:r>
      <w:r w:rsidRPr="00225F58">
        <w:rPr>
          <w:rFonts w:asciiTheme="majorBidi" w:hAnsiTheme="majorBidi" w:cstheme="majorBidi"/>
          <w:i/>
          <w:iCs/>
          <w:szCs w:val="24"/>
        </w:rPr>
        <w:t xml:space="preserve"> lockdown</w:t>
      </w:r>
      <w:r w:rsidRPr="00225F58">
        <w:rPr>
          <w:rFonts w:asciiTheme="majorBidi" w:hAnsiTheme="majorBidi" w:cstheme="majorBidi"/>
          <w:szCs w:val="24"/>
        </w:rPr>
        <w:t xml:space="preserve"> or not: what governors will tell Uhuru today.</w:t>
      </w:r>
    </w:p>
    <w:p w:rsidR="003471C7" w:rsidRPr="00225F58" w:rsidRDefault="003471C7" w:rsidP="00EE1901">
      <w:pPr>
        <w:pStyle w:val="NoSpacing"/>
        <w:spacing w:line="360" w:lineRule="auto"/>
        <w:jc w:val="both"/>
        <w:rPr>
          <w:rFonts w:asciiTheme="majorBidi" w:hAnsiTheme="majorBidi" w:cstheme="majorBidi"/>
          <w:szCs w:val="24"/>
        </w:rPr>
      </w:pPr>
      <w:r w:rsidRPr="00225F58">
        <w:rPr>
          <w:rFonts w:asciiTheme="majorBidi" w:hAnsiTheme="majorBidi" w:cstheme="majorBidi"/>
          <w:b/>
          <w:bCs/>
          <w:szCs w:val="24"/>
        </w:rPr>
        <w:t>NHD 16:</w:t>
      </w:r>
      <w:r w:rsidRPr="00225F58">
        <w:rPr>
          <w:rFonts w:asciiTheme="majorBidi" w:hAnsiTheme="majorBidi" w:cstheme="majorBidi"/>
          <w:i/>
          <w:iCs/>
          <w:szCs w:val="24"/>
        </w:rPr>
        <w:t xml:space="preserve"> Lock</w:t>
      </w:r>
      <w:r w:rsidRPr="00225F58">
        <w:rPr>
          <w:rFonts w:asciiTheme="majorBidi" w:hAnsiTheme="majorBidi" w:cstheme="majorBidi"/>
          <w:szCs w:val="24"/>
        </w:rPr>
        <w:t xml:space="preserve"> us up, Kenyans say</w:t>
      </w:r>
    </w:p>
    <w:p w:rsidR="003471C7" w:rsidRPr="00225F58" w:rsidRDefault="003471C7" w:rsidP="00577D88">
      <w:pPr>
        <w:pStyle w:val="NoSpacing"/>
        <w:spacing w:after="240" w:line="360" w:lineRule="auto"/>
        <w:jc w:val="both"/>
        <w:rPr>
          <w:rFonts w:asciiTheme="majorBidi" w:hAnsiTheme="majorBidi" w:cstheme="majorBidi"/>
          <w:szCs w:val="24"/>
        </w:rPr>
      </w:pPr>
      <w:r w:rsidRPr="00225F58">
        <w:rPr>
          <w:rFonts w:asciiTheme="majorBidi" w:hAnsiTheme="majorBidi" w:cstheme="majorBidi"/>
          <w:b/>
          <w:bCs/>
          <w:szCs w:val="24"/>
        </w:rPr>
        <w:t>NHD 30:</w:t>
      </w:r>
      <w:r w:rsidRPr="00225F58">
        <w:rPr>
          <w:rFonts w:asciiTheme="majorBidi" w:hAnsiTheme="majorBidi" w:cstheme="majorBidi"/>
          <w:szCs w:val="24"/>
        </w:rPr>
        <w:t xml:space="preserve"> Why virus hotspots face total </w:t>
      </w:r>
      <w:r w:rsidRPr="00225F58">
        <w:rPr>
          <w:rFonts w:asciiTheme="majorBidi" w:hAnsiTheme="majorBidi" w:cstheme="majorBidi"/>
          <w:i/>
          <w:iCs/>
          <w:szCs w:val="24"/>
        </w:rPr>
        <w:t xml:space="preserve">lockdown </w:t>
      </w:r>
    </w:p>
    <w:p w:rsidR="00582B5E"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Words such as ‘</w:t>
      </w:r>
      <w:r w:rsidRPr="00225F58">
        <w:rPr>
          <w:rFonts w:asciiTheme="majorBidi" w:hAnsiTheme="majorBidi" w:cstheme="majorBidi"/>
          <w:i/>
          <w:iCs/>
          <w:szCs w:val="24"/>
        </w:rPr>
        <w:t>quarantine</w:t>
      </w:r>
      <w:r w:rsidRPr="00225F58">
        <w:rPr>
          <w:rFonts w:asciiTheme="majorBidi" w:hAnsiTheme="majorBidi" w:cstheme="majorBidi"/>
          <w:szCs w:val="24"/>
        </w:rPr>
        <w:t xml:space="preserve">,’ </w:t>
      </w:r>
      <w:r w:rsidRPr="00225F58">
        <w:rPr>
          <w:rFonts w:asciiTheme="majorBidi" w:hAnsiTheme="majorBidi" w:cstheme="majorBidi"/>
          <w:i/>
          <w:iCs/>
          <w:szCs w:val="24"/>
        </w:rPr>
        <w:t>‘lockdown’</w:t>
      </w:r>
      <w:r w:rsidRPr="00225F58">
        <w:rPr>
          <w:rFonts w:asciiTheme="majorBidi" w:hAnsiTheme="majorBidi" w:cstheme="majorBidi"/>
          <w:szCs w:val="24"/>
        </w:rPr>
        <w:t xml:space="preserve"> and </w:t>
      </w:r>
      <w:r w:rsidRPr="00225F58">
        <w:rPr>
          <w:rFonts w:asciiTheme="majorBidi" w:hAnsiTheme="majorBidi" w:cstheme="majorBidi"/>
          <w:i/>
          <w:iCs/>
          <w:szCs w:val="24"/>
        </w:rPr>
        <w:t>‘social distancing’</w:t>
      </w:r>
      <w:r w:rsidRPr="00225F58">
        <w:rPr>
          <w:rFonts w:asciiTheme="majorBidi" w:hAnsiTheme="majorBidi" w:cstheme="majorBidi"/>
          <w:szCs w:val="24"/>
        </w:rPr>
        <w:t xml:space="preserve"> have been borrowed from the </w:t>
      </w:r>
      <w:r w:rsidR="00BE16E0">
        <w:rPr>
          <w:rFonts w:asciiTheme="majorBidi" w:hAnsiTheme="majorBidi" w:cstheme="majorBidi"/>
          <w:szCs w:val="24"/>
        </w:rPr>
        <w:t>Western</w:t>
      </w:r>
      <w:r w:rsidRPr="00225F58">
        <w:rPr>
          <w:rFonts w:asciiTheme="majorBidi" w:hAnsiTheme="majorBidi" w:cstheme="majorBidi"/>
          <w:szCs w:val="24"/>
        </w:rPr>
        <w:t xml:space="preserve"> press. These are the effects of globalization where the centre of the universe is seen to be the </w:t>
      </w:r>
      <w:r w:rsidR="00BE16E0">
        <w:rPr>
          <w:rFonts w:asciiTheme="majorBidi" w:hAnsiTheme="majorBidi" w:cstheme="majorBidi"/>
          <w:szCs w:val="24"/>
        </w:rPr>
        <w:t>West</w:t>
      </w:r>
      <w:r w:rsidRPr="00225F58">
        <w:rPr>
          <w:rFonts w:asciiTheme="majorBidi" w:hAnsiTheme="majorBidi" w:cstheme="majorBidi"/>
          <w:szCs w:val="24"/>
        </w:rPr>
        <w:t xml:space="preserve"> and its institutions, thus, these terminologies of confinement are largely borrowed from the </w:t>
      </w:r>
      <w:r w:rsidR="00BE16E0">
        <w:rPr>
          <w:rFonts w:asciiTheme="majorBidi" w:hAnsiTheme="majorBidi" w:cstheme="majorBidi"/>
          <w:szCs w:val="24"/>
        </w:rPr>
        <w:t>Western</w:t>
      </w:r>
      <w:r w:rsidRPr="00225F58">
        <w:rPr>
          <w:rFonts w:asciiTheme="majorBidi" w:hAnsiTheme="majorBidi" w:cstheme="majorBidi"/>
          <w:szCs w:val="24"/>
        </w:rPr>
        <w:t xml:space="preserve"> press and UN agencies like WHO. From the perspective of CMT, we see semantic mapping where COVID-19 is conceptualized as prison or bondage. This kind of mapping is likely to structure our experiences, our thoughts and ou</w:t>
      </w:r>
      <w:r>
        <w:rPr>
          <w:rFonts w:asciiTheme="majorBidi" w:hAnsiTheme="majorBidi" w:cstheme="majorBidi"/>
          <w:szCs w:val="24"/>
        </w:rPr>
        <w:t>r actions. T</w:t>
      </w:r>
      <w:r w:rsidRPr="00225F58">
        <w:rPr>
          <w:rFonts w:asciiTheme="majorBidi" w:hAnsiTheme="majorBidi" w:cstheme="majorBidi"/>
          <w:szCs w:val="24"/>
        </w:rPr>
        <w:t xml:space="preserve">hese headlines force the reader to see the notion of disease as relating to the schema of bondage. This makes the readership feel they have lost their freedom. This may therefore cause depression, anxiety, trauma and fear to the readership. </w:t>
      </w:r>
    </w:p>
    <w:p w:rsidR="00582B5E"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Equating the virus with prison life by the newspapers is meant, perhaps, to lay emphasis on the need for the safety </w:t>
      </w:r>
      <w:r w:rsidR="00BE16E0">
        <w:rPr>
          <w:rFonts w:asciiTheme="majorBidi" w:hAnsiTheme="majorBidi" w:cstheme="majorBidi"/>
          <w:szCs w:val="24"/>
        </w:rPr>
        <w:t>of</w:t>
      </w:r>
      <w:r w:rsidRPr="00225F58">
        <w:rPr>
          <w:rFonts w:asciiTheme="majorBidi" w:hAnsiTheme="majorBidi" w:cstheme="majorBidi"/>
          <w:szCs w:val="24"/>
        </w:rPr>
        <w:t xml:space="preserve"> the readership. However, as Lakoff and Johnson note, this systematicity allows us to comprehend metaphors in only one way. By so doing, other aspects of the concepts are hidden. To conceptualize COVID-19 as prison or bondage hides other aspects of the pandemic. For example, during the lockdown, certain practices were adopted to allow people </w:t>
      </w:r>
      <w:r w:rsidR="00BE16E0">
        <w:rPr>
          <w:rFonts w:asciiTheme="majorBidi" w:hAnsiTheme="majorBidi" w:cstheme="majorBidi"/>
          <w:szCs w:val="24"/>
        </w:rPr>
        <w:t xml:space="preserve">to </w:t>
      </w:r>
      <w:r w:rsidRPr="00225F58">
        <w:rPr>
          <w:rFonts w:asciiTheme="majorBidi" w:hAnsiTheme="majorBidi" w:cstheme="majorBidi"/>
          <w:szCs w:val="24"/>
        </w:rPr>
        <w:t xml:space="preserve">live normally. It was during this time that the idea of </w:t>
      </w:r>
      <w:r w:rsidRPr="00225F58">
        <w:rPr>
          <w:rFonts w:asciiTheme="majorBidi" w:hAnsiTheme="majorBidi" w:cstheme="majorBidi"/>
          <w:i/>
          <w:szCs w:val="24"/>
        </w:rPr>
        <w:t xml:space="preserve">telehealth </w:t>
      </w:r>
      <w:r w:rsidRPr="00225F58">
        <w:rPr>
          <w:rFonts w:asciiTheme="majorBidi" w:hAnsiTheme="majorBidi" w:cstheme="majorBidi"/>
          <w:szCs w:val="24"/>
        </w:rPr>
        <w:t xml:space="preserve">emerged, for example, platforms like Zoom were used for remote patient visits, </w:t>
      </w:r>
      <w:r w:rsidR="00BE16E0">
        <w:rPr>
          <w:rFonts w:asciiTheme="majorBidi" w:hAnsiTheme="majorBidi" w:cstheme="majorBidi"/>
          <w:szCs w:val="24"/>
        </w:rPr>
        <w:t xml:space="preserve">and </w:t>
      </w:r>
      <w:r w:rsidRPr="00225F58">
        <w:rPr>
          <w:rFonts w:asciiTheme="majorBidi" w:hAnsiTheme="majorBidi" w:cstheme="majorBidi"/>
          <w:szCs w:val="24"/>
        </w:rPr>
        <w:t xml:space="preserve">people also realized that it was possible to work from home which has become the norm in some institutions. </w:t>
      </w:r>
    </w:p>
    <w:p w:rsidR="003471C7" w:rsidRPr="00225F58" w:rsidRDefault="003471C7" w:rsidP="00443B04">
      <w:pPr>
        <w:spacing w:line="360" w:lineRule="auto"/>
        <w:rPr>
          <w:rFonts w:asciiTheme="majorBidi" w:hAnsiTheme="majorBidi" w:cstheme="majorBidi"/>
          <w:szCs w:val="24"/>
        </w:rPr>
      </w:pPr>
      <w:r w:rsidRPr="00225F58">
        <w:rPr>
          <w:rFonts w:asciiTheme="majorBidi" w:hAnsiTheme="majorBidi" w:cstheme="majorBidi"/>
          <w:szCs w:val="24"/>
        </w:rPr>
        <w:t xml:space="preserve">This idea of prison or bondage is reinforced by the phrase </w:t>
      </w:r>
      <w:r w:rsidRPr="00225F58">
        <w:rPr>
          <w:rFonts w:asciiTheme="majorBidi" w:hAnsiTheme="majorBidi" w:cstheme="majorBidi"/>
          <w:i/>
          <w:szCs w:val="24"/>
        </w:rPr>
        <w:t>social distancing</w:t>
      </w:r>
      <w:r w:rsidRPr="00225F58">
        <w:rPr>
          <w:rFonts w:asciiTheme="majorBidi" w:hAnsiTheme="majorBidi" w:cstheme="majorBidi"/>
          <w:szCs w:val="24"/>
        </w:rPr>
        <w:t xml:space="preserve"> in headline NHS 38. The phrase may not be appropriate because people who were dislocated physically were actually not socially disconnected during the COVID period. In Kenya, for example, online platforms became the norm of connecting </w:t>
      </w:r>
      <w:r w:rsidRPr="00225F58">
        <w:rPr>
          <w:rFonts w:asciiTheme="majorBidi" w:hAnsiTheme="majorBidi" w:cstheme="majorBidi"/>
          <w:szCs w:val="24"/>
        </w:rPr>
        <w:lastRenderedPageBreak/>
        <w:t xml:space="preserve">with family, friends and fellow professionals. In fact, many universities and institutions began offering </w:t>
      </w:r>
      <w:r w:rsidR="00BE16E0">
        <w:rPr>
          <w:rFonts w:asciiTheme="majorBidi" w:hAnsiTheme="majorBidi" w:cstheme="majorBidi"/>
          <w:szCs w:val="24"/>
        </w:rPr>
        <w:t>online</w:t>
      </w:r>
      <w:r w:rsidRPr="00225F58">
        <w:rPr>
          <w:rFonts w:asciiTheme="majorBidi" w:hAnsiTheme="majorBidi" w:cstheme="majorBidi"/>
          <w:szCs w:val="24"/>
        </w:rPr>
        <w:t xml:space="preserve"> instruction during this period. This singular presentation of COVID-19 using metaphors of imprisonment is consistent with what </w:t>
      </w:r>
      <w:r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Pr="00225F58">
        <w:rPr>
          <w:rFonts w:asciiTheme="majorBidi" w:hAnsiTheme="majorBidi" w:cstheme="majorBidi"/>
          <w:szCs w:val="24"/>
        </w:rPr>
        <w:fldChar w:fldCharType="separate"/>
      </w:r>
      <w:r>
        <w:rPr>
          <w:rFonts w:asciiTheme="majorBidi" w:hAnsiTheme="majorBidi" w:cstheme="majorBidi"/>
          <w:noProof/>
          <w:szCs w:val="24"/>
        </w:rPr>
        <w:t>V</w:t>
      </w:r>
      <w:r w:rsidRPr="00225F58">
        <w:rPr>
          <w:rFonts w:asciiTheme="majorBidi" w:hAnsiTheme="majorBidi" w:cstheme="majorBidi"/>
          <w:noProof/>
          <w:szCs w:val="24"/>
        </w:rPr>
        <w:t>an Dijk (2009)</w:t>
      </w:r>
      <w:r w:rsidRPr="00225F58">
        <w:rPr>
          <w:rFonts w:asciiTheme="majorBidi" w:hAnsiTheme="majorBidi" w:cstheme="majorBidi"/>
          <w:szCs w:val="24"/>
        </w:rPr>
        <w:fldChar w:fldCharType="end"/>
      </w:r>
      <w:r w:rsidRPr="00225F58">
        <w:rPr>
          <w:rFonts w:asciiTheme="majorBidi" w:hAnsiTheme="majorBidi" w:cstheme="majorBidi"/>
          <w:szCs w:val="24"/>
        </w:rPr>
        <w:t xml:space="preserve"> describes as exclusion in the representation of reality by the media. </w:t>
      </w:r>
      <w:r w:rsidR="00443B04">
        <w:rPr>
          <w:rFonts w:asciiTheme="majorBidi" w:hAnsiTheme="majorBidi" w:cstheme="majorBidi"/>
          <w:szCs w:val="24"/>
        </w:rPr>
        <w:fldChar w:fldCharType="begin" w:fldLock="1"/>
      </w:r>
      <w:r w:rsidR="00443B04">
        <w:rPr>
          <w:rFonts w:asciiTheme="majorBidi" w:hAnsiTheme="majorBidi" w:cstheme="majorBidi"/>
          <w:szCs w:val="24"/>
        </w:rPr>
        <w:instrText>ADDIN CSL_CITATION {"citationItems":[{"id":"ITEM-1","itemData":{"ISBN":"9780195323306","author":[{"dropping-particle":"","family":"Leeuwen","given":"Van","non-dropping-particle":"","parse-names":false,"suffix":""}],"id":"ITEM-1","issued":{"date-parts":[["2008"]]},"publisher":"Oxford University Press","publisher-place":"Newyork","title":"Discourse and Practice: New Tools for Critical Discourse Analysis","type":"book"},"uris":["http://www.mendeley.com/documents/?uuid=a8b8af8f-8502-44ce-9ec9-d19dcba83d15"]}],"mendeley":{"formattedCitation":"(Leeuwen, 2008)","manualFormatting":"Leeuwen (2008)","plainTextFormattedCitation":"(Leeuwen, 2008)","previouslyFormattedCitation":"(Leeuwen, 2008)"},"properties":{"noteIndex":0},"schema":"https://github.com/citation-style-language/schema/raw/master/csl-citation.json"}</w:instrText>
      </w:r>
      <w:r w:rsidR="00443B04">
        <w:rPr>
          <w:rFonts w:asciiTheme="majorBidi" w:hAnsiTheme="majorBidi" w:cstheme="majorBidi"/>
          <w:szCs w:val="24"/>
        </w:rPr>
        <w:fldChar w:fldCharType="separate"/>
      </w:r>
      <w:r w:rsidR="00443B04">
        <w:rPr>
          <w:rFonts w:asciiTheme="majorBidi" w:hAnsiTheme="majorBidi" w:cstheme="majorBidi"/>
          <w:noProof/>
          <w:szCs w:val="24"/>
        </w:rPr>
        <w:t>Leeuwen (</w:t>
      </w:r>
      <w:r w:rsidR="00443B04" w:rsidRPr="00443B04">
        <w:rPr>
          <w:rFonts w:asciiTheme="majorBidi" w:hAnsiTheme="majorBidi" w:cstheme="majorBidi"/>
          <w:noProof/>
          <w:szCs w:val="24"/>
        </w:rPr>
        <w:t>2008)</w:t>
      </w:r>
      <w:r w:rsidR="00443B04">
        <w:rPr>
          <w:rFonts w:asciiTheme="majorBidi" w:hAnsiTheme="majorBidi" w:cstheme="majorBidi"/>
          <w:szCs w:val="24"/>
        </w:rPr>
        <w:fldChar w:fldCharType="end"/>
      </w:r>
      <w:r w:rsidR="00D9590F">
        <w:rPr>
          <w:rFonts w:asciiTheme="majorBidi" w:hAnsiTheme="majorBidi" w:cstheme="majorBidi"/>
          <w:szCs w:val="24"/>
        </w:rPr>
        <w:t xml:space="preserve"> </w:t>
      </w:r>
      <w:r w:rsidRPr="00225F58">
        <w:rPr>
          <w:rFonts w:asciiTheme="majorBidi" w:hAnsiTheme="majorBidi" w:cstheme="majorBidi"/>
          <w:szCs w:val="24"/>
        </w:rPr>
        <w:t>notes that this exclusion often has an ideological angle.</w:t>
      </w:r>
    </w:p>
    <w:p w:rsidR="003471C7" w:rsidRPr="00225F58" w:rsidRDefault="003471C7" w:rsidP="00EE1901">
      <w:pPr>
        <w:spacing w:line="360" w:lineRule="auto"/>
        <w:rPr>
          <w:rFonts w:asciiTheme="majorBidi" w:hAnsiTheme="majorBidi" w:cstheme="majorBidi"/>
          <w:szCs w:val="24"/>
        </w:rPr>
      </w:pPr>
      <w:r w:rsidRPr="00225F58">
        <w:rPr>
          <w:rFonts w:asciiTheme="majorBidi" w:hAnsiTheme="majorBidi" w:cstheme="majorBidi"/>
          <w:szCs w:val="24"/>
        </w:rPr>
        <w:t xml:space="preserve">The word </w:t>
      </w:r>
      <w:r w:rsidRPr="00225F58">
        <w:rPr>
          <w:rFonts w:asciiTheme="majorBidi" w:hAnsiTheme="majorBidi" w:cstheme="majorBidi"/>
          <w:i/>
          <w:iCs/>
          <w:szCs w:val="24"/>
        </w:rPr>
        <w:t xml:space="preserve">lockdown </w:t>
      </w:r>
      <w:r w:rsidRPr="00225F58">
        <w:rPr>
          <w:rFonts w:asciiTheme="majorBidi" w:hAnsiTheme="majorBidi" w:cstheme="majorBidi"/>
          <w:szCs w:val="24"/>
        </w:rPr>
        <w:t xml:space="preserve">as used in headlines NHS 1, NHS 42, NHS 45 and NHD 30 is a prison terminology that literally denotes the confinement of people in their own rooms, homes or areas as a security measure after or amid a disturbance or pandemic. On the other hand, the practice of </w:t>
      </w:r>
      <w:r w:rsidRPr="00225F58">
        <w:rPr>
          <w:rFonts w:asciiTheme="majorBidi" w:hAnsiTheme="majorBidi" w:cstheme="majorBidi"/>
          <w:i/>
          <w:iCs/>
          <w:szCs w:val="24"/>
        </w:rPr>
        <w:t>quarantine</w:t>
      </w:r>
      <w:r w:rsidRPr="00225F58">
        <w:rPr>
          <w:rFonts w:asciiTheme="majorBidi" w:hAnsiTheme="majorBidi" w:cstheme="majorBidi"/>
          <w:szCs w:val="24"/>
        </w:rPr>
        <w:t xml:space="preserve"> as highlighted in headline NHS 26 specifically involves isolating people or groups of people who may have come into contact with a communicable disease but are asymptomatic from others who have not been exposed so as to arrest the possibility of the spread of the disease. The two terminologies are examples of prison </w:t>
      </w:r>
      <w:r w:rsidR="00BE16E0">
        <w:rPr>
          <w:rFonts w:asciiTheme="majorBidi" w:hAnsiTheme="majorBidi" w:cstheme="majorBidi"/>
          <w:szCs w:val="24"/>
        </w:rPr>
        <w:t>jargon</w:t>
      </w:r>
      <w:r w:rsidRPr="00225F58">
        <w:rPr>
          <w:rFonts w:asciiTheme="majorBidi" w:hAnsiTheme="majorBidi" w:cstheme="majorBidi"/>
          <w:szCs w:val="24"/>
        </w:rPr>
        <w:t xml:space="preserve"> that are meant to deprive people </w:t>
      </w:r>
      <w:r w:rsidR="00BE16E0">
        <w:rPr>
          <w:rFonts w:asciiTheme="majorBidi" w:hAnsiTheme="majorBidi" w:cstheme="majorBidi"/>
          <w:szCs w:val="24"/>
        </w:rPr>
        <w:t xml:space="preserve">of </w:t>
      </w:r>
      <w:r w:rsidRPr="00225F58">
        <w:rPr>
          <w:rFonts w:asciiTheme="majorBidi" w:hAnsiTheme="majorBidi" w:cstheme="majorBidi"/>
          <w:szCs w:val="24"/>
        </w:rPr>
        <w:t>their rights of movement. The newspapers are, thus, con</w:t>
      </w:r>
      <w:r w:rsidR="00582B5E">
        <w:rPr>
          <w:rFonts w:asciiTheme="majorBidi" w:hAnsiTheme="majorBidi" w:cstheme="majorBidi"/>
          <w:szCs w:val="24"/>
        </w:rPr>
        <w:t>structing COVID-19 as</w:t>
      </w:r>
      <w:r w:rsidRPr="00225F58">
        <w:rPr>
          <w:rFonts w:asciiTheme="majorBidi" w:hAnsiTheme="majorBidi" w:cstheme="majorBidi"/>
          <w:szCs w:val="24"/>
        </w:rPr>
        <w:t xml:space="preserve"> bondage. The two terminologies are also a product of choices made by the media both globally and locally. Thus, the words that one chooses have serious implications cognitively </w:t>
      </w:r>
      <w:r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Approach","type":"article-journal"},"uris":["http://www.mendeley.com/documents/?uuid=7b414477-ac76-4250-9289-83c164d036c4"]},{"id":"ITEM-2","itemData":{"DOI":"10.1007/978-0-230-20968-8_5","abstract":"a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Newspapers","id":"ITEM-2","issued":{"date-parts":[["2007"]]},"page":"114-148","title":"Social Practices: Journalism and the Material World","type":"article"},"uris":["http://www.mendeley.com/documents/?uuid=160f2527-7d2d-431b-9a2e-a36bc8e14a8e"]}],"mendeley":{"formattedCitation":"(Richardson, 2007; Van Dijk, 2009a)","manualFormatting":"(Van Dijk, 2009)","plainTextFormattedCitation":"(Richardson, 2007; Van Dijk, 2009a)","previouslyFormattedCitation":"(Richardson, 2007; Van Dijk, 2009a)"},"properties":{"noteIndex":0},"schema":"https://github.com/citation-style-language/schema/raw/master/csl-citation.json"}</w:instrText>
      </w:r>
      <w:r w:rsidRPr="00225F58">
        <w:rPr>
          <w:rFonts w:asciiTheme="majorBidi" w:hAnsiTheme="majorBidi" w:cstheme="majorBidi"/>
          <w:szCs w:val="24"/>
        </w:rPr>
        <w:fldChar w:fldCharType="separate"/>
      </w:r>
      <w:r>
        <w:rPr>
          <w:rFonts w:asciiTheme="majorBidi" w:hAnsiTheme="majorBidi" w:cstheme="majorBidi"/>
          <w:noProof/>
          <w:szCs w:val="24"/>
        </w:rPr>
        <w:t>(V</w:t>
      </w:r>
      <w:r w:rsidRPr="00225F58">
        <w:rPr>
          <w:rFonts w:asciiTheme="majorBidi" w:hAnsiTheme="majorBidi" w:cstheme="majorBidi"/>
          <w:noProof/>
          <w:szCs w:val="24"/>
        </w:rPr>
        <w:t>an Dijk, 2009)</w:t>
      </w:r>
      <w:r w:rsidRPr="00225F58">
        <w:rPr>
          <w:rFonts w:asciiTheme="majorBidi" w:hAnsiTheme="majorBidi" w:cstheme="majorBidi"/>
          <w:szCs w:val="24"/>
        </w:rPr>
        <w:fldChar w:fldCharType="end"/>
      </w:r>
      <w:r w:rsidRPr="00225F58">
        <w:rPr>
          <w:rFonts w:asciiTheme="majorBidi" w:hAnsiTheme="majorBidi" w:cstheme="majorBidi"/>
          <w:szCs w:val="24"/>
        </w:rPr>
        <w:t>.</w:t>
      </w:r>
    </w:p>
    <w:p w:rsidR="003471C7" w:rsidRPr="00314E12" w:rsidRDefault="00AB1BBD" w:rsidP="00EE1901">
      <w:pPr>
        <w:pStyle w:val="Heading3"/>
        <w:spacing w:line="360" w:lineRule="auto"/>
        <w:rPr>
          <w:szCs w:val="24"/>
        </w:rPr>
      </w:pPr>
      <w:bookmarkStart w:id="178" w:name="_Toc135505748"/>
      <w:bookmarkStart w:id="179" w:name="_Toc164416197"/>
      <w:r>
        <w:rPr>
          <w:szCs w:val="24"/>
        </w:rPr>
        <w:t>4.2</w:t>
      </w:r>
      <w:r w:rsidR="001B7544" w:rsidRPr="00314E12">
        <w:rPr>
          <w:szCs w:val="24"/>
        </w:rPr>
        <w:t xml:space="preserve">.5 </w:t>
      </w:r>
      <w:r w:rsidR="003471C7" w:rsidRPr="00314E12">
        <w:rPr>
          <w:szCs w:val="24"/>
        </w:rPr>
        <w:t>The metaphor of COVID-19 as a dangerous animal</w:t>
      </w:r>
      <w:bookmarkEnd w:id="178"/>
      <w:bookmarkEnd w:id="179"/>
    </w:p>
    <w:p w:rsidR="003471C7" w:rsidRPr="00225F58" w:rsidRDefault="003471C7" w:rsidP="000447E6">
      <w:pPr>
        <w:spacing w:after="0" w:line="360" w:lineRule="auto"/>
        <w:rPr>
          <w:rFonts w:asciiTheme="majorBidi" w:hAnsiTheme="majorBidi" w:cstheme="majorBidi"/>
          <w:szCs w:val="24"/>
        </w:rPr>
      </w:pPr>
      <w:r w:rsidRPr="00225F58">
        <w:rPr>
          <w:rFonts w:asciiTheme="majorBidi" w:hAnsiTheme="majorBidi" w:cstheme="majorBidi"/>
          <w:bCs/>
          <w:color w:val="000000" w:themeColor="text1"/>
          <w:szCs w:val="24"/>
        </w:rPr>
        <w:t>We also have headlines that</w:t>
      </w:r>
      <w:r>
        <w:rPr>
          <w:rFonts w:asciiTheme="majorBidi" w:hAnsiTheme="majorBidi" w:cstheme="majorBidi"/>
          <w:bCs/>
          <w:color w:val="000000" w:themeColor="text1"/>
          <w:szCs w:val="24"/>
        </w:rPr>
        <w:t xml:space="preserve"> discursively construct COVID-</w:t>
      </w:r>
      <w:r w:rsidRPr="00225F58">
        <w:rPr>
          <w:rFonts w:asciiTheme="majorBidi" w:hAnsiTheme="majorBidi" w:cstheme="majorBidi"/>
          <w:bCs/>
          <w:color w:val="000000" w:themeColor="text1"/>
          <w:szCs w:val="24"/>
        </w:rPr>
        <w:t>19 as an animal that can bite.</w:t>
      </w:r>
      <w:r w:rsidR="00582B5E">
        <w:rPr>
          <w:rFonts w:asciiTheme="majorBidi" w:hAnsiTheme="majorBidi" w:cstheme="majorBidi"/>
          <w:szCs w:val="24"/>
        </w:rPr>
        <w:t xml:space="preserve"> Consider </w:t>
      </w:r>
      <w:r w:rsidRPr="00225F58">
        <w:rPr>
          <w:rFonts w:asciiTheme="majorBidi" w:hAnsiTheme="majorBidi" w:cstheme="majorBidi"/>
          <w:szCs w:val="24"/>
        </w:rPr>
        <w:t>the following headlines:</w:t>
      </w:r>
    </w:p>
    <w:p w:rsidR="003471C7" w:rsidRPr="00225F58" w:rsidRDefault="003471C7" w:rsidP="00EE1901">
      <w:pPr>
        <w:pStyle w:val="NoSpacing"/>
        <w:spacing w:line="360" w:lineRule="auto"/>
        <w:jc w:val="both"/>
        <w:rPr>
          <w:rFonts w:asciiTheme="majorBidi" w:hAnsiTheme="majorBidi" w:cstheme="majorBidi"/>
          <w:i/>
          <w:iCs/>
          <w:szCs w:val="24"/>
        </w:rPr>
      </w:pPr>
      <w:r w:rsidRPr="00225F58">
        <w:rPr>
          <w:rFonts w:asciiTheme="majorBidi" w:hAnsiTheme="majorBidi" w:cstheme="majorBidi"/>
          <w:b/>
          <w:bCs/>
          <w:szCs w:val="24"/>
        </w:rPr>
        <w:t xml:space="preserve">NHS 19: </w:t>
      </w:r>
      <w:r w:rsidRPr="00225F58">
        <w:rPr>
          <w:rFonts w:asciiTheme="majorBidi" w:hAnsiTheme="majorBidi" w:cstheme="majorBidi"/>
          <w:szCs w:val="24"/>
        </w:rPr>
        <w:t xml:space="preserve">Noisy politicians go mute as virus </w:t>
      </w:r>
      <w:r w:rsidRPr="00225F58">
        <w:rPr>
          <w:rFonts w:asciiTheme="majorBidi" w:hAnsiTheme="majorBidi" w:cstheme="majorBidi"/>
          <w:i/>
          <w:iCs/>
          <w:szCs w:val="24"/>
        </w:rPr>
        <w:t>bites</w:t>
      </w:r>
    </w:p>
    <w:p w:rsidR="003471C7" w:rsidRPr="00225F58" w:rsidRDefault="003471C7" w:rsidP="000447E6">
      <w:pPr>
        <w:pStyle w:val="NoSpacing"/>
        <w:spacing w:after="240" w:line="360" w:lineRule="auto"/>
        <w:jc w:val="both"/>
        <w:rPr>
          <w:rFonts w:asciiTheme="majorBidi" w:hAnsiTheme="majorBidi" w:cstheme="majorBidi"/>
          <w:i/>
          <w:iCs/>
          <w:szCs w:val="24"/>
        </w:rPr>
      </w:pPr>
      <w:r w:rsidRPr="00225F58">
        <w:rPr>
          <w:rFonts w:asciiTheme="majorBidi" w:hAnsiTheme="majorBidi" w:cstheme="majorBidi"/>
          <w:b/>
          <w:bCs/>
          <w:szCs w:val="24"/>
        </w:rPr>
        <w:t>NHS 31:</w:t>
      </w:r>
      <w:r w:rsidRPr="00225F58">
        <w:rPr>
          <w:rFonts w:asciiTheme="majorBidi" w:hAnsiTheme="majorBidi" w:cstheme="majorBidi"/>
          <w:szCs w:val="24"/>
        </w:rPr>
        <w:t xml:space="preserve"> School holiday extended to June as COVID-19 </w:t>
      </w:r>
      <w:r w:rsidRPr="00225F58">
        <w:rPr>
          <w:rFonts w:asciiTheme="majorBidi" w:hAnsiTheme="majorBidi" w:cstheme="majorBidi"/>
          <w:i/>
          <w:iCs/>
          <w:szCs w:val="24"/>
        </w:rPr>
        <w:t>bites.</w:t>
      </w:r>
    </w:p>
    <w:p w:rsidR="00582B5E" w:rsidRDefault="003471C7" w:rsidP="00EE1901">
      <w:pPr>
        <w:spacing w:after="0" w:line="360" w:lineRule="auto"/>
        <w:rPr>
          <w:rFonts w:asciiTheme="majorBidi" w:hAnsiTheme="majorBidi" w:cstheme="majorBidi"/>
          <w:bCs/>
          <w:szCs w:val="24"/>
        </w:rPr>
      </w:pPr>
      <w:r w:rsidRPr="00225F58">
        <w:rPr>
          <w:rFonts w:asciiTheme="majorBidi" w:hAnsiTheme="majorBidi" w:cstheme="majorBidi"/>
          <w:bCs/>
          <w:color w:val="000000" w:themeColor="text1"/>
          <w:szCs w:val="24"/>
        </w:rPr>
        <w:t>The fiercest and most dangerous wild animals such as the lion, the buffalo and the leopard lie under this category. Insects like wasps, gnats, bedbugs and cockroaches are also not exceptional as they have a tendency of biting people. Lakoff and Johnson argue that to interpret metaphors, one should be able to perceive the semantic mapping from the source to the target domain. Headlin</w:t>
      </w:r>
      <w:r>
        <w:rPr>
          <w:rFonts w:asciiTheme="majorBidi" w:hAnsiTheme="majorBidi" w:cstheme="majorBidi"/>
          <w:bCs/>
          <w:color w:val="000000" w:themeColor="text1"/>
          <w:szCs w:val="24"/>
        </w:rPr>
        <w:t xml:space="preserve">es like NHS 19 and </w:t>
      </w:r>
      <w:r>
        <w:rPr>
          <w:rFonts w:asciiTheme="majorBidi" w:hAnsiTheme="majorBidi" w:cstheme="majorBidi"/>
          <w:bCs/>
          <w:color w:val="000000" w:themeColor="text1"/>
          <w:szCs w:val="24"/>
        </w:rPr>
        <w:lastRenderedPageBreak/>
        <w:t xml:space="preserve">NHS 31 above </w:t>
      </w:r>
      <w:r w:rsidRPr="00225F58">
        <w:rPr>
          <w:rFonts w:asciiTheme="majorBidi" w:hAnsiTheme="majorBidi" w:cstheme="majorBidi"/>
          <w:bCs/>
          <w:color w:val="000000" w:themeColor="text1"/>
          <w:szCs w:val="24"/>
        </w:rPr>
        <w:t xml:space="preserve">map </w:t>
      </w:r>
      <w:r w:rsidRPr="00225F58">
        <w:rPr>
          <w:rFonts w:asciiTheme="majorBidi" w:hAnsiTheme="majorBidi" w:cstheme="majorBidi"/>
          <w:bCs/>
          <w:szCs w:val="24"/>
        </w:rPr>
        <w:t xml:space="preserve">COVID-19 to the domain of an animal that can bite. To put it simply, </w:t>
      </w:r>
      <w:r w:rsidR="00BE16E0">
        <w:rPr>
          <w:rFonts w:asciiTheme="majorBidi" w:hAnsiTheme="majorBidi" w:cstheme="majorBidi"/>
          <w:bCs/>
          <w:szCs w:val="24"/>
        </w:rPr>
        <w:t>COVID-19</w:t>
      </w:r>
      <w:r w:rsidRPr="00225F58">
        <w:rPr>
          <w:rFonts w:asciiTheme="majorBidi" w:hAnsiTheme="majorBidi" w:cstheme="majorBidi"/>
          <w:bCs/>
          <w:szCs w:val="24"/>
        </w:rPr>
        <w:t xml:space="preserve"> is an ‘animal that bites.’ </w:t>
      </w:r>
    </w:p>
    <w:p w:rsidR="00582B5E" w:rsidRDefault="00582B5E" w:rsidP="00EE1901">
      <w:pPr>
        <w:spacing w:after="0" w:line="360" w:lineRule="auto"/>
        <w:rPr>
          <w:rFonts w:asciiTheme="majorBidi" w:hAnsiTheme="majorBidi" w:cstheme="majorBidi"/>
          <w:bCs/>
          <w:szCs w:val="24"/>
        </w:rPr>
      </w:pPr>
    </w:p>
    <w:p w:rsidR="006F0A0E" w:rsidRDefault="003471C7" w:rsidP="00583784">
      <w:pPr>
        <w:spacing w:line="360" w:lineRule="auto"/>
        <w:rPr>
          <w:rFonts w:asciiTheme="majorBidi" w:hAnsiTheme="majorBidi" w:cstheme="majorBidi"/>
          <w:bCs/>
          <w:szCs w:val="24"/>
        </w:rPr>
      </w:pPr>
      <w:r w:rsidRPr="00225F58">
        <w:rPr>
          <w:rFonts w:asciiTheme="majorBidi" w:hAnsiTheme="majorBidi" w:cstheme="majorBidi"/>
          <w:bCs/>
          <w:szCs w:val="24"/>
        </w:rPr>
        <w:t>To paraphrase Lakoff and Johnson, this conceptualization arises from the knowledge and experience people have that pandemics can hurt people physically or lead to loss of life.</w:t>
      </w:r>
      <w:r w:rsidRPr="00225F58">
        <w:rPr>
          <w:rFonts w:asciiTheme="majorBidi" w:hAnsiTheme="majorBidi" w:cstheme="majorBidi"/>
          <w:szCs w:val="24"/>
        </w:rPr>
        <w:t xml:space="preserve"> </w:t>
      </w:r>
      <w:r w:rsidRPr="00225F58">
        <w:rPr>
          <w:rFonts w:asciiTheme="majorBidi" w:hAnsiTheme="majorBidi" w:cstheme="majorBidi"/>
          <w:bCs/>
          <w:szCs w:val="24"/>
        </w:rPr>
        <w:t xml:space="preserve">Dangerous animals may prove hazardous to humans through attacks, poisoning after their flesh has been ingested, envenoming and causing allergic reactions. An animal that bites has the same </w:t>
      </w:r>
      <w:r w:rsidR="00BE16E0">
        <w:rPr>
          <w:rFonts w:asciiTheme="majorBidi" w:hAnsiTheme="majorBidi" w:cstheme="majorBidi"/>
          <w:bCs/>
          <w:szCs w:val="24"/>
        </w:rPr>
        <w:t>potential</w:t>
      </w:r>
      <w:r w:rsidRPr="00225F58">
        <w:rPr>
          <w:rFonts w:asciiTheme="majorBidi" w:hAnsiTheme="majorBidi" w:cstheme="majorBidi"/>
          <w:bCs/>
          <w:szCs w:val="24"/>
        </w:rPr>
        <w:t>. People are aware that animals that bite</w:t>
      </w:r>
      <w:r w:rsidR="00BE16E0">
        <w:rPr>
          <w:rFonts w:asciiTheme="majorBidi" w:hAnsiTheme="majorBidi" w:cstheme="majorBidi"/>
          <w:bCs/>
          <w:szCs w:val="24"/>
        </w:rPr>
        <w:t xml:space="preserve"> can cause injuries, infections</w:t>
      </w:r>
      <w:r w:rsidRPr="00225F58">
        <w:rPr>
          <w:rFonts w:asciiTheme="majorBidi" w:hAnsiTheme="majorBidi" w:cstheme="majorBidi"/>
          <w:bCs/>
          <w:szCs w:val="24"/>
        </w:rPr>
        <w:t xml:space="preserve"> </w:t>
      </w:r>
      <w:r w:rsidR="00BE16E0">
        <w:rPr>
          <w:rFonts w:asciiTheme="majorBidi" w:hAnsiTheme="majorBidi" w:cstheme="majorBidi"/>
          <w:bCs/>
          <w:szCs w:val="24"/>
        </w:rPr>
        <w:t xml:space="preserve">and </w:t>
      </w:r>
      <w:r w:rsidRPr="00225F58">
        <w:rPr>
          <w:rFonts w:asciiTheme="majorBidi" w:hAnsiTheme="majorBidi" w:cstheme="majorBidi"/>
          <w:bCs/>
          <w:szCs w:val="24"/>
        </w:rPr>
        <w:t xml:space="preserve">death, leading to pain, discomfort, distress and grief. Clearly, such a conceptualization is a warning to Kenyans to come to terms with the danger posed by the virus.  </w:t>
      </w:r>
    </w:p>
    <w:p w:rsidR="00582B5E" w:rsidRPr="00225F58" w:rsidRDefault="00F61994" w:rsidP="00583784">
      <w:pPr>
        <w:spacing w:line="360" w:lineRule="auto"/>
        <w:rPr>
          <w:rFonts w:asciiTheme="majorBidi" w:hAnsiTheme="majorBidi" w:cstheme="majorBidi"/>
          <w:bCs/>
          <w:szCs w:val="24"/>
        </w:rPr>
      </w:pPr>
      <w:r>
        <w:rPr>
          <w:rFonts w:asciiTheme="majorBidi" w:hAnsiTheme="majorBidi" w:cstheme="majorBidi"/>
          <w:bCs/>
          <w:szCs w:val="24"/>
        </w:rPr>
        <w:t>The study</w:t>
      </w:r>
      <w:r w:rsidR="003471C7" w:rsidRPr="00225F58">
        <w:rPr>
          <w:rFonts w:asciiTheme="majorBidi" w:hAnsiTheme="majorBidi" w:cstheme="majorBidi"/>
          <w:bCs/>
          <w:szCs w:val="24"/>
        </w:rPr>
        <w:t xml:space="preserve"> reveals that the news headlines frequently used the word ‘biting’ to effectively draw the audience’s attention to the unusual situations caused by the outbreak of the disease. In addition, it is meant for the readership to comprehend the wildness and fierceness of </w:t>
      </w:r>
      <w:r w:rsidR="00BE16E0">
        <w:rPr>
          <w:rFonts w:asciiTheme="majorBidi" w:hAnsiTheme="majorBidi" w:cstheme="majorBidi"/>
          <w:bCs/>
          <w:szCs w:val="24"/>
        </w:rPr>
        <w:t>the coronavirus</w:t>
      </w:r>
      <w:r w:rsidR="003471C7" w:rsidRPr="00225F58">
        <w:rPr>
          <w:rFonts w:asciiTheme="majorBidi" w:hAnsiTheme="majorBidi" w:cstheme="majorBidi"/>
          <w:bCs/>
          <w:szCs w:val="24"/>
        </w:rPr>
        <w:t>.</w:t>
      </w:r>
      <w:r w:rsidR="003471C7">
        <w:rPr>
          <w:rFonts w:asciiTheme="majorBidi" w:hAnsiTheme="majorBidi" w:cstheme="majorBidi"/>
          <w:bCs/>
          <w:szCs w:val="24"/>
        </w:rPr>
        <w:t xml:space="preserve"> </w:t>
      </w:r>
      <w:r w:rsidR="003471C7" w:rsidRPr="00225F58">
        <w:rPr>
          <w:rFonts w:asciiTheme="majorBidi" w:hAnsiTheme="majorBidi" w:cstheme="majorBidi"/>
          <w:bCs/>
          <w:szCs w:val="24"/>
        </w:rPr>
        <w:t>Yet this ri</w:t>
      </w:r>
      <w:r w:rsidR="003471C7">
        <w:rPr>
          <w:rFonts w:asciiTheme="majorBidi" w:hAnsiTheme="majorBidi" w:cstheme="majorBidi"/>
          <w:bCs/>
          <w:szCs w:val="24"/>
        </w:rPr>
        <w:t xml:space="preserve">gid </w:t>
      </w:r>
      <w:r w:rsidR="00BE16E0">
        <w:rPr>
          <w:rFonts w:asciiTheme="majorBidi" w:hAnsiTheme="majorBidi" w:cstheme="majorBidi"/>
          <w:bCs/>
          <w:szCs w:val="24"/>
        </w:rPr>
        <w:t>one-on-one</w:t>
      </w:r>
      <w:r w:rsidR="003471C7">
        <w:rPr>
          <w:rFonts w:asciiTheme="majorBidi" w:hAnsiTheme="majorBidi" w:cstheme="majorBidi"/>
          <w:bCs/>
          <w:szCs w:val="24"/>
        </w:rPr>
        <w:t xml:space="preserve"> mapping of COVID-1</w:t>
      </w:r>
      <w:r w:rsidR="0088643D">
        <w:rPr>
          <w:rFonts w:asciiTheme="majorBidi" w:hAnsiTheme="majorBidi" w:cstheme="majorBidi"/>
          <w:bCs/>
          <w:szCs w:val="24"/>
        </w:rPr>
        <w:t>9 to an animal that bites leaves</w:t>
      </w:r>
      <w:r w:rsidR="003471C7" w:rsidRPr="00225F58">
        <w:rPr>
          <w:rFonts w:asciiTheme="majorBidi" w:hAnsiTheme="majorBidi" w:cstheme="majorBidi"/>
          <w:bCs/>
          <w:szCs w:val="24"/>
        </w:rPr>
        <w:t xml:space="preserve"> no other alternative </w:t>
      </w:r>
      <w:r w:rsidR="00BE16E0">
        <w:rPr>
          <w:rFonts w:asciiTheme="majorBidi" w:hAnsiTheme="majorBidi" w:cstheme="majorBidi"/>
          <w:bCs/>
          <w:szCs w:val="24"/>
        </w:rPr>
        <w:t>to</w:t>
      </w:r>
      <w:r w:rsidR="003471C7" w:rsidRPr="00225F58">
        <w:rPr>
          <w:rFonts w:asciiTheme="majorBidi" w:hAnsiTheme="majorBidi" w:cstheme="majorBidi"/>
          <w:bCs/>
          <w:szCs w:val="24"/>
        </w:rPr>
        <w:t xml:space="preserve"> thinking or conceptualizing the pandemic. A virus that is construed as a dangerous animal is given overwhelming power over humanity; however, there are pointers that this may not entirely be the case.</w:t>
      </w:r>
    </w:p>
    <w:p w:rsidR="00E74702" w:rsidRDefault="003471C7" w:rsidP="00EE1901">
      <w:pPr>
        <w:spacing w:after="0" w:line="360" w:lineRule="auto"/>
        <w:rPr>
          <w:rFonts w:asciiTheme="majorBidi" w:hAnsiTheme="majorBidi" w:cstheme="majorBidi"/>
          <w:bCs/>
          <w:color w:val="000000" w:themeColor="text1"/>
          <w:szCs w:val="24"/>
        </w:rPr>
      </w:pPr>
      <w:r w:rsidRPr="00225F58">
        <w:rPr>
          <w:rFonts w:asciiTheme="majorBidi" w:hAnsiTheme="majorBidi" w:cstheme="majorBidi"/>
          <w:bCs/>
          <w:color w:val="000000" w:themeColor="text1"/>
          <w:szCs w:val="24"/>
        </w:rPr>
        <w:t xml:space="preserve">At the time these headlines appeared, there were very proactive measures that were being taken locally and globally: measures that mitigated the power of the ‘biting’. There was, for example, research going on both locally and globally to contain the virus. There were also health practitioners advising people on how to observe proper nutrition to combat the virus. Online evidence shows there was research going on at the time in the social and physical sciences to deal with COVID-19. In fact, there was collaboration between Kenyan and Oxford University researchers to evaluate the effectiveness of ChAdOx1 Ncov-19 vaccine that was being developed in Kenya. These are facts that are clearly not captured by the metaphors in these headlines. These silences can be interpreted as a discursive strategy by the media </w:t>
      </w:r>
      <w:r w:rsidRPr="00225F58">
        <w:rPr>
          <w:rFonts w:asciiTheme="majorBidi" w:hAnsiTheme="majorBidi" w:cstheme="majorBidi"/>
          <w:bCs/>
          <w:color w:val="000000" w:themeColor="text1"/>
          <w:szCs w:val="24"/>
        </w:rPr>
        <w:lastRenderedPageBreak/>
        <w:t xml:space="preserve">to frame COVID-19 in a particular way. Thus, other alternatives </w:t>
      </w:r>
      <w:r w:rsidR="00BE16E0">
        <w:rPr>
          <w:rFonts w:asciiTheme="majorBidi" w:hAnsiTheme="majorBidi" w:cstheme="majorBidi"/>
          <w:bCs/>
          <w:color w:val="000000" w:themeColor="text1"/>
          <w:szCs w:val="24"/>
        </w:rPr>
        <w:t>for</w:t>
      </w:r>
      <w:r w:rsidRPr="00225F58">
        <w:rPr>
          <w:rFonts w:asciiTheme="majorBidi" w:hAnsiTheme="majorBidi" w:cstheme="majorBidi"/>
          <w:bCs/>
          <w:color w:val="000000" w:themeColor="text1"/>
          <w:szCs w:val="24"/>
        </w:rPr>
        <w:t xml:space="preserve"> viewing COVID-19 are ignored, filtered or backgrounded </w:t>
      </w:r>
      <w:r w:rsidRPr="00225F58">
        <w:rPr>
          <w:rFonts w:asciiTheme="majorBidi" w:hAnsiTheme="majorBidi" w:cstheme="majorBidi"/>
          <w:bCs/>
          <w:color w:val="000000" w:themeColor="text1"/>
          <w:szCs w:val="24"/>
        </w:rPr>
        <w:fldChar w:fldCharType="begin" w:fldLock="1"/>
      </w:r>
      <w:r w:rsidR="007A079D">
        <w:rPr>
          <w:rFonts w:asciiTheme="majorBidi" w:hAnsiTheme="majorBidi" w:cstheme="majorBidi"/>
          <w:bCs/>
          <w:color w:val="000000" w:themeColor="text1"/>
          <w:szCs w:val="24"/>
        </w:rPr>
        <w:instrText>ADDIN CSL_CITATION {"citationItems":[{"id":"ITEM-1","itemData":{"author":[{"dropping-particle":"Van","family":"Dijk","given":"Teun A","non-dropping-particle":"","parse-names":false,"suffix":""}],"id":"ITEM-1","issued":{"date-parts":[["2017"]]},"title":"Discourse , power and access","type":"article-journal"},"uris":["http://www.mendeley.com/documents/?uuid=55922683-c452-4933-a2ee-e216335771cb"]}],"mendeley":{"formattedCitation":"(T. A. Van Dijk, 2017)","manualFormatting":"(Van Dijk, 2017)","plainTextFormattedCitation":"(T. A. Van Dijk, 2017)","previouslyFormattedCitation":"(T. A. Van Dijk, 2017)"},"properties":{"noteIndex":0},"schema":"https://github.com/citation-style-language/schema/raw/master/csl-citation.json"}</w:instrText>
      </w:r>
      <w:r w:rsidRPr="00225F58">
        <w:rPr>
          <w:rFonts w:asciiTheme="majorBidi" w:hAnsiTheme="majorBidi" w:cstheme="majorBidi"/>
          <w:bCs/>
          <w:color w:val="000000" w:themeColor="text1"/>
          <w:szCs w:val="24"/>
        </w:rPr>
        <w:fldChar w:fldCharType="separate"/>
      </w:r>
      <w:r w:rsidRPr="00225F58">
        <w:rPr>
          <w:rFonts w:asciiTheme="majorBidi" w:hAnsiTheme="majorBidi" w:cstheme="majorBidi"/>
          <w:bCs/>
          <w:noProof/>
          <w:color w:val="000000" w:themeColor="text1"/>
          <w:szCs w:val="24"/>
        </w:rPr>
        <w:t>(</w:t>
      </w:r>
      <w:r>
        <w:rPr>
          <w:rFonts w:asciiTheme="majorBidi" w:hAnsiTheme="majorBidi" w:cstheme="majorBidi"/>
          <w:bCs/>
          <w:noProof/>
          <w:color w:val="000000" w:themeColor="text1"/>
          <w:szCs w:val="24"/>
        </w:rPr>
        <w:t xml:space="preserve">Van </w:t>
      </w:r>
      <w:r w:rsidRPr="00225F58">
        <w:rPr>
          <w:rFonts w:asciiTheme="majorBidi" w:hAnsiTheme="majorBidi" w:cstheme="majorBidi"/>
          <w:bCs/>
          <w:noProof/>
          <w:color w:val="000000" w:themeColor="text1"/>
          <w:szCs w:val="24"/>
        </w:rPr>
        <w:t>Dijk, 2017)</w:t>
      </w:r>
      <w:r w:rsidRPr="00225F58">
        <w:rPr>
          <w:rFonts w:asciiTheme="majorBidi" w:hAnsiTheme="majorBidi" w:cstheme="majorBidi"/>
          <w:bCs/>
          <w:color w:val="000000" w:themeColor="text1"/>
          <w:szCs w:val="24"/>
        </w:rPr>
        <w:fldChar w:fldCharType="end"/>
      </w:r>
      <w:r w:rsidR="0073295B">
        <w:rPr>
          <w:rFonts w:asciiTheme="majorBidi" w:hAnsiTheme="majorBidi" w:cstheme="majorBidi"/>
          <w:bCs/>
          <w:color w:val="000000" w:themeColor="text1"/>
          <w:szCs w:val="24"/>
        </w:rPr>
        <w:t>.</w:t>
      </w:r>
    </w:p>
    <w:p w:rsidR="001B7544" w:rsidRPr="00314E12" w:rsidRDefault="001B7544" w:rsidP="004759EF">
      <w:pPr>
        <w:pStyle w:val="Heading2"/>
        <w:spacing w:after="0" w:line="360" w:lineRule="auto"/>
        <w:rPr>
          <w:i/>
          <w:szCs w:val="24"/>
        </w:rPr>
      </w:pPr>
      <w:bookmarkStart w:id="180" w:name="_Toc135505749"/>
      <w:bookmarkStart w:id="181" w:name="_Toc164416198"/>
      <w:r w:rsidRPr="00314E12">
        <w:rPr>
          <w:szCs w:val="24"/>
        </w:rPr>
        <w:t>4.</w:t>
      </w:r>
      <w:r w:rsidR="00AB1BBD">
        <w:rPr>
          <w:szCs w:val="24"/>
        </w:rPr>
        <w:t>3</w:t>
      </w:r>
      <w:r w:rsidR="00EE2EAE">
        <w:rPr>
          <w:szCs w:val="24"/>
        </w:rPr>
        <w:t xml:space="preserve"> Synta</w:t>
      </w:r>
      <w:r w:rsidR="001F2BE6">
        <w:rPr>
          <w:szCs w:val="24"/>
        </w:rPr>
        <w:t>ctic structures</w:t>
      </w:r>
      <w:r w:rsidR="00F52CC4">
        <w:rPr>
          <w:szCs w:val="24"/>
        </w:rPr>
        <w:t xml:space="preserve"> that were</w:t>
      </w:r>
      <w:r w:rsidR="00EE2EAE">
        <w:rPr>
          <w:szCs w:val="24"/>
        </w:rPr>
        <w:t xml:space="preserve"> used in </w:t>
      </w:r>
      <w:r w:rsidR="00BE16E0">
        <w:rPr>
          <w:szCs w:val="24"/>
        </w:rPr>
        <w:t xml:space="preserve">the </w:t>
      </w:r>
      <w:r w:rsidR="00EE2EAE">
        <w:rPr>
          <w:szCs w:val="24"/>
        </w:rPr>
        <w:t xml:space="preserve">discursive </w:t>
      </w:r>
      <w:r w:rsidRPr="00314E12">
        <w:rPr>
          <w:szCs w:val="24"/>
        </w:rPr>
        <w:t xml:space="preserve">construction of </w:t>
      </w:r>
      <w:r w:rsidR="0007035A">
        <w:rPr>
          <w:szCs w:val="24"/>
        </w:rPr>
        <w:t xml:space="preserve">the </w:t>
      </w:r>
      <w:r w:rsidRPr="00314E12">
        <w:rPr>
          <w:szCs w:val="24"/>
        </w:rPr>
        <w:t>COVID-19 pandemic in Kenya’s newspaper headlines.</w:t>
      </w:r>
      <w:bookmarkEnd w:id="180"/>
      <w:bookmarkEnd w:id="181"/>
    </w:p>
    <w:p w:rsidR="00564D63" w:rsidRPr="00541C7A" w:rsidRDefault="00D015C0" w:rsidP="007A079D">
      <w:pPr>
        <w:spacing w:line="360" w:lineRule="auto"/>
        <w:rPr>
          <w:rFonts w:asciiTheme="majorBidi" w:hAnsiTheme="majorBidi" w:cstheme="majorBidi"/>
          <w:szCs w:val="24"/>
        </w:rPr>
      </w:pPr>
      <w:bookmarkStart w:id="182" w:name="_Toc135505750"/>
      <w:r>
        <w:rPr>
          <w:rFonts w:asciiTheme="majorBidi" w:hAnsiTheme="majorBidi" w:cstheme="majorBidi"/>
          <w:szCs w:val="24"/>
        </w:rPr>
        <w:t>This section critically analyz</w:t>
      </w:r>
      <w:r w:rsidR="00564D63" w:rsidRPr="00541C7A">
        <w:rPr>
          <w:rFonts w:asciiTheme="majorBidi" w:hAnsiTheme="majorBidi" w:cstheme="majorBidi"/>
          <w:szCs w:val="24"/>
        </w:rPr>
        <w:t xml:space="preserve">ed the newspaper headlines of </w:t>
      </w:r>
      <w:r w:rsidR="00564D63" w:rsidRPr="00671950">
        <w:rPr>
          <w:rFonts w:asciiTheme="majorBidi" w:hAnsiTheme="majorBidi" w:cstheme="majorBidi"/>
          <w:i/>
          <w:iCs/>
          <w:szCs w:val="24"/>
        </w:rPr>
        <w:t>The Standard</w:t>
      </w:r>
      <w:r w:rsidR="00564D63" w:rsidRPr="00541C7A">
        <w:rPr>
          <w:rFonts w:asciiTheme="majorBidi" w:hAnsiTheme="majorBidi" w:cstheme="majorBidi"/>
          <w:szCs w:val="24"/>
        </w:rPr>
        <w:t xml:space="preserve"> and </w:t>
      </w:r>
      <w:r w:rsidR="00564D63" w:rsidRPr="00671950">
        <w:rPr>
          <w:rFonts w:asciiTheme="majorBidi" w:hAnsiTheme="majorBidi" w:cstheme="majorBidi"/>
          <w:i/>
          <w:iCs/>
          <w:szCs w:val="24"/>
        </w:rPr>
        <w:t>Daily Nation</w:t>
      </w:r>
      <w:r w:rsidR="00564D63" w:rsidRPr="00541C7A">
        <w:rPr>
          <w:rFonts w:asciiTheme="majorBidi" w:hAnsiTheme="majorBidi" w:cstheme="majorBidi"/>
          <w:szCs w:val="24"/>
        </w:rPr>
        <w:t xml:space="preserve"> to </w:t>
      </w:r>
      <w:r w:rsidR="00671950">
        <w:rPr>
          <w:rFonts w:asciiTheme="majorBidi" w:hAnsiTheme="majorBidi" w:cstheme="majorBidi"/>
          <w:szCs w:val="24"/>
        </w:rPr>
        <w:t xml:space="preserve">examine how COVID-19 is </w:t>
      </w:r>
      <w:r w:rsidR="00564D63" w:rsidRPr="00541C7A">
        <w:rPr>
          <w:rFonts w:asciiTheme="majorBidi" w:hAnsiTheme="majorBidi" w:cstheme="majorBidi"/>
          <w:szCs w:val="24"/>
        </w:rPr>
        <w:t>discursively construct</w:t>
      </w:r>
      <w:r w:rsidR="00671950">
        <w:rPr>
          <w:rFonts w:asciiTheme="majorBidi" w:hAnsiTheme="majorBidi" w:cstheme="majorBidi"/>
          <w:szCs w:val="24"/>
        </w:rPr>
        <w:t>ed</w:t>
      </w:r>
      <w:r w:rsidR="00564D63" w:rsidRPr="00541C7A">
        <w:rPr>
          <w:rFonts w:asciiTheme="majorBidi" w:hAnsiTheme="majorBidi" w:cstheme="majorBidi"/>
          <w:szCs w:val="24"/>
        </w:rPr>
        <w:t xml:space="preserve"> using various syntactic structures. The analysis employed Van Dijk's (199</w:t>
      </w:r>
      <w:r w:rsidR="0054449B">
        <w:rPr>
          <w:rFonts w:asciiTheme="majorBidi" w:hAnsiTheme="majorBidi" w:cstheme="majorBidi"/>
          <w:szCs w:val="24"/>
        </w:rPr>
        <w:t>3) micro-level analysis within his</w:t>
      </w:r>
      <w:r w:rsidR="00291719">
        <w:rPr>
          <w:rFonts w:asciiTheme="majorBidi" w:hAnsiTheme="majorBidi" w:cstheme="majorBidi"/>
          <w:szCs w:val="24"/>
        </w:rPr>
        <w:t xml:space="preserve"> S</w:t>
      </w:r>
      <w:r w:rsidR="00564D63" w:rsidRPr="00541C7A">
        <w:rPr>
          <w:rFonts w:asciiTheme="majorBidi" w:hAnsiTheme="majorBidi" w:cstheme="majorBidi"/>
          <w:szCs w:val="24"/>
        </w:rPr>
        <w:t>oc</w:t>
      </w:r>
      <w:r w:rsidR="00291719">
        <w:rPr>
          <w:rFonts w:asciiTheme="majorBidi" w:hAnsiTheme="majorBidi" w:cstheme="majorBidi"/>
          <w:szCs w:val="24"/>
        </w:rPr>
        <w:t>io-cognitive M</w:t>
      </w:r>
      <w:r w:rsidR="00842414">
        <w:rPr>
          <w:rFonts w:asciiTheme="majorBidi" w:hAnsiTheme="majorBidi" w:cstheme="majorBidi"/>
          <w:szCs w:val="24"/>
        </w:rPr>
        <w:t>odel. Further,</w:t>
      </w:r>
      <w:r w:rsidR="007A079D">
        <w:rPr>
          <w:rFonts w:asciiTheme="majorBidi" w:hAnsiTheme="majorBidi" w:cstheme="majorBidi"/>
          <w:szCs w:val="24"/>
        </w:rPr>
        <w:t xml:space="preserve"> </w:t>
      </w:r>
      <w:r w:rsidR="007A079D">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{"citationItems":[{"id":"ITEM-1","itemData":{"author":[{"dropping-particle":"","family":"Fairclough","given":"Norman","non-dropping-particle":"","parse-names":false,"suffix":""}],"container-title":"Routledge Taylor &amp; Francis Group","id":"ITEM-1","issued":{"date-parts":[["2013"]]},"page":"239","title":"Language and Power","type":"article-journal"},"uris":["http://www.mendeley.com/documents/?uuid=219f32bd-4003-4c42-919e-e83a204fc52e"]}],"mendeley":{"formattedCitation":"(Fairclough, 2013b)","manualFormatting":"Fairclough (2013)","plainTextFormattedCitation":"(Fairclough, 2013b)","previouslyFormattedCitation":"(Fairclough, 2013b)"},"properties":{"noteIndex":0},"schema":"https://github.com/citation-style-language/schema/raw/master/csl-citation.json"}</w:instrText>
      </w:r>
      <w:r w:rsidR="007A079D">
        <w:rPr>
          <w:rFonts w:asciiTheme="majorBidi" w:hAnsiTheme="majorBidi" w:cstheme="majorBidi"/>
          <w:szCs w:val="24"/>
        </w:rPr>
        <w:fldChar w:fldCharType="separate"/>
      </w:r>
      <w:r w:rsidR="007A079D">
        <w:rPr>
          <w:rFonts w:asciiTheme="majorBidi" w:hAnsiTheme="majorBidi" w:cstheme="majorBidi"/>
          <w:noProof/>
          <w:szCs w:val="24"/>
        </w:rPr>
        <w:t>Fairclough</w:t>
      </w:r>
      <w:r w:rsidR="00842414">
        <w:rPr>
          <w:rFonts w:asciiTheme="majorBidi" w:hAnsiTheme="majorBidi" w:cstheme="majorBidi"/>
          <w:noProof/>
          <w:szCs w:val="24"/>
        </w:rPr>
        <w:t>'s</w:t>
      </w:r>
      <w:r w:rsidR="007A079D">
        <w:rPr>
          <w:rFonts w:asciiTheme="majorBidi" w:hAnsiTheme="majorBidi" w:cstheme="majorBidi"/>
          <w:noProof/>
          <w:szCs w:val="24"/>
        </w:rPr>
        <w:t xml:space="preserve"> (2013</w:t>
      </w:r>
      <w:r w:rsidR="007A079D" w:rsidRPr="007A079D">
        <w:rPr>
          <w:rFonts w:asciiTheme="majorBidi" w:hAnsiTheme="majorBidi" w:cstheme="majorBidi"/>
          <w:noProof/>
          <w:szCs w:val="24"/>
        </w:rPr>
        <w:t>)</w:t>
      </w:r>
      <w:r w:rsidR="007A079D">
        <w:rPr>
          <w:rFonts w:asciiTheme="majorBidi" w:hAnsiTheme="majorBidi" w:cstheme="majorBidi"/>
          <w:szCs w:val="24"/>
        </w:rPr>
        <w:fldChar w:fldCharType="end"/>
      </w:r>
      <w:r w:rsidR="00564D63" w:rsidRPr="00541C7A">
        <w:rPr>
          <w:rFonts w:asciiTheme="majorBidi" w:hAnsiTheme="majorBidi" w:cstheme="majorBidi"/>
          <w:szCs w:val="24"/>
        </w:rPr>
        <w:t xml:space="preserve"> </w:t>
      </w:r>
      <w:r w:rsidR="00842414">
        <w:rPr>
          <w:rFonts w:asciiTheme="majorBidi" w:hAnsiTheme="majorBidi" w:cstheme="majorBidi"/>
          <w:szCs w:val="24"/>
        </w:rPr>
        <w:t xml:space="preserve">CDA  </w:t>
      </w:r>
      <w:r w:rsidR="00564D63" w:rsidRPr="00541C7A">
        <w:rPr>
          <w:rFonts w:asciiTheme="majorBidi" w:hAnsiTheme="majorBidi" w:cstheme="majorBidi"/>
          <w:szCs w:val="24"/>
        </w:rPr>
        <w:t>framework on sy</w:t>
      </w:r>
      <w:r w:rsidR="00842414">
        <w:rPr>
          <w:rFonts w:asciiTheme="majorBidi" w:hAnsiTheme="majorBidi" w:cstheme="majorBidi"/>
          <w:szCs w:val="24"/>
        </w:rPr>
        <w:t>ntactic analysis was also used because it is explicit</w:t>
      </w:r>
      <w:r w:rsidR="00564D63" w:rsidRPr="00541C7A">
        <w:rPr>
          <w:rFonts w:asciiTheme="majorBidi" w:hAnsiTheme="majorBidi" w:cstheme="majorBidi"/>
          <w:szCs w:val="24"/>
        </w:rPr>
        <w:t xml:space="preserve">. Van Dijk's micro-level analysis examines the grammatical structures of a text at both the syntactic and lexical levels. This study specifically focuses </w:t>
      </w:r>
      <w:r w:rsidR="00BE16E0">
        <w:rPr>
          <w:rFonts w:asciiTheme="majorBidi" w:hAnsiTheme="majorBidi" w:cstheme="majorBidi"/>
          <w:szCs w:val="24"/>
        </w:rPr>
        <w:t>on grammatical features such as;</w:t>
      </w:r>
      <w:r w:rsidR="00564D63" w:rsidRPr="00541C7A">
        <w:rPr>
          <w:rFonts w:asciiTheme="majorBidi" w:hAnsiTheme="majorBidi" w:cstheme="majorBidi"/>
          <w:szCs w:val="24"/>
        </w:rPr>
        <w:t xml:space="preserve"> process and participant, nominalization, sentence mode, modality, and the use of pronouns, as discussed below.</w:t>
      </w:r>
    </w:p>
    <w:p w:rsidR="005B1D66" w:rsidRPr="001D5428" w:rsidRDefault="005B1D66" w:rsidP="00862702">
      <w:pPr>
        <w:pStyle w:val="Heading3"/>
        <w:spacing w:after="0" w:line="360" w:lineRule="auto"/>
      </w:pPr>
      <w:bookmarkStart w:id="183" w:name="_Toc164416199"/>
      <w:bookmarkEnd w:id="182"/>
      <w:r w:rsidRPr="005B1D66">
        <w:t>4.3.1</w:t>
      </w:r>
      <w:r w:rsidRPr="001D5428">
        <w:t xml:space="preserve"> </w:t>
      </w:r>
      <w:r>
        <w:t>Grammatical</w:t>
      </w:r>
      <w:r w:rsidRPr="001D5428">
        <w:t xml:space="preserve"> process and participant types</w:t>
      </w:r>
      <w:bookmarkEnd w:id="183"/>
    </w:p>
    <w:p w:rsidR="005B1D66" w:rsidRPr="001D5428" w:rsidRDefault="005B1D66" w:rsidP="005B1D66">
      <w:pPr>
        <w:spacing w:line="360" w:lineRule="auto"/>
        <w:rPr>
          <w:szCs w:val="24"/>
        </w:rPr>
      </w:pPr>
      <w:r w:rsidRPr="001D5428">
        <w:rPr>
          <w:szCs w:val="24"/>
        </w:rPr>
        <w:t xml:space="preserve">The process is a choice between different grammatical processes and participant types, and the selection that is made can be ideologically significant </w:t>
      </w:r>
      <w:r w:rsidRPr="001D5428">
        <w:rPr>
          <w:szCs w:val="24"/>
        </w:rPr>
        <w:fldChar w:fldCharType="begin" w:fldLock="1"/>
      </w:r>
      <w:r w:rsidRPr="001D5428">
        <w:rPr>
          <w:szCs w:val="24"/>
        </w:rPr>
        <w:instrText>ADDIN CSL_CITATION {"citationItems":[{"id":"ITEM-1","itemData":{"DOI":"10.12928/eltej.v2i3.1292","abstract":"This paper analyzes the textual aspects in Critical Discourse Analysis (CDA) Norman Fairclough model of CNN news discourse about Uyghur issue. When this research is conducted, there are only at least five articles specifically discussing Uyghur issue that are 29th December 2011, 29th February 2012, 29th February 2012, 30th October 2013, and 5th September 2014 publications. The research focuses on analyzing the text representation and the relation between participants in the discourse. Objectives of the paper are: 1) to analyze the text representation of news in the news channel of CNN related to the Uyghur case, and 2) to analyze the relation between participants in the news channel of CNN related to the Uyghur case. The subject of this paper is Uyghur issue as reflected in the news articles of CNN International. The paper applies qualitative descriptive method. As a consequence: CNN often put formality features and a vague vocabulary to block and obscure the negative value from the readers to China. The relation here is presented by CNN to China rather than CNN to Uyghur. It is reflected by the power of the status of China.","author":[{"dropping-particle":"","family":"Prayudha","given":"Prayudha","non-dropping-particle":"","parse-names":false,"suffix":""},{"dropping-particle":"","family":"Fawwaz","given":"Ma’ruf","non-dropping-particle":"","parse-names":false,"suffix":""}],"container-title":"English Language Teaching Educational Journal","id":"ITEM-1","issue":"3","issued":{"date-parts":[["2020"]]},"page":"121","title":"Uyghur and China in The American Media Discourse: A Critical Discourse Analysis of CNN News Articles","type":"article-journal","volume":"2"},"uris":["http://www.mendeley.com/documents/?uuid=38e522b1-fb6f-4031-8028-1a54e1644b77"]},{"id":"ITEM-2","itemData":{"ISBN":"9780582414839","abstract":"2nd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2000.","author":[{"dropping-particle":"","family":"Fairclough","given":"Norman","non-dropping-particle":"","parse-names":false,"suffix":""}],"id":"ITEM-2","issued":{"date-parts":[["2011"]]},"page":"226","title":"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 Prayudha &amp; Fawwaz, 2020)","manualFormatting":"(Fairclough, 2013)","plainTextFormattedCitation":"(Fairclough, 2011; Prayudha &amp; Fawwaz, 2020)","previouslyFormattedCitation":"(Fairclough, 2011; Prayudha &amp; Fawwaz, 2020)"},"properties":{"noteIndex":0},"schema":"https://github.com/citation-style-language/schema/raw/master/csl-citation.json"}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sidRPr="001D5428">
        <w:rPr>
          <w:szCs w:val="24"/>
        </w:rPr>
        <w:t xml:space="preserve">. </w:t>
      </w:r>
      <w:r>
        <w:rPr>
          <w:szCs w:val="24"/>
        </w:rPr>
        <w:t>Th</w:t>
      </w:r>
      <w:r w:rsidRPr="001D5428">
        <w:rPr>
          <w:szCs w:val="24"/>
        </w:rPr>
        <w:t xml:space="preserve">ere are three types of processes: actions, events, and attributions. SVO sentences tend to depict actions, SV events, and SVC attributions. An SVO sentence has an agent and </w:t>
      </w:r>
      <w:r>
        <w:rPr>
          <w:szCs w:val="24"/>
        </w:rPr>
        <w:t xml:space="preserve">a </w:t>
      </w:r>
      <w:r w:rsidRPr="001D5428">
        <w:rPr>
          <w:szCs w:val="24"/>
        </w:rPr>
        <w:t xml:space="preserve">patient, and the agent acts upon the patient. The following newspaper headlines are in </w:t>
      </w:r>
      <w:r w:rsidR="00BE16E0">
        <w:rPr>
          <w:szCs w:val="24"/>
        </w:rPr>
        <w:t xml:space="preserve">the </w:t>
      </w:r>
      <w:r w:rsidRPr="001D5428">
        <w:rPr>
          <w:szCs w:val="24"/>
        </w:rPr>
        <w:t xml:space="preserve">ASVO structure. However, in this section, the adverb ‘how’ is overlooked since it is discussed in </w:t>
      </w:r>
      <w:r w:rsidRPr="005B1D66">
        <w:rPr>
          <w:szCs w:val="24"/>
        </w:rPr>
        <w:t>section 4.2.5.1</w:t>
      </w:r>
      <w:r w:rsidRPr="001D5428">
        <w:rPr>
          <w:szCs w:val="24"/>
        </w:rPr>
        <w:t xml:space="preserve"> on expressive modality. In addition, all the headlines were drawn from </w:t>
      </w:r>
      <w:r w:rsidRPr="001D5428">
        <w:rPr>
          <w:i/>
          <w:szCs w:val="24"/>
        </w:rPr>
        <w:t>The Standard</w:t>
      </w:r>
      <w:r w:rsidRPr="001D5428">
        <w:rPr>
          <w:szCs w:val="24"/>
        </w:rPr>
        <w:t xml:space="preserve"> newspaper only since there were no headlines from the </w:t>
      </w:r>
      <w:r w:rsidRPr="001D5428">
        <w:rPr>
          <w:i/>
          <w:szCs w:val="24"/>
        </w:rPr>
        <w:t>Daily Nation</w:t>
      </w:r>
      <w:r w:rsidRPr="001D5428">
        <w:rPr>
          <w:szCs w:val="24"/>
        </w:rPr>
        <w:t xml:space="preserve"> with </w:t>
      </w:r>
      <w:r w:rsidR="00BE16E0">
        <w:rPr>
          <w:szCs w:val="24"/>
        </w:rPr>
        <w:t xml:space="preserve">the </w:t>
      </w:r>
      <w:r w:rsidRPr="001D5428">
        <w:rPr>
          <w:szCs w:val="24"/>
        </w:rPr>
        <w:t>grammatical process and participant types structure.</w:t>
      </w:r>
    </w:p>
    <w:p w:rsidR="005B1D66" w:rsidRPr="001D5428" w:rsidRDefault="005B1D66" w:rsidP="005B1D66">
      <w:pPr>
        <w:spacing w:after="0" w:line="360" w:lineRule="auto"/>
        <w:rPr>
          <w:szCs w:val="24"/>
        </w:rPr>
      </w:pPr>
      <w:r w:rsidRPr="001D5428">
        <w:rPr>
          <w:b/>
          <w:szCs w:val="24"/>
        </w:rPr>
        <w:t>NHS 10:</w:t>
      </w:r>
      <w:r w:rsidRPr="001D5428">
        <w:rPr>
          <w:szCs w:val="24"/>
        </w:rPr>
        <w:t xml:space="preserve"> KCSE, KCPE delay fears as COVID-19 disrupts calendar</w:t>
      </w:r>
    </w:p>
    <w:p w:rsidR="005B1D66" w:rsidRPr="001D5428" w:rsidRDefault="005B1D66" w:rsidP="005B1D66">
      <w:pPr>
        <w:spacing w:after="0" w:line="360" w:lineRule="auto"/>
        <w:rPr>
          <w:szCs w:val="24"/>
        </w:rPr>
      </w:pPr>
      <w:r w:rsidRPr="001D5428">
        <w:rPr>
          <w:b/>
          <w:szCs w:val="24"/>
        </w:rPr>
        <w:t>NHS 17</w:t>
      </w:r>
      <w:r w:rsidRPr="001D5428">
        <w:rPr>
          <w:szCs w:val="24"/>
        </w:rPr>
        <w:t>: How I beat COVID-19</w:t>
      </w:r>
    </w:p>
    <w:p w:rsidR="005B1D66" w:rsidRPr="001D5428" w:rsidRDefault="005B1D66" w:rsidP="005B1D66">
      <w:pPr>
        <w:spacing w:after="0" w:line="360" w:lineRule="auto"/>
        <w:rPr>
          <w:szCs w:val="24"/>
        </w:rPr>
      </w:pPr>
      <w:r w:rsidRPr="001D5428">
        <w:rPr>
          <w:b/>
          <w:szCs w:val="24"/>
        </w:rPr>
        <w:t>NHS 20</w:t>
      </w:r>
      <w:r w:rsidRPr="001D5428">
        <w:rPr>
          <w:szCs w:val="24"/>
        </w:rPr>
        <w:t>: How virus has hit households</w:t>
      </w:r>
    </w:p>
    <w:p w:rsidR="005B1D66" w:rsidRPr="001D5428" w:rsidRDefault="005B1D66" w:rsidP="005B1D66">
      <w:pPr>
        <w:spacing w:after="0" w:line="360" w:lineRule="auto"/>
        <w:rPr>
          <w:szCs w:val="24"/>
        </w:rPr>
      </w:pPr>
      <w:r w:rsidRPr="001D5428">
        <w:rPr>
          <w:b/>
          <w:szCs w:val="24"/>
        </w:rPr>
        <w:t>NHS 35</w:t>
      </w:r>
      <w:r w:rsidRPr="001D5428">
        <w:rPr>
          <w:szCs w:val="24"/>
        </w:rPr>
        <w:t>: How crisis is messing up our children</w:t>
      </w:r>
    </w:p>
    <w:p w:rsidR="005B1D66" w:rsidRPr="001D5428" w:rsidRDefault="005B1D66" w:rsidP="005B1D66">
      <w:pPr>
        <w:spacing w:after="0" w:line="360" w:lineRule="auto"/>
        <w:rPr>
          <w:szCs w:val="24"/>
        </w:rPr>
      </w:pPr>
      <w:r w:rsidRPr="001D5428">
        <w:rPr>
          <w:b/>
          <w:szCs w:val="24"/>
        </w:rPr>
        <w:t>NHS 47</w:t>
      </w:r>
      <w:r w:rsidRPr="001D5428">
        <w:rPr>
          <w:szCs w:val="24"/>
        </w:rPr>
        <w:t>: How corona is robbing Kenyans of their culture</w:t>
      </w:r>
    </w:p>
    <w:p w:rsidR="005B1D66" w:rsidRPr="001D5428" w:rsidRDefault="005B1D66" w:rsidP="005B1D66">
      <w:pPr>
        <w:spacing w:line="360" w:lineRule="auto"/>
        <w:rPr>
          <w:szCs w:val="24"/>
        </w:rPr>
      </w:pPr>
      <w:r w:rsidRPr="001D5428">
        <w:rPr>
          <w:b/>
          <w:szCs w:val="24"/>
        </w:rPr>
        <w:lastRenderedPageBreak/>
        <w:t>NHS 52:</w:t>
      </w:r>
      <w:r w:rsidRPr="001D5428">
        <w:rPr>
          <w:szCs w:val="24"/>
        </w:rPr>
        <w:t xml:space="preserve"> COVID-19 cases surge, Uhuru calls talks</w:t>
      </w:r>
    </w:p>
    <w:p w:rsidR="005B1D66" w:rsidRPr="001D5428" w:rsidRDefault="005B1D66" w:rsidP="005B1D66">
      <w:pPr>
        <w:spacing w:line="360" w:lineRule="auto"/>
        <w:rPr>
          <w:szCs w:val="24"/>
        </w:rPr>
      </w:pPr>
      <w:r w:rsidRPr="001D5428">
        <w:rPr>
          <w:szCs w:val="24"/>
        </w:rPr>
        <w:t xml:space="preserve">In </w:t>
      </w:r>
      <w:r w:rsidR="00BE16E0">
        <w:rPr>
          <w:szCs w:val="24"/>
        </w:rPr>
        <w:t xml:space="preserve">the </w:t>
      </w:r>
      <w:r w:rsidRPr="001D5428">
        <w:rPr>
          <w:szCs w:val="24"/>
        </w:rPr>
        <w:t>headline NHS 17, ‘I’ is the agent and ‘COVID-19’ is the patient. In this headline, ‘I’ is represented as having ‘beaten’ COVID-19. It is also worth notin</w:t>
      </w:r>
      <w:r>
        <w:rPr>
          <w:szCs w:val="24"/>
        </w:rPr>
        <w:t xml:space="preserve">g that agent ‘I’ is </w:t>
      </w:r>
      <w:r w:rsidRPr="001D5428">
        <w:rPr>
          <w:szCs w:val="24"/>
        </w:rPr>
        <w:t xml:space="preserve">giving a personal testimony about ‘beating’ </w:t>
      </w:r>
      <w:r>
        <w:rPr>
          <w:szCs w:val="24"/>
        </w:rPr>
        <w:t xml:space="preserve">the </w:t>
      </w:r>
      <w:r w:rsidRPr="001D5428">
        <w:rPr>
          <w:szCs w:val="24"/>
        </w:rPr>
        <w:t>COVID-19 pandemic. This portray</w:t>
      </w:r>
      <w:r>
        <w:rPr>
          <w:szCs w:val="24"/>
        </w:rPr>
        <w:t>s the agent as very powerful</w:t>
      </w:r>
      <w:r w:rsidRPr="001D5428">
        <w:rPr>
          <w:szCs w:val="24"/>
        </w:rPr>
        <w:t>. The newspaper is thus giving hope to the readers that COVID-19 is conq</w:t>
      </w:r>
      <w:r>
        <w:rPr>
          <w:szCs w:val="24"/>
        </w:rPr>
        <w:t>uerable or eradicable. This is</w:t>
      </w:r>
      <w:r w:rsidRPr="001D5428">
        <w:rPr>
          <w:szCs w:val="24"/>
        </w:rPr>
        <w:t xml:space="preserve"> supported by Aldila et al. (2021) and Coelho Paraguassu et al. (2020) who reported that despite COVID-19’s worldwide reach and toll, current advancements demonstrate that the problems the pandemic has brought about are being addressed. </w:t>
      </w:r>
    </w:p>
    <w:p w:rsidR="005B1D66" w:rsidRPr="001D5428" w:rsidRDefault="005B1D66" w:rsidP="005B1D66">
      <w:pPr>
        <w:spacing w:line="360" w:lineRule="auto"/>
        <w:rPr>
          <w:rFonts w:asciiTheme="majorBidi" w:hAnsiTheme="majorBidi" w:cstheme="majorBidi"/>
          <w:szCs w:val="24"/>
        </w:rPr>
      </w:pPr>
      <w:r>
        <w:rPr>
          <w:szCs w:val="24"/>
        </w:rPr>
        <w:t xml:space="preserve">Indeed, </w:t>
      </w:r>
      <w:r w:rsidRPr="001D5428">
        <w:rPr>
          <w:szCs w:val="24"/>
        </w:rPr>
        <w:t xml:space="preserve">vaccines </w:t>
      </w:r>
      <w:r>
        <w:rPr>
          <w:rFonts w:asciiTheme="majorBidi" w:hAnsiTheme="majorBidi" w:cstheme="majorBidi"/>
          <w:szCs w:val="24"/>
        </w:rPr>
        <w:t>s</w:t>
      </w:r>
      <w:r w:rsidRPr="001D5428">
        <w:rPr>
          <w:rFonts w:asciiTheme="majorBidi" w:hAnsiTheme="majorBidi" w:cstheme="majorBidi"/>
          <w:szCs w:val="24"/>
        </w:rPr>
        <w:t xml:space="preserve">uch as Pfizer-BioNTech </w:t>
      </w:r>
      <w:r>
        <w:rPr>
          <w:rFonts w:asciiTheme="majorBidi" w:hAnsiTheme="majorBidi" w:cstheme="majorBidi"/>
          <w:szCs w:val="24"/>
        </w:rPr>
        <w:t>and Moderna were developed as early as April, 2020.</w:t>
      </w:r>
      <w:r w:rsidRPr="001D5428">
        <w:rPr>
          <w:rFonts w:asciiTheme="majorBidi" w:hAnsiTheme="majorBidi" w:cstheme="majorBidi"/>
          <w:szCs w:val="24"/>
        </w:rPr>
        <w:t xml:space="preserve"> Then</w:t>
      </w:r>
      <w:r>
        <w:rPr>
          <w:rFonts w:asciiTheme="majorBidi" w:hAnsiTheme="majorBidi" w:cstheme="majorBidi"/>
          <w:szCs w:val="24"/>
        </w:rPr>
        <w:t>,</w:t>
      </w:r>
      <w:r w:rsidRPr="001D5428">
        <w:rPr>
          <w:rFonts w:asciiTheme="majorBidi" w:hAnsiTheme="majorBidi" w:cstheme="majorBidi"/>
          <w:szCs w:val="24"/>
        </w:rPr>
        <w:t xml:space="preserve"> Oxford-Astra</w:t>
      </w:r>
      <w:r>
        <w:rPr>
          <w:rFonts w:asciiTheme="majorBidi" w:hAnsiTheme="majorBidi" w:cstheme="majorBidi"/>
          <w:szCs w:val="24"/>
        </w:rPr>
        <w:t xml:space="preserve">Zeneca and </w:t>
      </w:r>
      <w:r w:rsidRPr="001D5428">
        <w:rPr>
          <w:rFonts w:asciiTheme="majorBidi" w:hAnsiTheme="majorBidi" w:cstheme="majorBidi"/>
          <w:szCs w:val="24"/>
        </w:rPr>
        <w:t>Johnson &amp; Johnson</w:t>
      </w:r>
      <w:r>
        <w:rPr>
          <w:rFonts w:asciiTheme="majorBidi" w:hAnsiTheme="majorBidi" w:cstheme="majorBidi"/>
          <w:szCs w:val="24"/>
        </w:rPr>
        <w:t xml:space="preserve"> vaccines</w:t>
      </w:r>
      <w:r w:rsidRPr="001D5428">
        <w:rPr>
          <w:rFonts w:asciiTheme="majorBidi" w:hAnsiTheme="majorBidi" w:cstheme="majorBidi"/>
          <w:szCs w:val="24"/>
        </w:rPr>
        <w:t xml:space="preserve"> followed shortly thereafter</w:t>
      </w:r>
      <w:r>
        <w:rPr>
          <w:rFonts w:asciiTheme="majorBidi" w:hAnsiTheme="majorBidi" w:cstheme="majorBidi"/>
          <w:szCs w:val="24"/>
        </w:rPr>
        <w:t xml:space="preserve">. </w:t>
      </w:r>
      <w:r>
        <w:rPr>
          <w:szCs w:val="24"/>
        </w:rPr>
        <w:t xml:space="preserve"> In addition, in Kenya, as of 18th June, 2023, out of </w:t>
      </w:r>
      <w:r w:rsidRPr="001D5428">
        <w:rPr>
          <w:szCs w:val="24"/>
        </w:rPr>
        <w:t xml:space="preserve">343,312 confirmed </w:t>
      </w:r>
      <w:r>
        <w:rPr>
          <w:szCs w:val="24"/>
        </w:rPr>
        <w:t xml:space="preserve">cases, </w:t>
      </w:r>
      <w:r w:rsidRPr="001D5428">
        <w:rPr>
          <w:szCs w:val="24"/>
        </w:rPr>
        <w:t>337,309 recovered</w:t>
      </w:r>
      <w:r>
        <w:rPr>
          <w:szCs w:val="24"/>
        </w:rPr>
        <w:t xml:space="preserve"> while </w:t>
      </w:r>
      <w:r w:rsidRPr="001D5428">
        <w:rPr>
          <w:szCs w:val="24"/>
        </w:rPr>
        <w:t xml:space="preserve">5,688 (1.7%) people died (Ministry of Health, 2023). </w:t>
      </w:r>
    </w:p>
    <w:p w:rsidR="005B1D66" w:rsidRPr="001D5428" w:rsidRDefault="005B1D66" w:rsidP="005B1D66">
      <w:pPr>
        <w:spacing w:line="360" w:lineRule="auto"/>
        <w:rPr>
          <w:szCs w:val="24"/>
        </w:rPr>
      </w:pPr>
      <w:r w:rsidRPr="001D5428">
        <w:rPr>
          <w:szCs w:val="24"/>
        </w:rPr>
        <w:t>Further, in headline NHS 20, ‘virus’ is the agent while ‘households’ is the patient. This is another example of an action process. The newspaper constructs the virus as a powerful agent with the ability to destroy households. The patient ‘households’ is portrayed as vulnerable to the COVID-19 pandemic. The newspaper is</w:t>
      </w:r>
      <w:r w:rsidR="00BE16E0">
        <w:rPr>
          <w:szCs w:val="24"/>
        </w:rPr>
        <w:t>,</w:t>
      </w:r>
      <w:r w:rsidRPr="001D5428">
        <w:rPr>
          <w:szCs w:val="24"/>
        </w:rPr>
        <w:t xml:space="preserve"> therefore, trying to caution people to be careful since the pandemic has </w:t>
      </w:r>
      <w:r w:rsidR="00BE16E0">
        <w:rPr>
          <w:szCs w:val="24"/>
        </w:rPr>
        <w:t xml:space="preserve">the </w:t>
      </w:r>
      <w:r w:rsidRPr="001D5428">
        <w:rPr>
          <w:szCs w:val="24"/>
        </w:rPr>
        <w:t xml:space="preserve">power to claim lives. This finding is similar to the study carried </w:t>
      </w:r>
      <w:r w:rsidR="00BE16E0">
        <w:rPr>
          <w:szCs w:val="24"/>
        </w:rPr>
        <w:t xml:space="preserve">out </w:t>
      </w:r>
      <w:r w:rsidRPr="001D5428">
        <w:rPr>
          <w:szCs w:val="24"/>
        </w:rPr>
        <w:t xml:space="preserve">by </w:t>
      </w:r>
      <w:r w:rsidRPr="001D5428">
        <w:rPr>
          <w:szCs w:val="24"/>
        </w:rPr>
        <w:fldChar w:fldCharType="begin" w:fldLock="1"/>
      </w:r>
      <w:r w:rsidRPr="001D5428">
        <w:rPr>
          <w:szCs w:val="24"/>
        </w:rPr>
        <w:instrText>ADDIN CSL_CITATION {"citationItems":[{"id":"ITEM-1","itemData":{"DOI":"10.30958/ajmmc.8-1-4","abstract":"Existing studies on viruses with bias for COVID-19 have mainly been carried out from non-linguistic fields. Linguistics-related studies have not examined the media representation of COVID-19 since it is a recent development. This study, therefore, identifies the representational strategies, discourse structures and discourse strategies deployed by selected newspapers in representing COVID-19 and associated participants. Data were retrieved from selected COVID-19-related editorials from four purposively selected countries and continents across the world: New York Times (USA, North America), The Guardian (UK, Europe), China Daily (China, Asia) and The Punch (Nigeria, Africa), published in the early periods of the pandemic, and precisely from January 1 – March 31, 2020. Guided by aspects of van Dijk’s socio-cognitive model of critical discourse analysis on ideological discourse structures, data were quantitatively and qualitatively analysed. The newspaper editorials unusually converged to negatively represent an issue – COVID-19 – because it is largely negatively viewed by all. Ten representational strategies (like economic cankerworm, threat to humans, common enemy), six discourse strategies (like demonising, criminalising, condemnation) and twelve ideological discourse structures (like Actor Description, Authority, Burden) and different participant representations and roles (like solver, potential super spreader) were identified in the study. The newspapers largely set the agenda on the negative representation of the virus and its potential havoc on all facets of human endeavours, thereby giving emotional and informational appeal to all to join hands in earnestly silencing the epidemic. Keywords: COVID-19, media representation, newspaper editorials, discourse strategies, discourse structures","author":[{"dropping-particle":"","family":"Osisanwo","given":"Ayo","non-dropping-particle":"","parse-names":false,"suffix":""}],"container-title":"Athens Journal of Mass Media and Communications","id":"ITEM-1","issue":"1","issued":{"date-parts":[["2022"]]},"page":"59-78","title":"“This Virus is a Common Threat to All Humans”: Discourse Representation of COVID-19 in Selected Newspaper Editorials","type":"article-journal","volume":"8"},"uris":["http://www.mendeley.com/documents/?uuid=dbed5331-e407-4225-b6bf-03f137eafe23"]}],"mendeley":{"formattedCitation":"(Osisanwo, 2022)","manualFormatting":"Osisanwo (2022)","plainTextFormattedCitation":"(Osisanwo, 2022)","previouslyFormattedCitation":"(Osisanwo, 2022)"},"properties":{"noteIndex":0},"schema":"https://github.com/citation-style-language/schema/raw/master/csl-citation.json"}</w:instrText>
      </w:r>
      <w:r w:rsidRPr="001D5428">
        <w:rPr>
          <w:szCs w:val="24"/>
        </w:rPr>
        <w:fldChar w:fldCharType="separate"/>
      </w:r>
      <w:r w:rsidRPr="001D5428">
        <w:rPr>
          <w:noProof/>
          <w:szCs w:val="24"/>
        </w:rPr>
        <w:t>Osisanwo (2022)</w:t>
      </w:r>
      <w:r w:rsidRPr="001D5428">
        <w:rPr>
          <w:szCs w:val="24"/>
        </w:rPr>
        <w:fldChar w:fldCharType="end"/>
      </w:r>
      <w:r w:rsidRPr="001D5428">
        <w:rPr>
          <w:szCs w:val="24"/>
        </w:rPr>
        <w:t>. His study highlights COVID-19 as “an economic cankerworm, a killer disease and a threat to humans” (p.64)</w:t>
      </w:r>
      <w:r>
        <w:rPr>
          <w:szCs w:val="24"/>
        </w:rPr>
        <w:t>.</w:t>
      </w:r>
    </w:p>
    <w:p w:rsidR="005B1D66" w:rsidRPr="001D5428" w:rsidRDefault="005B1D66" w:rsidP="005B1D66">
      <w:pPr>
        <w:spacing w:line="360" w:lineRule="auto"/>
        <w:rPr>
          <w:rFonts w:asciiTheme="majorBidi" w:hAnsiTheme="majorBidi" w:cstheme="majorBidi"/>
          <w:szCs w:val="24"/>
        </w:rPr>
      </w:pPr>
      <w:r w:rsidRPr="001D5428">
        <w:rPr>
          <w:szCs w:val="24"/>
        </w:rPr>
        <w:t xml:space="preserve">Headline NHS 35 also depicts an action process where ‘crisis’ is the agent and ‘our children’ is the patient. ‘Crisis’ in this context stands for COVID-19, thus, it is constructed as having the ability or power to ‘mess up our children.’ COVID-19 is, for instance, blamed for </w:t>
      </w:r>
      <w:r w:rsidR="00BE16E0">
        <w:rPr>
          <w:szCs w:val="24"/>
        </w:rPr>
        <w:t xml:space="preserve">the </w:t>
      </w:r>
      <w:r w:rsidRPr="001D5428">
        <w:rPr>
          <w:szCs w:val="24"/>
        </w:rPr>
        <w:t xml:space="preserve">spiking of teenage pregnancies across Kenya during </w:t>
      </w:r>
      <w:r>
        <w:rPr>
          <w:szCs w:val="24"/>
        </w:rPr>
        <w:t xml:space="preserve">the 2020 </w:t>
      </w:r>
      <w:r w:rsidRPr="001D5428">
        <w:rPr>
          <w:szCs w:val="24"/>
        </w:rPr>
        <w:t xml:space="preserve">lockdown </w:t>
      </w:r>
      <w:r w:rsidRPr="001D5428">
        <w:rPr>
          <w:szCs w:val="24"/>
        </w:rPr>
        <w:fldChar w:fldCharType="begin" w:fldLock="1"/>
      </w:r>
      <w:r w:rsidRPr="001D5428">
        <w:rPr>
          <w:szCs w:val="24"/>
        </w:rPr>
        <w:instrText>ADDIN CSL_CITATION {"citationItems":[{"id":"ITEM-1","itemData":{"DOI":"10.29063/ajrh2021/v25i6.9","ISSN":"11184841","abstract":"The paper determined the initial impact of COVID-19 pandemic on reproductive, maternal, newborn, child and adolescent health (RMNCAH) services in Kenya. Hospital data for the first four months (March-June 2020) of the pandemic and the equivalent period in 2019 were compared using two-sample test of proportions. Despite the global projections for worse indicators, there were no differences in monthly mean (±SD) attendance between March-June 2019 vs 2020 for antenatal care (400,191.2±12,700.0 vs 384,697.3±20,838.6), hospital births (98,713.0±4,117.0 vs 99,634.5±3,215.5), family planning attendance (431,930.5±19,059.9 vs 448,168.3±31,559.8), post-abortion care (3,206.5±111.7 vs 448,168.3±31,559.8) and pentavalent 1 immunisation (114,701.0±3,701.1 vs 110,915.8±7,209.4), p&gt;0.05. However, there were significant increases in FP utilisation among young people (25.7% to 27.0%), injectable (short-term) FP method uptake (58.2% to 62.3%), caesarean section rate (14.6% to 15.8%), adolescent maternal deaths (6.2% to 10.9%) and fresh stillbirths (0.9% to 1.0%) with a reduction in implants (long-term) uptake (16.5% to 13.0%) (p&lt;0.05). With uncertainty around the duration of the pandemic, strategies to mitigate against catastrophic indirect maternal health outcomes are urgently needed.","author":[{"dropping-particle":"","family":"Shikuku","given":"Duncan N.","non-dropping-particle":"","parse-names":false,"suffix":""},{"dropping-particle":"","family":"Nyaoke","given":"Irene K.","non-dropping-particle":"","parse-names":false,"suffix":""},{"dropping-particle":"","family":"Nyaga","given":"Lucy N.","non-dropping-particle":"","parse-names":false,"suffix":""},{"dropping-particle":"","family":"Ameh","given":"Charles A.","non-dropping-particle":"","parse-names":false,"suffix":""}],"container-title":"African Journal of Reproductive Health","id":"ITEM-1","issue":"6","issued":{"date-parts":[["2021"]]},"page":"76-87","title":"Early indirect impact of COVID-19 pandemic on utilisation and outcomes of reproductive, maternal, newborn, child and adolescent health services in Kenya: A cross-sectional study","type":"article-journal","volume":"25"},"uris":["http://www.mendeley.com/documents/?uuid=45ee1b35-6b23-432b-a3c0-cccd0349d635"]},{"id":"ITEM-2","itemData":{"author":[{"dropping-particle":"","family":"WHO","given":"","non-dropping-particle":"","parse-names":false,"suffix":""},{"dropping-particle":"","family":"Ministry of Health","given":"(Kenya)","non-dropping-particle":"","parse-names":false,"suffix":""}],"id":"ITEM-2","issued":{"date-parts":[["2020"]]},"page":"331","title":"Kenya Progress Report on Health and Health-related Goals.","type":"article-journal"},"uris":["http://www.mendeley.com/documents/?uuid=ee3c855a-04e9-4d9e-bd16-2eb6110a35f4"]},{"id":"ITEM-3","itemData":{"DOI":"10.13140/RG.2.2.13357.82403","abstract":"… treat and take care of COVID-19 patients could have led to disruption of treatment for NCDs. … Village and church elders from the three informal settlements were used to identify the FGD … with non-communicable diseases were given the same attention as COVID-19 positive …","author":[{"dropping-particle":"","family":"Ng'ang'a","given":"T K","non-dropping-particle":"","parse-names":false,"suffix":""}],"id":"ITEM-3","issue":"October","issued":{"date-parts":[["2021"]]},"title":"Impact of COVID-19 Measures on Kenya's Health System","type":"article-journal"},"uris":["http://www.mendeley.com/documents/?uuid=57a29e1d-0820-449e-b395-fbc58b1b0571"]},{"id":"ITEM-4","itemData":{"author":[{"dropping-particle":"","family":"Population Council","given":"","non-dropping-particle":"","parse-names":false,"suffix":""}],"id":"ITEM-4","issued":{"date-parts":[["2021"]]},"page":"1 - 92","title":"Promises to keep: Impact of COVID-19 on Adolescents in Kenya","type":"article-journal"},"uris":["http://www.mendeley.com/documents/?uuid=e162ff54-9a03-4ef4-b4aa-7c7505e729f0"]}],"mendeley":{"formattedCitation":"(Ng’ang’a, 2021; Population Council, 2021; Shikuku et al., 2021; WHO &amp; Ministry of Health, 2020)","manualFormatting":"(Ng’ang’a, 2021; Population Council, 2021; Shikuku et al., 2021; WHO &amp; Ministry of Health, 2020d)","plainTextFormattedCitation":"(Ng’ang’a, 2021; Population Council, 2021; Shikuku et al., 2021; WHO &amp; Ministry of Health, 2020)","previouslyFormattedCitation":"(Ng’ang’a, 2021; Population Council, 2021; Shikuku et al., 2021; WHO &amp; Ministry of Health, 2020)"},"properties":{"noteIndex":0},"schema":"https://github.com/citation-style-language/schema/raw/master/csl-citation.json"}</w:instrText>
      </w:r>
      <w:r w:rsidRPr="001D5428">
        <w:rPr>
          <w:szCs w:val="24"/>
        </w:rPr>
        <w:fldChar w:fldCharType="separate"/>
      </w:r>
      <w:r w:rsidRPr="001D5428">
        <w:rPr>
          <w:noProof/>
          <w:szCs w:val="24"/>
        </w:rPr>
        <w:t>(Ng’ang’a, 2021; Population Council, 2021; Shikuku et al., 2021; WHO &amp; Ministry of Health, 2020d)</w:t>
      </w:r>
      <w:r w:rsidRPr="001D5428">
        <w:rPr>
          <w:szCs w:val="24"/>
        </w:rPr>
        <w:fldChar w:fldCharType="end"/>
      </w:r>
      <w:r w:rsidRPr="001D5428">
        <w:rPr>
          <w:szCs w:val="24"/>
        </w:rPr>
        <w:t xml:space="preserve">. This newspaper headline again serves </w:t>
      </w:r>
      <w:r w:rsidRPr="001D5428">
        <w:rPr>
          <w:szCs w:val="24"/>
        </w:rPr>
        <w:lastRenderedPageBreak/>
        <w:t xml:space="preserve">as an indirect speech act. It is a warning to all parents to be </w:t>
      </w:r>
      <w:r w:rsidRPr="001D5428">
        <w:rPr>
          <w:rFonts w:asciiTheme="majorBidi" w:hAnsiTheme="majorBidi" w:cstheme="majorBidi"/>
          <w:szCs w:val="24"/>
        </w:rPr>
        <w:t xml:space="preserve">cautious </w:t>
      </w:r>
      <w:r>
        <w:rPr>
          <w:rFonts w:asciiTheme="majorBidi" w:hAnsiTheme="majorBidi" w:cstheme="majorBidi"/>
          <w:szCs w:val="24"/>
        </w:rPr>
        <w:t>about the pandemic</w:t>
      </w:r>
      <w:r w:rsidRPr="001D5428">
        <w:rPr>
          <w:rFonts w:asciiTheme="majorBidi" w:hAnsiTheme="majorBidi" w:cstheme="majorBidi"/>
          <w:szCs w:val="24"/>
        </w:rPr>
        <w:t>.</w:t>
      </w:r>
    </w:p>
    <w:p w:rsidR="005B1D66" w:rsidRPr="001D5428" w:rsidRDefault="005B1D66" w:rsidP="005B1D66">
      <w:pPr>
        <w:spacing w:line="360" w:lineRule="auto"/>
        <w:rPr>
          <w:szCs w:val="24"/>
        </w:rPr>
      </w:pPr>
      <w:r w:rsidRPr="001D5428">
        <w:rPr>
          <w:szCs w:val="24"/>
        </w:rPr>
        <w:t xml:space="preserve">Additionally, headline NHS 47 is </w:t>
      </w:r>
      <w:r>
        <w:rPr>
          <w:szCs w:val="24"/>
        </w:rPr>
        <w:t xml:space="preserve">an </w:t>
      </w:r>
      <w:r w:rsidRPr="001D5428">
        <w:rPr>
          <w:szCs w:val="24"/>
        </w:rPr>
        <w:t>action process where ‘corona’ is us</w:t>
      </w:r>
      <w:r>
        <w:rPr>
          <w:szCs w:val="24"/>
        </w:rPr>
        <w:t>ed as an agent and ‘Kenyans’ as a patient</w:t>
      </w:r>
      <w:r w:rsidRPr="001D5428">
        <w:rPr>
          <w:szCs w:val="24"/>
        </w:rPr>
        <w:t xml:space="preserve">. Again, the newspaper headline is </w:t>
      </w:r>
      <w:r>
        <w:rPr>
          <w:szCs w:val="24"/>
        </w:rPr>
        <w:t>an</w:t>
      </w:r>
      <w:r w:rsidRPr="001D5428">
        <w:rPr>
          <w:szCs w:val="24"/>
        </w:rPr>
        <w:t xml:space="preserve"> indirect speech act. The newspaper is sending a warning to the reader to be cautious about the effects of </w:t>
      </w:r>
      <w:r>
        <w:rPr>
          <w:szCs w:val="24"/>
        </w:rPr>
        <w:t xml:space="preserve">the </w:t>
      </w:r>
      <w:r w:rsidRPr="001D5428">
        <w:rPr>
          <w:szCs w:val="24"/>
        </w:rPr>
        <w:t xml:space="preserve">virus. The newspaper thus, implies that COVID-19 is a formidable enemy with the power to </w:t>
      </w:r>
      <w:r>
        <w:rPr>
          <w:szCs w:val="24"/>
        </w:rPr>
        <w:t>‘rob’</w:t>
      </w:r>
      <w:r w:rsidRPr="001D5428">
        <w:rPr>
          <w:szCs w:val="24"/>
        </w:rPr>
        <w:t xml:space="preserve"> Kenyans’ culture. A similar finding is reported by </w:t>
      </w:r>
      <w:r w:rsidRPr="001D5428">
        <w:rPr>
          <w:szCs w:val="24"/>
        </w:rPr>
        <w:fldChar w:fldCharType="begin" w:fldLock="1"/>
      </w:r>
      <w:r w:rsidRPr="001D5428">
        <w:rPr>
          <w:szCs w:val="24"/>
        </w:rPr>
        <w:instrText>ADDIN CSL_CITATION {"citationItems":[{"id":"ITEM-1","itemData":{"DOI":"10.13140/RG.2.2.13357.82403","abstract":"… treat and take care of COVID-19 patients could have led to disruption of treatment for NCDs. … Village and church elders from the three informal settlements were used to identify the FGD … with non-communicable diseases were given the same attention as COVID-19 positive …","author":[{"dropping-particle":"","family":"Ng'ang'a","given":"T K","non-dropping-particle":"","parse-names":false,"suffix":""}],"id":"ITEM-1","issue":"October","issued":{"date-parts":[["2021"]]},"title":"Impact of COVID-19 Measures on Kenya's Health System","type":"article-journal"},"uris":["http://www.mendeley.com/documents/?uuid=57a29e1d-0820-449e-b395-fbc58b1b0571"]},{"id":"ITEM-2","itemData":{"author":[{"dropping-particle":"","family":"Population Council","given":"","non-dropping-particle":"","parse-names":false,"suffix":""}],"id":"ITEM-2","issued":{"date-parts":[["2021"]]},"page":"1 - 92","title":"Promises to keep: Impact of COVID-19 on Adolescents in Kenya","type":"article-journal"},"uris":["http://www.mendeley.com/documents/?uuid=e162ff54-9a03-4ef4-b4aa-7c7505e729f0"]}],"mendeley":{"formattedCitation":"(Ng’ang’a, 2021; Population Council, 2021)","manualFormatting":"Ng’ang’a (2021) and Population Council (2021)","plainTextFormattedCitation":"(Ng’ang’a, 2021; Population Council, 2021)","previouslyFormattedCitation":"(Ng’ang’a, 2021; Population Council, 2021)"},"properties":{"noteIndex":0},"schema":"https://github.com/citation-style-language/schema/raw/master/csl-citation.json"}</w:instrText>
      </w:r>
      <w:r w:rsidRPr="001D5428">
        <w:rPr>
          <w:szCs w:val="24"/>
        </w:rPr>
        <w:fldChar w:fldCharType="separate"/>
      </w:r>
      <w:r w:rsidRPr="001D5428">
        <w:rPr>
          <w:noProof/>
          <w:szCs w:val="24"/>
        </w:rPr>
        <w:t>Ng’ang’a (2021) and Population Council (2021)</w:t>
      </w:r>
      <w:r w:rsidRPr="001D5428">
        <w:rPr>
          <w:szCs w:val="24"/>
        </w:rPr>
        <w:fldChar w:fldCharType="end"/>
      </w:r>
      <w:r w:rsidRPr="001D5428">
        <w:rPr>
          <w:szCs w:val="24"/>
        </w:rPr>
        <w:t xml:space="preserve"> who assert that COVID-19 has not only deprived citizens </w:t>
      </w:r>
      <w:r w:rsidR="00885E2B">
        <w:rPr>
          <w:szCs w:val="24"/>
        </w:rPr>
        <w:t xml:space="preserve">of </w:t>
      </w:r>
      <w:r w:rsidRPr="001D5428">
        <w:rPr>
          <w:szCs w:val="24"/>
        </w:rPr>
        <w:t>their loved ones but also taken away their culture.</w:t>
      </w:r>
    </w:p>
    <w:p w:rsidR="005B1D66" w:rsidRDefault="005B1D66" w:rsidP="005B1D66">
      <w:pPr>
        <w:spacing w:line="360" w:lineRule="auto"/>
        <w:rPr>
          <w:rFonts w:asciiTheme="majorBidi" w:hAnsiTheme="majorBidi" w:cstheme="majorBidi"/>
          <w:szCs w:val="24"/>
        </w:rPr>
      </w:pPr>
      <w:r w:rsidRPr="001D5428">
        <w:rPr>
          <w:rFonts w:asciiTheme="majorBidi" w:hAnsiTheme="majorBidi" w:cstheme="majorBidi"/>
          <w:szCs w:val="24"/>
        </w:rPr>
        <w:t xml:space="preserve">'COVID-19' in </w:t>
      </w:r>
      <w:r w:rsidR="00885E2B">
        <w:rPr>
          <w:rFonts w:asciiTheme="majorBidi" w:hAnsiTheme="majorBidi" w:cstheme="majorBidi"/>
          <w:szCs w:val="24"/>
        </w:rPr>
        <w:t xml:space="preserve">the </w:t>
      </w:r>
      <w:r w:rsidRPr="001D5428">
        <w:rPr>
          <w:rFonts w:asciiTheme="majorBidi" w:hAnsiTheme="majorBidi" w:cstheme="majorBidi"/>
          <w:szCs w:val="24"/>
        </w:rPr>
        <w:t>headline NHS 10 is used as an agent, while 'calendar' is used as the patient. COVID-19 is portrayed as having the power to interrupt the education 'c</w:t>
      </w:r>
      <w:r>
        <w:rPr>
          <w:rFonts w:asciiTheme="majorBidi" w:hAnsiTheme="majorBidi" w:cstheme="majorBidi"/>
          <w:szCs w:val="24"/>
        </w:rPr>
        <w:t>alendar.' The newspaper is thus</w:t>
      </w:r>
      <w:r w:rsidRPr="001D5428">
        <w:rPr>
          <w:rFonts w:asciiTheme="majorBidi" w:hAnsiTheme="majorBidi" w:cstheme="majorBidi"/>
          <w:szCs w:val="24"/>
        </w:rPr>
        <w:t xml:space="preserve"> warn</w:t>
      </w:r>
      <w:r>
        <w:rPr>
          <w:rFonts w:asciiTheme="majorBidi" w:hAnsiTheme="majorBidi" w:cstheme="majorBidi"/>
          <w:szCs w:val="24"/>
        </w:rPr>
        <w:t>ing</w:t>
      </w:r>
      <w:r w:rsidRPr="001D5428">
        <w:rPr>
          <w:rFonts w:asciiTheme="majorBidi" w:hAnsiTheme="majorBidi" w:cstheme="majorBidi"/>
          <w:szCs w:val="24"/>
        </w:rPr>
        <w:t xml:space="preserve"> people about COVID-19's ability to interfere with the educat</w:t>
      </w:r>
      <w:r>
        <w:rPr>
          <w:rFonts w:asciiTheme="majorBidi" w:hAnsiTheme="majorBidi" w:cstheme="majorBidi"/>
          <w:szCs w:val="24"/>
        </w:rPr>
        <w:t xml:space="preserve">ion system, urging them to take </w:t>
      </w:r>
      <w:r w:rsidRPr="001D5428">
        <w:rPr>
          <w:rFonts w:asciiTheme="majorBidi" w:hAnsiTheme="majorBidi" w:cstheme="majorBidi"/>
          <w:szCs w:val="24"/>
        </w:rPr>
        <w:t xml:space="preserve">necessary precautionary measures. </w:t>
      </w:r>
    </w:p>
    <w:p w:rsidR="005B1D66" w:rsidRPr="001D5428" w:rsidRDefault="005B1D66" w:rsidP="005B1D66">
      <w:pPr>
        <w:spacing w:line="360" w:lineRule="auto"/>
        <w:rPr>
          <w:szCs w:val="24"/>
        </w:rPr>
      </w:pPr>
      <w:r w:rsidRPr="001D5428">
        <w:rPr>
          <w:szCs w:val="24"/>
        </w:rPr>
        <w:t>Similarly, headline NHS 52 is an event with</w:t>
      </w:r>
      <w:r>
        <w:rPr>
          <w:szCs w:val="24"/>
        </w:rPr>
        <w:t xml:space="preserve"> an</w:t>
      </w:r>
      <w:r w:rsidRPr="001D5428">
        <w:rPr>
          <w:szCs w:val="24"/>
        </w:rPr>
        <w:t xml:space="preserve"> inanimate participant. According to </w:t>
      </w:r>
      <w:r w:rsidRPr="001D5428">
        <w:rPr>
          <w:szCs w:val="24"/>
        </w:rPr>
        <w:fldChar w:fldCharType="begin" w:fldLock="1"/>
      </w:r>
      <w:r w:rsidRPr="001D5428">
        <w:rPr>
          <w:szCs w:val="24"/>
        </w:rPr>
        <w:instrText>ADDIN CSL_CITATION {"citationItems":[{"id":"ITEM-1","itemData":{"ISBN":"9780582414839","abstract":"2nd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2000.","author":[{"dropping-particle":"","family":"Fairclough","given":"Norman","non-dropping-particle":"","parse-names":false,"suffix":""}],"id":"ITEM-1","issued":{"date-parts":[["2011"]]},"page":"226","title":"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2011)","manualFormatting":"Fairclough (2013)","plainTextFormattedCitation":"(Fairclough, 2011)","previouslyFormattedCitation":"(Fairclough, 2011)"},"properties":{"noteIndex":0},"schema":"https://github.com/citation-style-language/schema/raw/master/csl-citation.json"}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sidRPr="001D5428">
        <w:rPr>
          <w:szCs w:val="24"/>
        </w:rPr>
        <w:t>, if the S</w:t>
      </w:r>
      <w:r>
        <w:rPr>
          <w:szCs w:val="24"/>
        </w:rPr>
        <w:t>V sentence answers the question</w:t>
      </w:r>
      <w:r w:rsidRPr="001D5428">
        <w:rPr>
          <w:szCs w:val="24"/>
        </w:rPr>
        <w:t xml:space="preserve"> </w:t>
      </w:r>
      <w:r>
        <w:rPr>
          <w:szCs w:val="24"/>
        </w:rPr>
        <w:t>‘</w:t>
      </w:r>
      <w:r w:rsidRPr="001D5428">
        <w:rPr>
          <w:szCs w:val="24"/>
        </w:rPr>
        <w:t>what has happened</w:t>
      </w:r>
      <w:r>
        <w:rPr>
          <w:szCs w:val="24"/>
        </w:rPr>
        <w:t>’</w:t>
      </w:r>
      <w:r w:rsidRPr="001D5428">
        <w:rPr>
          <w:szCs w:val="24"/>
        </w:rPr>
        <w:t xml:space="preserve">, then it is an event. In this headline, thus, some elements such as numbers are missing. This gives the newspaper room to sensationalize or exaggerate the ‘surging’ of the virus. This again is significantly used by the newspaper to warn the reader </w:t>
      </w:r>
      <w:r>
        <w:rPr>
          <w:szCs w:val="24"/>
        </w:rPr>
        <w:t>about</w:t>
      </w:r>
      <w:r w:rsidRPr="001D5428">
        <w:rPr>
          <w:szCs w:val="24"/>
        </w:rPr>
        <w:t xml:space="preserve"> </w:t>
      </w:r>
      <w:r>
        <w:rPr>
          <w:szCs w:val="24"/>
        </w:rPr>
        <w:t xml:space="preserve">the </w:t>
      </w:r>
      <w:r w:rsidRPr="001D5428">
        <w:rPr>
          <w:szCs w:val="24"/>
        </w:rPr>
        <w:t>COVID-19 pandemic.</w:t>
      </w:r>
    </w:p>
    <w:p w:rsidR="005B1D66" w:rsidRPr="001D5428" w:rsidRDefault="005B1D66" w:rsidP="005B1D66">
      <w:pPr>
        <w:keepNext/>
        <w:tabs>
          <w:tab w:val="left" w:pos="4658"/>
        </w:tabs>
        <w:spacing w:before="240" w:after="0" w:line="360" w:lineRule="auto"/>
        <w:outlineLvl w:val="2"/>
        <w:rPr>
          <w:b/>
          <w:bCs/>
          <w:szCs w:val="24"/>
        </w:rPr>
      </w:pPr>
      <w:bookmarkStart w:id="184" w:name="_Toc164416200"/>
      <w:r w:rsidRPr="005B1D66">
        <w:rPr>
          <w:b/>
          <w:bCs/>
          <w:szCs w:val="24"/>
        </w:rPr>
        <w:t>4.3.2</w:t>
      </w:r>
      <w:r w:rsidRPr="001D5428">
        <w:rPr>
          <w:b/>
          <w:bCs/>
          <w:szCs w:val="24"/>
        </w:rPr>
        <w:t xml:space="preserve"> Nominalization</w:t>
      </w:r>
      <w:bookmarkEnd w:id="184"/>
      <w:r w:rsidRPr="001D5428">
        <w:rPr>
          <w:b/>
          <w:bCs/>
          <w:szCs w:val="24"/>
        </w:rPr>
        <w:t xml:space="preserve"> </w:t>
      </w:r>
      <w:r w:rsidRPr="001D5428">
        <w:rPr>
          <w:b/>
          <w:bCs/>
          <w:szCs w:val="24"/>
        </w:rPr>
        <w:tab/>
      </w:r>
    </w:p>
    <w:p w:rsidR="005B1D66" w:rsidRPr="003752F7" w:rsidRDefault="005B1D66" w:rsidP="003752F7">
      <w:pPr>
        <w:spacing w:line="360" w:lineRule="auto"/>
        <w:rPr>
          <w:szCs w:val="24"/>
        </w:rPr>
      </w:pPr>
      <w:r w:rsidRPr="001D5428">
        <w:rPr>
          <w:szCs w:val="24"/>
        </w:rPr>
        <w:fldChar w:fldCharType="begin" w:fldLock="1"/>
      </w:r>
      <w:r w:rsidRPr="001D5428">
        <w:rPr>
          <w:szCs w:val="24"/>
        </w:rPr>
        <w:instrText>ADDIN CSL_CITATION {"citationItems":[{"id":"ITEM-1","itemData":{"ISBN":"9780582414839","abstract":"2nd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2000.","author":[{"dropping-particle":"","family":"Fairclough","given":"Norman","non-dropping-particle":"","parse-names":false,"suffix":""}],"id":"ITEM-1","issued":{"date-parts":[["2011"]]},"page":"226","title":"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2011)","manualFormatting":"Fairclough (2013)","plainTextFormattedCitation":"(Fairclough, 2011)","previouslyFormattedCitation":"(Fairclough, 2011)"},"properties":{"noteIndex":0},"schema":"https://github.com/citation-style-language/schema/raw/master/csl-citation.json"}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Pr>
          <w:szCs w:val="24"/>
        </w:rPr>
        <w:t xml:space="preserve"> argues that </w:t>
      </w:r>
      <w:r w:rsidRPr="001D5428">
        <w:rPr>
          <w:szCs w:val="24"/>
        </w:rPr>
        <w:t>in addition to occurring in the grammatical shape of a sentence, a process can</w:t>
      </w:r>
      <w:r>
        <w:rPr>
          <w:szCs w:val="24"/>
        </w:rPr>
        <w:t xml:space="preserve"> occur in the reduced form of nominalization. </w:t>
      </w:r>
      <w:r w:rsidRPr="001D5428">
        <w:rPr>
          <w:szCs w:val="24"/>
        </w:rPr>
        <w:t xml:space="preserve"> He further adds that nominalization is a process converted into a noun or a noun phrase. It is reduced because some important information often from a sentence is missing, for instance, tense (thus </w:t>
      </w:r>
      <w:r>
        <w:rPr>
          <w:szCs w:val="24"/>
        </w:rPr>
        <w:t xml:space="preserve">the </w:t>
      </w:r>
      <w:r w:rsidRPr="001D5428">
        <w:rPr>
          <w:szCs w:val="24"/>
        </w:rPr>
        <w:t xml:space="preserve">timing of the process is not indicated). The other missing information is modality, agent and patient. Newspaper writers have used </w:t>
      </w:r>
      <w:r w:rsidRPr="001D5428">
        <w:rPr>
          <w:szCs w:val="24"/>
        </w:rPr>
        <w:lastRenderedPageBreak/>
        <w:t xml:space="preserve">nominalization in </w:t>
      </w:r>
      <w:r w:rsidR="00885E2B">
        <w:rPr>
          <w:szCs w:val="24"/>
        </w:rPr>
        <w:t xml:space="preserve">the </w:t>
      </w:r>
      <w:r w:rsidRPr="001D5428">
        <w:rPr>
          <w:szCs w:val="24"/>
        </w:rPr>
        <w:t xml:space="preserve">construction of </w:t>
      </w:r>
      <w:r>
        <w:rPr>
          <w:szCs w:val="24"/>
        </w:rPr>
        <w:t xml:space="preserve">the </w:t>
      </w:r>
      <w:r w:rsidRPr="001D5428">
        <w:rPr>
          <w:szCs w:val="24"/>
        </w:rPr>
        <w:t xml:space="preserve">COVID-19 pandemic headlines in both </w:t>
      </w:r>
      <w:r w:rsidRPr="001D5428">
        <w:rPr>
          <w:i/>
          <w:iCs/>
          <w:szCs w:val="24"/>
        </w:rPr>
        <w:t>The Standard</w:t>
      </w:r>
      <w:r w:rsidRPr="001D5428">
        <w:rPr>
          <w:szCs w:val="24"/>
        </w:rPr>
        <w:t xml:space="preserve"> and</w:t>
      </w:r>
      <w:r>
        <w:rPr>
          <w:szCs w:val="24"/>
        </w:rPr>
        <w:t xml:space="preserve"> the</w:t>
      </w:r>
      <w:r w:rsidRPr="001D5428">
        <w:rPr>
          <w:szCs w:val="24"/>
        </w:rPr>
        <w:t xml:space="preserve"> </w:t>
      </w:r>
      <w:r w:rsidRPr="001D5428">
        <w:rPr>
          <w:i/>
          <w:iCs/>
          <w:szCs w:val="24"/>
        </w:rPr>
        <w:t xml:space="preserve">Daily </w:t>
      </w:r>
      <w:r w:rsidR="00885E2B">
        <w:rPr>
          <w:i/>
          <w:iCs/>
          <w:szCs w:val="24"/>
        </w:rPr>
        <w:t>Nation</w:t>
      </w:r>
      <w:r w:rsidRPr="001D5428">
        <w:rPr>
          <w:szCs w:val="24"/>
        </w:rPr>
        <w:t>. C</w:t>
      </w:r>
      <w:r>
        <w:rPr>
          <w:szCs w:val="24"/>
        </w:rPr>
        <w:t>onsider the following headlines:</w:t>
      </w:r>
    </w:p>
    <w:p w:rsidR="005B1D66" w:rsidRPr="001D5428" w:rsidRDefault="005B1D66" w:rsidP="005B1D66">
      <w:pPr>
        <w:spacing w:after="0" w:line="360" w:lineRule="auto"/>
        <w:rPr>
          <w:szCs w:val="24"/>
        </w:rPr>
      </w:pPr>
      <w:r w:rsidRPr="001D5428">
        <w:rPr>
          <w:b/>
          <w:szCs w:val="24"/>
        </w:rPr>
        <w:t>NHS 1</w:t>
      </w:r>
      <w:r w:rsidRPr="001D5428">
        <w:rPr>
          <w:szCs w:val="24"/>
        </w:rPr>
        <w:t>: The corona lockdown</w:t>
      </w:r>
    </w:p>
    <w:p w:rsidR="005B1D66" w:rsidRPr="001D5428" w:rsidRDefault="005B1D66" w:rsidP="005B1D66">
      <w:pPr>
        <w:spacing w:after="0" w:line="360" w:lineRule="auto"/>
        <w:rPr>
          <w:szCs w:val="24"/>
        </w:rPr>
      </w:pPr>
      <w:r w:rsidRPr="001D5428">
        <w:rPr>
          <w:b/>
          <w:szCs w:val="24"/>
        </w:rPr>
        <w:t>NHS 2:</w:t>
      </w:r>
      <w:r w:rsidRPr="001D5428">
        <w:rPr>
          <w:szCs w:val="24"/>
        </w:rPr>
        <w:t xml:space="preserve"> Corona havoc</w:t>
      </w:r>
    </w:p>
    <w:p w:rsidR="005B1D66" w:rsidRPr="001D5428" w:rsidRDefault="005B1D66" w:rsidP="005B1D66">
      <w:pPr>
        <w:spacing w:after="0" w:line="360" w:lineRule="auto"/>
        <w:rPr>
          <w:szCs w:val="24"/>
        </w:rPr>
      </w:pPr>
      <w:r w:rsidRPr="001D5428">
        <w:rPr>
          <w:b/>
          <w:szCs w:val="24"/>
        </w:rPr>
        <w:t>NHS 4:</w:t>
      </w:r>
      <w:r w:rsidRPr="001D5428">
        <w:rPr>
          <w:szCs w:val="24"/>
        </w:rPr>
        <w:t xml:space="preserve"> Shutdown</w:t>
      </w:r>
    </w:p>
    <w:p w:rsidR="005B1D66" w:rsidRPr="001D5428" w:rsidRDefault="005B1D66" w:rsidP="005B1D66">
      <w:pPr>
        <w:spacing w:after="0" w:line="360" w:lineRule="auto"/>
        <w:rPr>
          <w:szCs w:val="24"/>
        </w:rPr>
      </w:pPr>
      <w:r w:rsidRPr="001D5428">
        <w:rPr>
          <w:b/>
          <w:szCs w:val="24"/>
        </w:rPr>
        <w:t>NHS 6:</w:t>
      </w:r>
      <w:r w:rsidRPr="001D5428">
        <w:rPr>
          <w:szCs w:val="24"/>
        </w:rPr>
        <w:t xml:space="preserve"> Uhuru rescue plan</w:t>
      </w:r>
    </w:p>
    <w:p w:rsidR="005B1D66" w:rsidRPr="001D5428" w:rsidRDefault="005B1D66" w:rsidP="005B1D66">
      <w:pPr>
        <w:spacing w:after="0" w:line="360" w:lineRule="auto"/>
        <w:rPr>
          <w:szCs w:val="24"/>
        </w:rPr>
      </w:pPr>
      <w:r w:rsidRPr="001D5428">
        <w:rPr>
          <w:b/>
          <w:szCs w:val="24"/>
        </w:rPr>
        <w:t>NHS 8</w:t>
      </w:r>
      <w:r w:rsidRPr="001D5428">
        <w:rPr>
          <w:szCs w:val="24"/>
        </w:rPr>
        <w:t>: Corona: the grim lessons</w:t>
      </w:r>
    </w:p>
    <w:p w:rsidR="005B1D66" w:rsidRPr="001D5428" w:rsidRDefault="005B1D66" w:rsidP="005B1D66">
      <w:pPr>
        <w:spacing w:after="0" w:line="360" w:lineRule="auto"/>
        <w:rPr>
          <w:szCs w:val="24"/>
        </w:rPr>
      </w:pPr>
      <w:r w:rsidRPr="001D5428">
        <w:rPr>
          <w:b/>
          <w:szCs w:val="24"/>
        </w:rPr>
        <w:t>NHS 9:</w:t>
      </w:r>
      <w:r w:rsidRPr="001D5428">
        <w:rPr>
          <w:szCs w:val="24"/>
        </w:rPr>
        <w:t xml:space="preserve"> Agents of death</w:t>
      </w:r>
    </w:p>
    <w:p w:rsidR="005B1D66" w:rsidRPr="001D5428" w:rsidRDefault="005B1D66" w:rsidP="005B1D66">
      <w:pPr>
        <w:spacing w:after="0" w:line="360" w:lineRule="auto"/>
        <w:rPr>
          <w:szCs w:val="24"/>
        </w:rPr>
      </w:pPr>
      <w:r w:rsidRPr="001D5428">
        <w:rPr>
          <w:b/>
          <w:szCs w:val="24"/>
        </w:rPr>
        <w:t>NHS 12:</w:t>
      </w:r>
      <w:r w:rsidRPr="001D5428">
        <w:rPr>
          <w:szCs w:val="24"/>
        </w:rPr>
        <w:t xml:space="preserve"> A dose of hope</w:t>
      </w:r>
    </w:p>
    <w:p w:rsidR="005B1D66" w:rsidRPr="001D5428" w:rsidRDefault="005B1D66" w:rsidP="005B1D66">
      <w:pPr>
        <w:spacing w:after="0" w:line="360" w:lineRule="auto"/>
        <w:rPr>
          <w:szCs w:val="24"/>
        </w:rPr>
      </w:pPr>
      <w:r w:rsidRPr="001D5428">
        <w:rPr>
          <w:b/>
          <w:szCs w:val="24"/>
        </w:rPr>
        <w:t>NHS 22:</w:t>
      </w:r>
      <w:r w:rsidRPr="001D5428">
        <w:rPr>
          <w:szCs w:val="24"/>
        </w:rPr>
        <w:t xml:space="preserve"> Tragedy of Kenya’s empty grain stores</w:t>
      </w:r>
    </w:p>
    <w:p w:rsidR="005B1D66" w:rsidRPr="001D5428" w:rsidRDefault="005B1D66" w:rsidP="005B1D66">
      <w:pPr>
        <w:spacing w:after="0" w:line="360" w:lineRule="auto"/>
        <w:rPr>
          <w:szCs w:val="24"/>
        </w:rPr>
      </w:pPr>
      <w:r w:rsidRPr="001D5428">
        <w:rPr>
          <w:b/>
          <w:szCs w:val="24"/>
        </w:rPr>
        <w:t>NHS 24:</w:t>
      </w:r>
      <w:r w:rsidRPr="001D5428">
        <w:rPr>
          <w:szCs w:val="24"/>
        </w:rPr>
        <w:t xml:space="preserve"> Masks: the truth</w:t>
      </w:r>
    </w:p>
    <w:p w:rsidR="005B1D66" w:rsidRPr="001D5428" w:rsidRDefault="005B1D66" w:rsidP="005B1D66">
      <w:pPr>
        <w:spacing w:after="0" w:line="360" w:lineRule="auto"/>
        <w:rPr>
          <w:szCs w:val="24"/>
        </w:rPr>
      </w:pPr>
      <w:r w:rsidRPr="001D5428">
        <w:rPr>
          <w:b/>
          <w:szCs w:val="24"/>
        </w:rPr>
        <w:t>NHS 30</w:t>
      </w:r>
      <w:r w:rsidRPr="001D5428">
        <w:rPr>
          <w:szCs w:val="24"/>
        </w:rPr>
        <w:t>: Crises that shaped Kenya</w:t>
      </w:r>
    </w:p>
    <w:p w:rsidR="005B1D66" w:rsidRPr="001D5428" w:rsidRDefault="005B1D66" w:rsidP="005B1D66">
      <w:pPr>
        <w:spacing w:after="0" w:line="360" w:lineRule="auto"/>
        <w:rPr>
          <w:szCs w:val="24"/>
        </w:rPr>
      </w:pPr>
      <w:r w:rsidRPr="001D5428">
        <w:rPr>
          <w:b/>
          <w:szCs w:val="24"/>
        </w:rPr>
        <w:t>NHS 36:</w:t>
      </w:r>
      <w:r w:rsidRPr="001D5428">
        <w:rPr>
          <w:szCs w:val="24"/>
        </w:rPr>
        <w:t xml:space="preserve"> The deadly chain of transmission</w:t>
      </w:r>
    </w:p>
    <w:p w:rsidR="005B1D66" w:rsidRPr="001D5428" w:rsidRDefault="005B1D66" w:rsidP="005B1D66">
      <w:pPr>
        <w:spacing w:after="0" w:line="360" w:lineRule="auto"/>
        <w:rPr>
          <w:szCs w:val="24"/>
        </w:rPr>
      </w:pPr>
      <w:r w:rsidRPr="001D5428">
        <w:rPr>
          <w:b/>
          <w:szCs w:val="24"/>
        </w:rPr>
        <w:t>NHS 40</w:t>
      </w:r>
      <w:r w:rsidRPr="001D5428">
        <w:rPr>
          <w:szCs w:val="24"/>
        </w:rPr>
        <w:t>: A budget to the rescue</w:t>
      </w:r>
    </w:p>
    <w:p w:rsidR="005B1D66" w:rsidRPr="001D5428" w:rsidRDefault="005B1D66" w:rsidP="005B1D66">
      <w:pPr>
        <w:spacing w:after="0" w:line="360" w:lineRule="auto"/>
        <w:rPr>
          <w:szCs w:val="24"/>
        </w:rPr>
      </w:pPr>
      <w:r w:rsidRPr="001D5428">
        <w:rPr>
          <w:b/>
          <w:szCs w:val="24"/>
        </w:rPr>
        <w:t>NHD 9:</w:t>
      </w:r>
      <w:r w:rsidRPr="001D5428">
        <w:rPr>
          <w:szCs w:val="24"/>
        </w:rPr>
        <w:t xml:space="preserve"> Curfew nightmare</w:t>
      </w:r>
    </w:p>
    <w:p w:rsidR="005B1D66" w:rsidRPr="001D5428" w:rsidRDefault="005B1D66" w:rsidP="005B1D66">
      <w:pPr>
        <w:spacing w:after="0" w:line="360" w:lineRule="auto"/>
        <w:rPr>
          <w:szCs w:val="24"/>
        </w:rPr>
      </w:pPr>
      <w:r w:rsidRPr="001D5428">
        <w:rPr>
          <w:b/>
          <w:szCs w:val="24"/>
        </w:rPr>
        <w:t>NHD 10</w:t>
      </w:r>
      <w:r w:rsidRPr="001D5428">
        <w:rPr>
          <w:szCs w:val="24"/>
        </w:rPr>
        <w:t>: Measures to save Kenya</w:t>
      </w:r>
    </w:p>
    <w:p w:rsidR="005B1D66" w:rsidRPr="001D5428" w:rsidRDefault="005B1D66" w:rsidP="005B1D66">
      <w:pPr>
        <w:spacing w:after="0" w:line="360" w:lineRule="auto"/>
        <w:rPr>
          <w:szCs w:val="24"/>
        </w:rPr>
      </w:pPr>
      <w:r w:rsidRPr="001D5428">
        <w:rPr>
          <w:b/>
          <w:bCs/>
          <w:szCs w:val="24"/>
        </w:rPr>
        <w:t>NHD 15</w:t>
      </w:r>
      <w:r w:rsidRPr="001D5428">
        <w:rPr>
          <w:szCs w:val="24"/>
        </w:rPr>
        <w:t>: tracking the virus rebels</w:t>
      </w:r>
    </w:p>
    <w:p w:rsidR="005B1D66" w:rsidRPr="001D5428" w:rsidRDefault="005B1D66" w:rsidP="005B1D66">
      <w:pPr>
        <w:spacing w:line="360" w:lineRule="auto"/>
        <w:rPr>
          <w:szCs w:val="24"/>
        </w:rPr>
      </w:pPr>
      <w:r w:rsidRPr="001D5428">
        <w:rPr>
          <w:b/>
          <w:szCs w:val="24"/>
        </w:rPr>
        <w:t>NHD 21:</w:t>
      </w:r>
      <w:r w:rsidRPr="001D5428">
        <w:rPr>
          <w:szCs w:val="24"/>
        </w:rPr>
        <w:t xml:space="preserve"> Ray of hope</w:t>
      </w:r>
    </w:p>
    <w:p w:rsidR="005B1D66" w:rsidRPr="001D5428" w:rsidRDefault="005B1D66" w:rsidP="005B1D66">
      <w:pPr>
        <w:spacing w:line="360" w:lineRule="auto"/>
        <w:rPr>
          <w:szCs w:val="24"/>
        </w:rPr>
      </w:pPr>
      <w:r w:rsidRPr="001D5428">
        <w:rPr>
          <w:szCs w:val="24"/>
        </w:rPr>
        <w:t xml:space="preserve">The grammatical feature in which headlines NHS </w:t>
      </w:r>
      <w:r>
        <w:rPr>
          <w:szCs w:val="24"/>
        </w:rPr>
        <w:t xml:space="preserve">1, NHS 2, NHS 4, NHS 6, </w:t>
      </w:r>
      <w:r w:rsidRPr="001D5428">
        <w:rPr>
          <w:szCs w:val="24"/>
        </w:rPr>
        <w:t xml:space="preserve">NHS 22, NHS 40 and NHD 21 are cast is that of nominalization. Their </w:t>
      </w:r>
      <w:r>
        <w:rPr>
          <w:szCs w:val="24"/>
        </w:rPr>
        <w:t>processes are expressed as noun</w:t>
      </w:r>
      <w:r w:rsidRPr="001D5428">
        <w:rPr>
          <w:szCs w:val="24"/>
        </w:rPr>
        <w:t xml:space="preserve"> phrases, as if they were entities and this has an experiential value in the sense that crucial aspects of the processes are left unspecified (Fairclough, 2013). Particularly, it is not known who or what is causing the “shutdown” in NHS 4, “a ray of hope” in NHS 21, “curfew nightmare” in NHD 9 and “a dose of hope” in NHS 12, that is, causality in these headlines is unspecified. Similarly, the processes in headline NHS 22, NHS 30, NHS 36 and NHD 10 are represented without responsible agents which again highlight issues related to the event itself: “what happened?” rather than “who caused it?”</w:t>
      </w:r>
    </w:p>
    <w:p w:rsidR="005B1D66" w:rsidRPr="001D5428" w:rsidRDefault="005B1D66" w:rsidP="005B1D66">
      <w:pPr>
        <w:spacing w:line="360" w:lineRule="auto"/>
        <w:rPr>
          <w:rFonts w:asciiTheme="majorBidi" w:hAnsiTheme="majorBidi" w:cstheme="majorBidi"/>
          <w:szCs w:val="24"/>
        </w:rPr>
      </w:pPr>
      <w:r w:rsidRPr="001D5428">
        <w:rPr>
          <w:szCs w:val="24"/>
        </w:rPr>
        <w:lastRenderedPageBreak/>
        <w:t xml:space="preserve">All the above newspaper headlines bear something </w:t>
      </w:r>
      <w:r>
        <w:rPr>
          <w:szCs w:val="24"/>
        </w:rPr>
        <w:t xml:space="preserve">in </w:t>
      </w:r>
      <w:r w:rsidRPr="001D5428">
        <w:rPr>
          <w:szCs w:val="24"/>
        </w:rPr>
        <w:t xml:space="preserve">common. The fact that important information is missing provokes suspense in the reader. The suspense also has an ideological agenda; it entices the reader to buy the newspaper in order to know what is happening. In headline NHS 30 (Crises that shaped Kenya), for instance, one may ask, ‘what are these crises?’ ‘how did they shape Kenya?’ Similarly, in NHD 21 (a ray of hope), one may ask, ‘what is this ray of hope?’ </w:t>
      </w:r>
      <w:r w:rsidRPr="001D5428">
        <w:rPr>
          <w:rFonts w:asciiTheme="majorBidi" w:hAnsiTheme="majorBidi" w:cstheme="majorBidi"/>
          <w:szCs w:val="24"/>
        </w:rPr>
        <w:t>The absence of crucial details in news headlines compels readers to purchase the newspaper. Consequently, the process of nominalization aligns with the principles of consumerism, aiming to boost sales by instilling a sense of panic in the reader.</w:t>
      </w:r>
      <w:r>
        <w:rPr>
          <w:rFonts w:asciiTheme="majorBidi" w:hAnsiTheme="majorBidi" w:cstheme="majorBidi"/>
          <w:szCs w:val="24"/>
        </w:rPr>
        <w:t xml:space="preserve"> By withholding information from the reader, through such structures, the newspapers consolidate their power and authority over the reader.</w:t>
      </w:r>
    </w:p>
    <w:p w:rsidR="005B1D66" w:rsidRPr="001D5428" w:rsidRDefault="005B1D66" w:rsidP="001901BE">
      <w:pPr>
        <w:pStyle w:val="Heading3"/>
        <w:spacing w:after="0" w:line="360" w:lineRule="auto"/>
      </w:pPr>
      <w:bookmarkStart w:id="185" w:name="_Toc164416201"/>
      <w:r w:rsidRPr="005B1D66">
        <w:t>4.3.3</w:t>
      </w:r>
      <w:r w:rsidRPr="001D5428">
        <w:t xml:space="preserve"> Modes of </w:t>
      </w:r>
      <w:r w:rsidR="00006C26">
        <w:t>Sentences</w:t>
      </w:r>
      <w:bookmarkEnd w:id="185"/>
      <w:r w:rsidRPr="001D5428">
        <w:t xml:space="preserve"> </w:t>
      </w:r>
    </w:p>
    <w:p w:rsidR="005B1D66" w:rsidRPr="001D5428" w:rsidRDefault="005B1D66" w:rsidP="005B1D66">
      <w:pPr>
        <w:spacing w:line="360" w:lineRule="auto"/>
        <w:rPr>
          <w:szCs w:val="24"/>
        </w:rPr>
      </w:pPr>
      <w:r w:rsidRPr="001D5428">
        <w:rPr>
          <w:szCs w:val="24"/>
        </w:rPr>
        <w:t xml:space="preserve">According to </w:t>
      </w:r>
      <w:r w:rsidRPr="001D5428">
        <w:rPr>
          <w:szCs w:val="24"/>
        </w:rPr>
        <w:fldChar w:fldCharType="begin" w:fldLock="1"/>
      </w:r>
      <w:r w:rsidRPr="001D5428">
        <w:rPr>
          <w:szCs w:val="24"/>
        </w:rPr>
        <w:instrText>ADDIN CSL_CITATION {"citationItems":[{"id":"ITEM-1","itemData":{"ISBN":"9780582414839","abstract":"2nd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2000.","author":[{"dropping-particle":"","family":"Fairclough","given":"Norman","non-dropping-particle":"","parse-names":false,"suffix":""}],"id":"ITEM-1","issued":{"date-parts":[["2011"]]},"page":"226","title":"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2011)","manualFormatting":"Fairclough (2013)","plainTextFormattedCitation":"(Fairclough, 2011)","previouslyFormattedCitation":"(Fairclough, 2011)"},"properties":{"noteIndex":0},"schema":"https://github.com/citation-style-language/schema/raw/master/csl-citation.json"}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sidRPr="001D5428">
        <w:rPr>
          <w:szCs w:val="24"/>
        </w:rPr>
        <w:t xml:space="preserve">, there are three modes of sentences, that is, declaratives, grammatical questions and imperatives. The findings show that the newspaper writers from both </w:t>
      </w:r>
      <w:r w:rsidRPr="001D5428">
        <w:rPr>
          <w:i/>
          <w:iCs/>
          <w:szCs w:val="24"/>
        </w:rPr>
        <w:t>The Standard</w:t>
      </w:r>
      <w:r w:rsidRPr="001D5428">
        <w:rPr>
          <w:szCs w:val="24"/>
        </w:rPr>
        <w:t xml:space="preserve"> and</w:t>
      </w:r>
      <w:r>
        <w:rPr>
          <w:szCs w:val="24"/>
        </w:rPr>
        <w:t xml:space="preserve"> the</w:t>
      </w:r>
      <w:r w:rsidRPr="001D5428">
        <w:rPr>
          <w:szCs w:val="24"/>
        </w:rPr>
        <w:t xml:space="preserve"> </w:t>
      </w:r>
      <w:r w:rsidRPr="001D5428">
        <w:rPr>
          <w:i/>
          <w:iCs/>
          <w:szCs w:val="24"/>
        </w:rPr>
        <w:t>Daily Nation</w:t>
      </w:r>
      <w:r w:rsidRPr="001D5428">
        <w:rPr>
          <w:szCs w:val="24"/>
        </w:rPr>
        <w:t xml:space="preserve"> have used various sentence types in constructing COVID-19 headlines, that is, declaratives, imperatives and grammatical questions. This section will address grammatical questions since declaratives and imperatives are discussed under expressive modality (section </w:t>
      </w:r>
      <w:r w:rsidRPr="005B1D66">
        <w:rPr>
          <w:szCs w:val="24"/>
        </w:rPr>
        <w:t>4.2.5.1</w:t>
      </w:r>
      <w:r w:rsidRPr="001D5428">
        <w:rPr>
          <w:szCs w:val="24"/>
        </w:rPr>
        <w:t>) and relati</w:t>
      </w:r>
      <w:r>
        <w:rPr>
          <w:szCs w:val="24"/>
        </w:rPr>
        <w:t>onal</w:t>
      </w:r>
      <w:r w:rsidRPr="001D5428">
        <w:rPr>
          <w:szCs w:val="24"/>
        </w:rPr>
        <w:t xml:space="preserve"> modality (section </w:t>
      </w:r>
      <w:r w:rsidRPr="005B1D66">
        <w:rPr>
          <w:szCs w:val="24"/>
        </w:rPr>
        <w:t>4.2.5.2)</w:t>
      </w:r>
      <w:r w:rsidRPr="001D5428">
        <w:rPr>
          <w:szCs w:val="24"/>
        </w:rPr>
        <w:t xml:space="preserve"> respectively.</w:t>
      </w:r>
    </w:p>
    <w:p w:rsidR="005B1D66" w:rsidRPr="001D5428" w:rsidRDefault="005B1D66" w:rsidP="001901BE">
      <w:pPr>
        <w:pStyle w:val="Heading4"/>
        <w:spacing w:after="0" w:line="360" w:lineRule="auto"/>
      </w:pPr>
      <w:r w:rsidRPr="005B1D66">
        <w:t>4.3.3.1</w:t>
      </w:r>
      <w:r w:rsidRPr="001D5428">
        <w:t xml:space="preserve"> Grammatical questions</w:t>
      </w:r>
    </w:p>
    <w:p w:rsidR="005B1D66" w:rsidRPr="001D5428" w:rsidRDefault="005B1D66" w:rsidP="005B1D66">
      <w:pPr>
        <w:spacing w:line="360" w:lineRule="auto"/>
        <w:rPr>
          <w:szCs w:val="24"/>
        </w:rPr>
      </w:pPr>
      <w:r w:rsidRPr="001D5428">
        <w:rPr>
          <w:szCs w:val="24"/>
        </w:rPr>
        <w:t>Grammatical questions are of</w:t>
      </w:r>
      <w:r>
        <w:rPr>
          <w:szCs w:val="24"/>
        </w:rPr>
        <w:t xml:space="preserve"> two types, that is, first, the</w:t>
      </w:r>
      <w:r w:rsidRPr="001D5428">
        <w:rPr>
          <w:szCs w:val="24"/>
        </w:rPr>
        <w:t xml:space="preserve"> W/H questions that begin with ‘who?’ ‘What?</w:t>
      </w:r>
      <w:r w:rsidR="00006C26">
        <w:rPr>
          <w:szCs w:val="24"/>
        </w:rPr>
        <w:t>’ ‘When?’ ‘Where?’ ‘Why?’ and ‘W</w:t>
      </w:r>
      <w:r w:rsidRPr="001D5428">
        <w:rPr>
          <w:szCs w:val="24"/>
        </w:rPr>
        <w:t xml:space="preserve">hich?’ Secondly, there are </w:t>
      </w:r>
      <w:r>
        <w:rPr>
          <w:szCs w:val="24"/>
        </w:rPr>
        <w:t xml:space="preserve">the </w:t>
      </w:r>
      <w:r w:rsidRPr="001D5428">
        <w:rPr>
          <w:szCs w:val="24"/>
        </w:rPr>
        <w:t xml:space="preserve">yes/no questions that begin with the verb ‘can,’ ‘do,’ ‘would’ and ‘may.’ In a grammatical question, the writer or speaker is asking something of the addressee, in this case, information, and the addressee is in the position of a provider of information </w:t>
      </w:r>
      <w:r w:rsidRPr="001D5428">
        <w:rPr>
          <w:szCs w:val="24"/>
        </w:rPr>
        <w:fldChar w:fldCharType="begin" w:fldLock="1"/>
      </w:r>
      <w:r w:rsidRPr="001D5428">
        <w:rPr>
          <w:szCs w:val="24"/>
        </w:rPr>
        <w:instrText>ADDIN CSL_CITATION {"citationItems":[{"id":"ITEM-1","itemData":{"ISBN":"9780582414839","abstract":"2nd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2000.","author":[{"dropping-particle":"","family":"Fairclough","given":"Norman","non-dropping-particle":"","parse-names":false,"suffix":""}],"id":"ITEM-1","issued":{"date-parts":[["2011"]]},"page":"226","title":"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2011)","manualFormatting":"(Fairclough, 2013)","plainTextFormattedCitation":"(Fairclough, 2011)","previouslyFormattedCitation":"(Fairclough, 2011)"},"properties":{"noteIndex":0},"schema":"https://github.com/citation-style-language/schema/raw/master/csl-citation.json"}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sidRPr="001D5428">
        <w:rPr>
          <w:szCs w:val="24"/>
        </w:rPr>
        <w:t>. Further, Fairclough notes that grammatical questions may not be seeking information</w:t>
      </w:r>
      <w:r>
        <w:rPr>
          <w:szCs w:val="24"/>
        </w:rPr>
        <w:t>,</w:t>
      </w:r>
      <w:r w:rsidRPr="001D5428">
        <w:rPr>
          <w:szCs w:val="24"/>
        </w:rPr>
        <w:t xml:space="preserve"> but rather, they may be demanding action. Consider the following headlines:</w:t>
      </w:r>
    </w:p>
    <w:p w:rsidR="005B1D66" w:rsidRPr="001D5428" w:rsidRDefault="005B1D66" w:rsidP="005B1D66">
      <w:pPr>
        <w:spacing w:after="0" w:line="360" w:lineRule="auto"/>
        <w:rPr>
          <w:szCs w:val="24"/>
        </w:rPr>
      </w:pPr>
      <w:r w:rsidRPr="001D5428">
        <w:rPr>
          <w:b/>
          <w:szCs w:val="24"/>
        </w:rPr>
        <w:t>NHD 22:</w:t>
      </w:r>
      <w:r w:rsidRPr="001D5428">
        <w:rPr>
          <w:szCs w:val="24"/>
        </w:rPr>
        <w:t xml:space="preserve"> What shall we eat?</w:t>
      </w:r>
    </w:p>
    <w:p w:rsidR="005B1D66" w:rsidRPr="001D5428" w:rsidRDefault="005B1D66" w:rsidP="005B1D66">
      <w:pPr>
        <w:spacing w:line="360" w:lineRule="auto"/>
        <w:rPr>
          <w:szCs w:val="24"/>
        </w:rPr>
      </w:pPr>
      <w:r w:rsidRPr="001D5428">
        <w:rPr>
          <w:b/>
          <w:bCs/>
          <w:szCs w:val="24"/>
        </w:rPr>
        <w:lastRenderedPageBreak/>
        <w:t>NHD 38</w:t>
      </w:r>
      <w:r w:rsidRPr="001D5428">
        <w:rPr>
          <w:szCs w:val="24"/>
        </w:rPr>
        <w:t>: social distancing? What social distancing?</w:t>
      </w:r>
    </w:p>
    <w:p w:rsidR="005B1D66" w:rsidRDefault="005B1D66" w:rsidP="005B1D66">
      <w:pPr>
        <w:spacing w:line="360" w:lineRule="auto"/>
        <w:rPr>
          <w:szCs w:val="24"/>
        </w:rPr>
      </w:pPr>
      <w:r w:rsidRPr="001D5428">
        <w:rPr>
          <w:szCs w:val="24"/>
        </w:rPr>
        <w:t xml:space="preserve">The two newspaper headlines were drawn from the </w:t>
      </w:r>
      <w:r w:rsidR="00C53075">
        <w:rPr>
          <w:i/>
          <w:szCs w:val="24"/>
        </w:rPr>
        <w:t>Daily N</w:t>
      </w:r>
      <w:r w:rsidRPr="001D5428">
        <w:rPr>
          <w:i/>
          <w:szCs w:val="24"/>
        </w:rPr>
        <w:t>ation</w:t>
      </w:r>
      <w:r w:rsidRPr="001D5428">
        <w:rPr>
          <w:szCs w:val="24"/>
        </w:rPr>
        <w:t xml:space="preserve"> newspaper only since there were no headlines from </w:t>
      </w:r>
      <w:r w:rsidRPr="001D5428">
        <w:rPr>
          <w:i/>
          <w:szCs w:val="24"/>
        </w:rPr>
        <w:t>The Standard</w:t>
      </w:r>
      <w:r w:rsidRPr="001D5428">
        <w:rPr>
          <w:szCs w:val="24"/>
        </w:rPr>
        <w:t xml:space="preserve"> with</w:t>
      </w:r>
      <w:r>
        <w:rPr>
          <w:szCs w:val="24"/>
        </w:rPr>
        <w:t xml:space="preserve"> the</w:t>
      </w:r>
      <w:r w:rsidRPr="001D5428">
        <w:rPr>
          <w:szCs w:val="24"/>
        </w:rPr>
        <w:t xml:space="preserve"> grammatical question structure. The newspaper headline "What Shall We Eat?" </w:t>
      </w:r>
      <w:r>
        <w:rPr>
          <w:szCs w:val="24"/>
        </w:rPr>
        <w:t>seeks to influence the reader</w:t>
      </w:r>
      <w:r w:rsidRPr="001D5428">
        <w:rPr>
          <w:szCs w:val="24"/>
        </w:rPr>
        <w:t>s</w:t>
      </w:r>
      <w:r>
        <w:rPr>
          <w:szCs w:val="24"/>
        </w:rPr>
        <w:t>’</w:t>
      </w:r>
      <w:r w:rsidRPr="001D5428">
        <w:rPr>
          <w:szCs w:val="24"/>
        </w:rPr>
        <w:t xml:space="preserve"> perspective and guide their actions by implicitly conveying uncertainty and concern surrounding food availability during the pandemic. It positions readers as recipients of advice, encouraging them to heed the newspaper's implied guidance on food choices and consumption practices. In this context, the newspaper becomes a spokesperson for the larger Kenyan population, suggesting widespread uncertainties and t</w:t>
      </w:r>
      <w:r>
        <w:rPr>
          <w:szCs w:val="24"/>
        </w:rPr>
        <w:t xml:space="preserve">he search for guidance. </w:t>
      </w:r>
      <w:r w:rsidRPr="001D5428">
        <w:rPr>
          <w:szCs w:val="24"/>
        </w:rPr>
        <w:t xml:space="preserve">Also, </w:t>
      </w:r>
      <w:r>
        <w:rPr>
          <w:szCs w:val="24"/>
        </w:rPr>
        <w:t xml:space="preserve">by </w:t>
      </w:r>
      <w:r w:rsidRPr="001D5428">
        <w:rPr>
          <w:szCs w:val="24"/>
        </w:rPr>
        <w:t xml:space="preserve">addressing the basic necessity of food, it appeals to individual needs and taps into collective consciousness, reminding readers of the wider pandemic implications. This construction aims to foster a shared concern, nudging readers towards compliance-oriented responses. </w:t>
      </w:r>
    </w:p>
    <w:p w:rsidR="005B1D66" w:rsidRPr="001D5428" w:rsidRDefault="005B1D66" w:rsidP="005B1D66">
      <w:pPr>
        <w:spacing w:line="360" w:lineRule="auto"/>
        <w:rPr>
          <w:szCs w:val="24"/>
        </w:rPr>
      </w:pPr>
      <w:r w:rsidRPr="001D5428">
        <w:rPr>
          <w:szCs w:val="24"/>
        </w:rPr>
        <w:t xml:space="preserve">Ultimately, the headline's strategic wording functions as a conduit for the newspaper's influence, guiding the reader's thoughts and actions in response to COVID-19 challenges in Kenya. Beyond mere reporting, this headline aims to shape </w:t>
      </w:r>
      <w:r>
        <w:rPr>
          <w:szCs w:val="24"/>
        </w:rPr>
        <w:t xml:space="preserve">the </w:t>
      </w:r>
      <w:r w:rsidRPr="001D5428">
        <w:rPr>
          <w:szCs w:val="24"/>
        </w:rPr>
        <w:t>reader</w:t>
      </w:r>
      <w:r>
        <w:rPr>
          <w:szCs w:val="24"/>
        </w:rPr>
        <w:t>’s</w:t>
      </w:r>
      <w:r w:rsidRPr="001D5428">
        <w:rPr>
          <w:szCs w:val="24"/>
        </w:rPr>
        <w:t xml:space="preserve"> behaviour by framing the pandemic's impact on </w:t>
      </w:r>
      <w:r>
        <w:rPr>
          <w:szCs w:val="24"/>
        </w:rPr>
        <w:t xml:space="preserve">a crucial aspect of daily life. This is in line </w:t>
      </w:r>
      <w:r w:rsidRPr="001D5428">
        <w:rPr>
          <w:szCs w:val="24"/>
        </w:rPr>
        <w:t>with Van Dijk's observation that newspapers significantly influence the way people think and act.</w:t>
      </w:r>
    </w:p>
    <w:p w:rsidR="005B1D66" w:rsidRPr="001D5428" w:rsidRDefault="005B1D66" w:rsidP="005B1D66">
      <w:pPr>
        <w:spacing w:line="360" w:lineRule="auto"/>
        <w:rPr>
          <w:rFonts w:asciiTheme="majorBidi" w:hAnsiTheme="majorBidi" w:cstheme="majorBidi"/>
          <w:szCs w:val="24"/>
        </w:rPr>
      </w:pPr>
      <w:r w:rsidRPr="001D5428">
        <w:rPr>
          <w:rFonts w:asciiTheme="majorBidi" w:hAnsiTheme="majorBidi" w:cstheme="majorBidi"/>
          <w:szCs w:val="24"/>
        </w:rPr>
        <w:t>The headline "Social Distancing? What Social Distancing?" reflects a multi-layered approach to conveying information and opinions. Struc</w:t>
      </w:r>
      <w:r>
        <w:rPr>
          <w:rFonts w:asciiTheme="majorBidi" w:hAnsiTheme="majorBidi" w:cstheme="majorBidi"/>
          <w:szCs w:val="24"/>
        </w:rPr>
        <w:t xml:space="preserve">tured as a declarative sentence, and </w:t>
      </w:r>
      <w:r w:rsidRPr="001D5428">
        <w:rPr>
          <w:rFonts w:asciiTheme="majorBidi" w:hAnsiTheme="majorBidi" w:cstheme="majorBidi"/>
          <w:szCs w:val="24"/>
        </w:rPr>
        <w:t>presented in the form of a question, the headline employs two distinct interrogative components, each with its own distinct purpose. The initial segment, "social distancing?" functions to</w:t>
      </w:r>
      <w:r>
        <w:rPr>
          <w:rFonts w:asciiTheme="majorBidi" w:hAnsiTheme="majorBidi" w:cstheme="majorBidi"/>
          <w:szCs w:val="24"/>
        </w:rPr>
        <w:t xml:space="preserve"> elicit astonishment or prompt</w:t>
      </w:r>
      <w:r w:rsidRPr="001D5428">
        <w:rPr>
          <w:rFonts w:asciiTheme="majorBidi" w:hAnsiTheme="majorBidi" w:cstheme="majorBidi"/>
          <w:szCs w:val="24"/>
        </w:rPr>
        <w:t xml:space="preserve"> understanding</w:t>
      </w:r>
      <w:r>
        <w:rPr>
          <w:rFonts w:asciiTheme="majorBidi" w:hAnsiTheme="majorBidi" w:cstheme="majorBidi"/>
          <w:szCs w:val="24"/>
        </w:rPr>
        <w:t xml:space="preserve">. </w:t>
      </w:r>
      <w:r w:rsidRPr="001D5428">
        <w:rPr>
          <w:rFonts w:asciiTheme="majorBidi" w:hAnsiTheme="majorBidi" w:cstheme="majorBidi"/>
          <w:szCs w:val="24"/>
        </w:rPr>
        <w:t>Meanwhile, the latter segment, "what social distancing?" takes on a more critica</w:t>
      </w:r>
      <w:r>
        <w:rPr>
          <w:rFonts w:asciiTheme="majorBidi" w:hAnsiTheme="majorBidi" w:cstheme="majorBidi"/>
          <w:szCs w:val="24"/>
        </w:rPr>
        <w:t>l tone, appearing to cast critique</w:t>
      </w:r>
      <w:r w:rsidRPr="001D5428">
        <w:rPr>
          <w:rFonts w:asciiTheme="majorBidi" w:hAnsiTheme="majorBidi" w:cstheme="majorBidi"/>
          <w:szCs w:val="24"/>
        </w:rPr>
        <w:t xml:space="preserve"> rather than genuinely seeking answers. This particular grammatical construction implies a sense of disapproval and scepticism, suggesting that the practice of social distancing may not be as rigorously followed as expected. Through this headline, the newspaper seems to highlight and challenge </w:t>
      </w:r>
      <w:r w:rsidRPr="001D5428">
        <w:rPr>
          <w:rFonts w:asciiTheme="majorBidi" w:hAnsiTheme="majorBidi" w:cstheme="majorBidi"/>
          <w:szCs w:val="24"/>
        </w:rPr>
        <w:lastRenderedPageBreak/>
        <w:t>the perceived lack of adherence to social distancing measures within the context of the COVID-19 pandemic in Kenya</w:t>
      </w:r>
      <w:r>
        <w:rPr>
          <w:rFonts w:asciiTheme="majorBidi" w:hAnsiTheme="majorBidi" w:cstheme="majorBidi"/>
          <w:szCs w:val="24"/>
        </w:rPr>
        <w:t xml:space="preserve">. This </w:t>
      </w:r>
      <w:r w:rsidRPr="001D5428">
        <w:rPr>
          <w:rFonts w:asciiTheme="majorBidi" w:hAnsiTheme="majorBidi" w:cstheme="majorBidi"/>
          <w:szCs w:val="24"/>
        </w:rPr>
        <w:t>simultaneously provok</w:t>
      </w:r>
      <w:r>
        <w:rPr>
          <w:rFonts w:asciiTheme="majorBidi" w:hAnsiTheme="majorBidi" w:cstheme="majorBidi"/>
          <w:szCs w:val="24"/>
        </w:rPr>
        <w:t>es</w:t>
      </w:r>
      <w:r w:rsidRPr="001D5428">
        <w:rPr>
          <w:rFonts w:asciiTheme="majorBidi" w:hAnsiTheme="majorBidi" w:cstheme="majorBidi"/>
          <w:szCs w:val="24"/>
        </w:rPr>
        <w:t xml:space="preserve"> thought and express</w:t>
      </w:r>
      <w:r>
        <w:rPr>
          <w:rFonts w:asciiTheme="majorBidi" w:hAnsiTheme="majorBidi" w:cstheme="majorBidi"/>
          <w:szCs w:val="24"/>
        </w:rPr>
        <w:t>es</w:t>
      </w:r>
      <w:r w:rsidRPr="001D5428">
        <w:rPr>
          <w:rFonts w:asciiTheme="majorBidi" w:hAnsiTheme="majorBidi" w:cstheme="majorBidi"/>
          <w:szCs w:val="24"/>
        </w:rPr>
        <w:t xml:space="preserve"> a certain degree of scepticism regarding societal behaviours</w:t>
      </w:r>
      <w:r w:rsidRPr="001D5428">
        <w:rPr>
          <w:szCs w:val="24"/>
        </w:rPr>
        <w:t xml:space="preserve">. </w:t>
      </w:r>
      <w:r>
        <w:rPr>
          <w:szCs w:val="24"/>
        </w:rPr>
        <w:t xml:space="preserve">This </w:t>
      </w:r>
      <w:r w:rsidR="00006C26">
        <w:rPr>
          <w:szCs w:val="24"/>
        </w:rPr>
        <w:t>multiple-questioning</w:t>
      </w:r>
      <w:r>
        <w:rPr>
          <w:szCs w:val="24"/>
        </w:rPr>
        <w:t xml:space="preserve"> technique also underlines the newspaper’s power and authority. </w:t>
      </w:r>
      <w:r w:rsidRPr="001D5428">
        <w:rPr>
          <w:szCs w:val="24"/>
        </w:rPr>
        <w:t xml:space="preserve">This finding agrees with the study done by </w:t>
      </w:r>
      <w:r w:rsidRPr="001D5428">
        <w:rPr>
          <w:szCs w:val="24"/>
        </w:rPr>
        <w:fldChar w:fldCharType="begin" w:fldLock="1"/>
      </w:r>
      <w:r w:rsidRPr="001D5428">
        <w:rPr>
          <w:szCs w:val="24"/>
        </w:rPr>
        <w:instrText>ADDIN CSL_CITATION {"citationItems":[{"id":"ITEM-1","itemData":{"DOI":"10.1017/CBO9780511619427.005","ISBN":"9780511619427","author":[{"dropping-particle":"","family":"König","given":"Ekkehard","non-dropping-particle":"","parse-names":false,"suffix":""},{"dropping-particle":"","family":"Siemund","given":"Peter","non-dropping-particle":"","parse-names":false,"suffix":""}],"id":"ITEM-1","issue":"June 2007","issued":{"date-parts":[["2015"]]},"title":"Speech Act Distinctions in Grammar","type":"book"},"uris":["http://www.mendeley.com/documents/?uuid=b25bc92e-07e7-4255-9d44-1361c1262819"]}],"mendeley":{"formattedCitation":"(König &amp; Siemund, 2015)","manualFormatting":"König &amp; Siemund (2015)","plainTextFormattedCitation":"(König &amp; Siemund, 2015)","previouslyFormattedCitation":"(König &amp; Siemund, 2015)"},"properties":{"noteIndex":0},"schema":"https://github.com/citation-style-language/schema/raw/master/csl-citation.json"}</w:instrText>
      </w:r>
      <w:r w:rsidRPr="001D5428">
        <w:rPr>
          <w:szCs w:val="24"/>
        </w:rPr>
        <w:fldChar w:fldCharType="separate"/>
      </w:r>
      <w:r w:rsidRPr="001D5428">
        <w:rPr>
          <w:noProof/>
          <w:szCs w:val="24"/>
        </w:rPr>
        <w:t>König &amp; Siemund (2015)</w:t>
      </w:r>
      <w:r w:rsidRPr="001D5428">
        <w:rPr>
          <w:szCs w:val="24"/>
        </w:rPr>
        <w:fldChar w:fldCharType="end"/>
      </w:r>
      <w:r w:rsidRPr="001D5428">
        <w:rPr>
          <w:szCs w:val="24"/>
        </w:rPr>
        <w:t xml:space="preserve"> that sentences are not only used as speech </w:t>
      </w:r>
      <w:r w:rsidR="00006C26">
        <w:rPr>
          <w:szCs w:val="24"/>
        </w:rPr>
        <w:t>acts</w:t>
      </w:r>
      <w:r w:rsidRPr="001D5428">
        <w:rPr>
          <w:szCs w:val="24"/>
        </w:rPr>
        <w:t xml:space="preserve"> for asserting, claiming and stating, but also for critiquing.</w:t>
      </w:r>
      <w:r>
        <w:rPr>
          <w:szCs w:val="24"/>
        </w:rPr>
        <w:t xml:space="preserve"> </w:t>
      </w:r>
    </w:p>
    <w:p w:rsidR="005B1D66" w:rsidRPr="001D5428" w:rsidRDefault="005B1D66" w:rsidP="001901BE">
      <w:pPr>
        <w:pStyle w:val="Heading3"/>
        <w:spacing w:after="0" w:line="360" w:lineRule="auto"/>
      </w:pPr>
      <w:bookmarkStart w:id="186" w:name="_Toc164416202"/>
      <w:r w:rsidRPr="005B1D66">
        <w:t>4.3.4</w:t>
      </w:r>
      <w:r w:rsidRPr="001D5428">
        <w:t xml:space="preserve"> Use of pronouns</w:t>
      </w:r>
      <w:bookmarkEnd w:id="186"/>
    </w:p>
    <w:p w:rsidR="005B1D66" w:rsidRPr="001D5428" w:rsidRDefault="005B1D66" w:rsidP="005B1D66">
      <w:pPr>
        <w:spacing w:line="360" w:lineRule="auto"/>
        <w:rPr>
          <w:szCs w:val="24"/>
        </w:rPr>
      </w:pPr>
      <w:r w:rsidRPr="001D5428">
        <w:rPr>
          <w:szCs w:val="24"/>
        </w:rPr>
        <w:t xml:space="preserve">Fairclough (2013) observes that pronouns in English have relational values of different sorts. This study revealed that the </w:t>
      </w:r>
      <w:r w:rsidR="00C53075">
        <w:rPr>
          <w:i/>
          <w:iCs/>
          <w:szCs w:val="24"/>
        </w:rPr>
        <w:t>Daily N</w:t>
      </w:r>
      <w:r w:rsidRPr="001D5428">
        <w:rPr>
          <w:i/>
          <w:iCs/>
          <w:szCs w:val="24"/>
        </w:rPr>
        <w:t>ation</w:t>
      </w:r>
      <w:r w:rsidRPr="001D5428">
        <w:rPr>
          <w:szCs w:val="24"/>
        </w:rPr>
        <w:t xml:space="preserve"> and </w:t>
      </w:r>
      <w:r w:rsidRPr="001D5428">
        <w:rPr>
          <w:i/>
          <w:iCs/>
          <w:szCs w:val="24"/>
        </w:rPr>
        <w:t>The Standard</w:t>
      </w:r>
      <w:r w:rsidRPr="001D5428">
        <w:rPr>
          <w:szCs w:val="24"/>
        </w:rPr>
        <w:t xml:space="preserve"> newspapers used pronouns in </w:t>
      </w:r>
      <w:r w:rsidR="00006C26">
        <w:rPr>
          <w:szCs w:val="24"/>
        </w:rPr>
        <w:t xml:space="preserve">the </w:t>
      </w:r>
      <w:r w:rsidRPr="001D5428">
        <w:rPr>
          <w:szCs w:val="24"/>
        </w:rPr>
        <w:t>construction of</w:t>
      </w:r>
      <w:r>
        <w:rPr>
          <w:szCs w:val="24"/>
        </w:rPr>
        <w:t xml:space="preserve"> the COVID-19 pandemic</w:t>
      </w:r>
      <w:r w:rsidRPr="001D5428">
        <w:rPr>
          <w:szCs w:val="24"/>
        </w:rPr>
        <w:t>. The fol</w:t>
      </w:r>
      <w:r>
        <w:rPr>
          <w:szCs w:val="24"/>
        </w:rPr>
        <w:t>lowing headlines were examined:</w:t>
      </w:r>
    </w:p>
    <w:p w:rsidR="005B1D66" w:rsidRPr="001D5428" w:rsidRDefault="005B1D66" w:rsidP="005B1D66">
      <w:pPr>
        <w:spacing w:after="0" w:line="360" w:lineRule="auto"/>
        <w:rPr>
          <w:szCs w:val="24"/>
        </w:rPr>
      </w:pPr>
      <w:r w:rsidRPr="001D5428">
        <w:rPr>
          <w:b/>
          <w:szCs w:val="24"/>
        </w:rPr>
        <w:t>NHS 14:</w:t>
      </w:r>
      <w:r w:rsidRPr="001D5428">
        <w:rPr>
          <w:szCs w:val="24"/>
        </w:rPr>
        <w:t xml:space="preserve"> Why</w:t>
      </w:r>
      <w:r w:rsidRPr="001D5428">
        <w:rPr>
          <w:b/>
          <w:szCs w:val="24"/>
        </w:rPr>
        <w:t xml:space="preserve"> you</w:t>
      </w:r>
      <w:r w:rsidRPr="001D5428">
        <w:rPr>
          <w:szCs w:val="24"/>
        </w:rPr>
        <w:t xml:space="preserve"> should be afraid</w:t>
      </w:r>
    </w:p>
    <w:p w:rsidR="005B1D66" w:rsidRPr="001D5428" w:rsidRDefault="005B1D66" w:rsidP="005B1D66">
      <w:pPr>
        <w:spacing w:after="0" w:line="360" w:lineRule="auto"/>
        <w:rPr>
          <w:szCs w:val="24"/>
        </w:rPr>
      </w:pPr>
      <w:r w:rsidRPr="001D5428">
        <w:rPr>
          <w:b/>
          <w:szCs w:val="24"/>
        </w:rPr>
        <w:t>NHS 17</w:t>
      </w:r>
      <w:r w:rsidRPr="001D5428">
        <w:rPr>
          <w:szCs w:val="24"/>
        </w:rPr>
        <w:t xml:space="preserve">: How </w:t>
      </w:r>
      <w:r w:rsidRPr="001D5428">
        <w:rPr>
          <w:b/>
          <w:szCs w:val="24"/>
        </w:rPr>
        <w:t xml:space="preserve">I </w:t>
      </w:r>
      <w:r w:rsidRPr="001D5428">
        <w:rPr>
          <w:szCs w:val="24"/>
        </w:rPr>
        <w:t>beat COVID-19</w:t>
      </w:r>
    </w:p>
    <w:p w:rsidR="005B1D66" w:rsidRPr="001D5428" w:rsidRDefault="005B1D66" w:rsidP="005B1D66">
      <w:pPr>
        <w:spacing w:after="0" w:line="360" w:lineRule="auto"/>
        <w:rPr>
          <w:szCs w:val="24"/>
        </w:rPr>
      </w:pPr>
      <w:r w:rsidRPr="001D5428">
        <w:rPr>
          <w:b/>
          <w:szCs w:val="24"/>
        </w:rPr>
        <w:t>NHD 22:</w:t>
      </w:r>
      <w:r w:rsidRPr="001D5428">
        <w:rPr>
          <w:szCs w:val="24"/>
        </w:rPr>
        <w:t xml:space="preserve"> What shall </w:t>
      </w:r>
      <w:r w:rsidRPr="001D5428">
        <w:rPr>
          <w:b/>
          <w:bCs/>
          <w:szCs w:val="24"/>
        </w:rPr>
        <w:t>we</w:t>
      </w:r>
      <w:r w:rsidRPr="001D5428">
        <w:rPr>
          <w:szCs w:val="24"/>
        </w:rPr>
        <w:t xml:space="preserve"> eat?</w:t>
      </w:r>
    </w:p>
    <w:p w:rsidR="005B1D66" w:rsidRPr="001D5428" w:rsidRDefault="005B1D66" w:rsidP="005B1D66">
      <w:pPr>
        <w:spacing w:after="0" w:line="360" w:lineRule="auto"/>
        <w:rPr>
          <w:szCs w:val="24"/>
        </w:rPr>
      </w:pPr>
      <w:r w:rsidRPr="001D5428">
        <w:rPr>
          <w:b/>
          <w:szCs w:val="24"/>
        </w:rPr>
        <w:t>NHS 35</w:t>
      </w:r>
      <w:r w:rsidRPr="001D5428">
        <w:rPr>
          <w:szCs w:val="24"/>
        </w:rPr>
        <w:t xml:space="preserve">: How crisis is messing up </w:t>
      </w:r>
      <w:r w:rsidRPr="001D5428">
        <w:rPr>
          <w:b/>
          <w:szCs w:val="24"/>
        </w:rPr>
        <w:t xml:space="preserve">our </w:t>
      </w:r>
      <w:r w:rsidRPr="001D5428">
        <w:rPr>
          <w:szCs w:val="24"/>
        </w:rPr>
        <w:t>children</w:t>
      </w:r>
    </w:p>
    <w:p w:rsidR="005B1D66" w:rsidRPr="001D5428" w:rsidRDefault="005B1D66" w:rsidP="005B1D66">
      <w:pPr>
        <w:spacing w:line="360" w:lineRule="auto"/>
        <w:rPr>
          <w:szCs w:val="24"/>
        </w:rPr>
      </w:pPr>
      <w:r w:rsidRPr="001D5428">
        <w:rPr>
          <w:b/>
          <w:bCs/>
          <w:szCs w:val="24"/>
        </w:rPr>
        <w:t>NHS 41</w:t>
      </w:r>
      <w:r w:rsidRPr="001D5428">
        <w:rPr>
          <w:szCs w:val="24"/>
        </w:rPr>
        <w:t xml:space="preserve">: </w:t>
      </w:r>
      <w:r w:rsidRPr="001D5428">
        <w:rPr>
          <w:b/>
          <w:szCs w:val="24"/>
        </w:rPr>
        <w:t>It</w:t>
      </w:r>
      <w:r w:rsidRPr="001D5428">
        <w:rPr>
          <w:szCs w:val="24"/>
        </w:rPr>
        <w:t>’s freedom for now, but what next</w:t>
      </w:r>
    </w:p>
    <w:p w:rsidR="005B1D66" w:rsidRPr="001D5428" w:rsidRDefault="00006C26" w:rsidP="005B1D66">
      <w:pPr>
        <w:spacing w:line="360" w:lineRule="auto"/>
        <w:rPr>
          <w:rFonts w:asciiTheme="majorBidi" w:hAnsiTheme="majorBidi" w:cstheme="majorBidi"/>
          <w:szCs w:val="24"/>
        </w:rPr>
      </w:pPr>
      <w:r>
        <w:rPr>
          <w:rFonts w:asciiTheme="majorBidi" w:hAnsiTheme="majorBidi" w:cstheme="majorBidi"/>
          <w:szCs w:val="24"/>
        </w:rPr>
        <w:t>The</w:t>
      </w:r>
      <w:r w:rsidR="005B1D66" w:rsidRPr="001D5428">
        <w:rPr>
          <w:rFonts w:asciiTheme="majorBidi" w:hAnsiTheme="majorBidi" w:cstheme="majorBidi"/>
          <w:szCs w:val="24"/>
        </w:rPr>
        <w:t xml:space="preserve"> headline "What shall we eat?" employs the term "we" to establish a sense of togetherness involving both the reader and the writer. By using this inclusive pronoun, the newspaper aims to create a shared identity </w:t>
      </w:r>
      <w:r w:rsidR="005B1D66">
        <w:rPr>
          <w:rFonts w:asciiTheme="majorBidi" w:hAnsiTheme="majorBidi" w:cstheme="majorBidi"/>
          <w:szCs w:val="24"/>
        </w:rPr>
        <w:t>with</w:t>
      </w:r>
      <w:r w:rsidR="005B1D66" w:rsidRPr="001D5428">
        <w:rPr>
          <w:rFonts w:asciiTheme="majorBidi" w:hAnsiTheme="majorBidi" w:cstheme="majorBidi"/>
          <w:szCs w:val="24"/>
        </w:rPr>
        <w:t xml:space="preserve"> Kenyan citizens. This choice of language subtly asserts that the newspaper's autho</w:t>
      </w:r>
      <w:r w:rsidR="005B1D66">
        <w:rPr>
          <w:rFonts w:asciiTheme="majorBidi" w:hAnsiTheme="majorBidi" w:cstheme="majorBidi"/>
          <w:szCs w:val="24"/>
        </w:rPr>
        <w:t>rity to represent not only its</w:t>
      </w:r>
      <w:r w:rsidR="005B1D66" w:rsidRPr="001D5428">
        <w:rPr>
          <w:rFonts w:asciiTheme="majorBidi" w:hAnsiTheme="majorBidi" w:cstheme="majorBidi"/>
          <w:szCs w:val="24"/>
        </w:rPr>
        <w:t xml:space="preserve"> own standpoint</w:t>
      </w:r>
      <w:r w:rsidR="005B1D66">
        <w:rPr>
          <w:rFonts w:asciiTheme="majorBidi" w:hAnsiTheme="majorBidi" w:cstheme="majorBidi"/>
          <w:szCs w:val="24"/>
        </w:rPr>
        <w:t>,</w:t>
      </w:r>
      <w:r w:rsidR="005B1D66" w:rsidRPr="001D5428">
        <w:rPr>
          <w:rFonts w:asciiTheme="majorBidi" w:hAnsiTheme="majorBidi" w:cstheme="majorBidi"/>
          <w:szCs w:val="24"/>
        </w:rPr>
        <w:t xml:space="preserve"> but also the collective perspective of the people. This underlying assertion of authority implies that the newspaper holds the power to speak on behalf of a larger group. This interplay of using 'we' in the headline illustrates the intricate relationship between power dynamics and solidarit</w:t>
      </w:r>
      <w:r w:rsidR="005B1D66">
        <w:rPr>
          <w:rFonts w:asciiTheme="majorBidi" w:hAnsiTheme="majorBidi" w:cstheme="majorBidi"/>
          <w:szCs w:val="24"/>
        </w:rPr>
        <w:t>y, bridging the gap between the newspaper</w:t>
      </w:r>
      <w:r w:rsidR="005B1D66" w:rsidRPr="001D5428">
        <w:rPr>
          <w:rFonts w:asciiTheme="majorBidi" w:hAnsiTheme="majorBidi" w:cstheme="majorBidi"/>
          <w:szCs w:val="24"/>
        </w:rPr>
        <w:t xml:space="preserve"> and </w:t>
      </w:r>
      <w:r w:rsidR="005B1D66">
        <w:rPr>
          <w:rFonts w:asciiTheme="majorBidi" w:hAnsiTheme="majorBidi" w:cstheme="majorBidi"/>
          <w:szCs w:val="24"/>
        </w:rPr>
        <w:t>the readers</w:t>
      </w:r>
      <w:r w:rsidR="005B1D66" w:rsidRPr="001D5428">
        <w:rPr>
          <w:rFonts w:asciiTheme="majorBidi" w:hAnsiTheme="majorBidi" w:cstheme="majorBidi"/>
          <w:szCs w:val="24"/>
        </w:rPr>
        <w:t xml:space="preserve">. This closely aligns with the conclusions drawn by </w:t>
      </w:r>
      <w:r w:rsidR="005B1D66" w:rsidRPr="001D5428">
        <w:rPr>
          <w:rFonts w:asciiTheme="majorBidi" w:hAnsiTheme="majorBidi" w:cstheme="majorBidi"/>
          <w:szCs w:val="24"/>
        </w:rPr>
        <w:fldChar w:fldCharType="begin" w:fldLock="1"/>
      </w:r>
      <w:r w:rsidR="005B1D66" w:rsidRPr="001D5428">
        <w:rPr>
          <w:rFonts w:asciiTheme="majorBidi" w:hAnsiTheme="majorBidi" w:cstheme="majorBidi"/>
          <w:szCs w:val="24"/>
        </w:rPr>
        <w:instrText>ADDIN CSL_CITATION {"citationItems":[{"id":"ITEM-1","itemData":{"DOI":"10.20319/pijss.2021.63.206222","author":[{"dropping-particle":"","family":"Doukha","given":"Fatima","non-dropping-particle":"","parse-names":false,"suffix":""},{"dropping-particle":"","family":"Mansouri","given":"Brahim","non-dropping-particle":"","parse-names":false,"suffix":""}],"container-title":"PEOPLE: International Journal of Social Sciences","id":"ITEM-1","issue":"3","issued":{"date-parts":[["2021"]]},"page":"206-222","title":"the European Union Referendum Campaign: Ideologies and Manipulative Features in the British Press Discourse","type":"article-journal","volume":"6"},"uris":["http://www.mendeley.com/documents/?uuid=c31dad64-b3e7-43d8-b5cd-47470ddc3a7b"]}],"mendeley":{"formattedCitation":"(Doukha &amp; Mansouri, 2021)","manualFormatting":"Doukha &amp; Mansouri (2021)","plainTextFormattedCitation":"(Doukha &amp; Mansouri, 2021)","previouslyFormattedCitation":"(Doukha &amp; Mansouri, 2021)"},"properties":{"noteIndex":0},"schema":"https://github.com/citation-style-language/schema/raw/master/csl-citation.json"}</w:instrText>
      </w:r>
      <w:r w:rsidR="005B1D66" w:rsidRPr="001D5428">
        <w:rPr>
          <w:rFonts w:asciiTheme="majorBidi" w:hAnsiTheme="majorBidi" w:cstheme="majorBidi"/>
          <w:szCs w:val="24"/>
        </w:rPr>
        <w:fldChar w:fldCharType="separate"/>
      </w:r>
      <w:r w:rsidR="005B1D66" w:rsidRPr="001D5428">
        <w:rPr>
          <w:rFonts w:asciiTheme="majorBidi" w:hAnsiTheme="majorBidi" w:cstheme="majorBidi"/>
          <w:noProof/>
          <w:szCs w:val="24"/>
        </w:rPr>
        <w:t>Doukha &amp; Mansouri (2021)</w:t>
      </w:r>
      <w:r w:rsidR="005B1D66" w:rsidRPr="001D5428">
        <w:rPr>
          <w:rFonts w:asciiTheme="majorBidi" w:hAnsiTheme="majorBidi" w:cstheme="majorBidi"/>
          <w:szCs w:val="24"/>
        </w:rPr>
        <w:fldChar w:fldCharType="end"/>
      </w:r>
      <w:r w:rsidR="005B1D66">
        <w:rPr>
          <w:rFonts w:asciiTheme="majorBidi" w:hAnsiTheme="majorBidi" w:cstheme="majorBidi"/>
          <w:szCs w:val="24"/>
        </w:rPr>
        <w:t>, whose research</w:t>
      </w:r>
      <w:r w:rsidR="005B1D66" w:rsidRPr="001D5428">
        <w:rPr>
          <w:rFonts w:asciiTheme="majorBidi" w:hAnsiTheme="majorBidi" w:cstheme="majorBidi"/>
          <w:szCs w:val="24"/>
        </w:rPr>
        <w:t xml:space="preserve"> discovered that newspapers frequently assume the role of spokesperson for a broader community.</w:t>
      </w:r>
    </w:p>
    <w:p w:rsidR="005B1D66" w:rsidRPr="001D5428" w:rsidRDefault="005B1D66" w:rsidP="005B1D66">
      <w:pPr>
        <w:spacing w:line="360" w:lineRule="auto"/>
        <w:rPr>
          <w:rFonts w:asciiTheme="majorBidi" w:hAnsiTheme="majorBidi" w:cstheme="majorBidi"/>
          <w:szCs w:val="24"/>
        </w:rPr>
      </w:pPr>
      <w:r w:rsidRPr="001D5428">
        <w:rPr>
          <w:szCs w:val="24"/>
        </w:rPr>
        <w:lastRenderedPageBreak/>
        <w:t xml:space="preserve">The possessive pronoun “our” in </w:t>
      </w:r>
      <w:r w:rsidR="00006C26">
        <w:rPr>
          <w:szCs w:val="24"/>
        </w:rPr>
        <w:t xml:space="preserve">the </w:t>
      </w:r>
      <w:r w:rsidRPr="001D5428">
        <w:rPr>
          <w:szCs w:val="24"/>
        </w:rPr>
        <w:t xml:space="preserve">headline NHS 35 is similarly used to include the newspaper and Kenyan citizens. The possessive “our” in this regard helps to create intimacy between the newspaper and the reader; it is like they share the same problem. On the same note, the use of </w:t>
      </w:r>
      <w:r w:rsidR="00006C26">
        <w:rPr>
          <w:szCs w:val="24"/>
        </w:rPr>
        <w:t xml:space="preserve">the </w:t>
      </w:r>
      <w:r w:rsidRPr="001D5428">
        <w:rPr>
          <w:szCs w:val="24"/>
        </w:rPr>
        <w:t xml:space="preserve">indefinite pronoun “you” in </w:t>
      </w:r>
      <w:r w:rsidR="00006C26">
        <w:rPr>
          <w:szCs w:val="24"/>
        </w:rPr>
        <w:t xml:space="preserve">the </w:t>
      </w:r>
      <w:r w:rsidRPr="001D5428">
        <w:rPr>
          <w:szCs w:val="24"/>
        </w:rPr>
        <w:t>headline NHS 14 personalises the relationship between the newspaper and the reader</w:t>
      </w:r>
      <w:r>
        <w:rPr>
          <w:szCs w:val="24"/>
        </w:rPr>
        <w:t>,</w:t>
      </w:r>
      <w:r w:rsidRPr="001D5428">
        <w:rPr>
          <w:szCs w:val="24"/>
        </w:rPr>
        <w:t xml:space="preserve"> henc</w:t>
      </w:r>
      <w:r>
        <w:rPr>
          <w:szCs w:val="24"/>
        </w:rPr>
        <w:t>e creating a kind of solidarity. I</w:t>
      </w:r>
      <w:r w:rsidRPr="001D5428">
        <w:rPr>
          <w:szCs w:val="24"/>
        </w:rPr>
        <w:t xml:space="preserve">t is like the headline is addressing a familiar friend about </w:t>
      </w:r>
      <w:r>
        <w:rPr>
          <w:szCs w:val="24"/>
        </w:rPr>
        <w:t xml:space="preserve">the </w:t>
      </w:r>
      <w:r w:rsidRPr="001D5428">
        <w:rPr>
          <w:szCs w:val="24"/>
        </w:rPr>
        <w:t xml:space="preserve">COVID-19 pandemic. </w:t>
      </w:r>
      <w:r w:rsidRPr="001D5428">
        <w:rPr>
          <w:rFonts w:asciiTheme="majorBidi" w:hAnsiTheme="majorBidi" w:cstheme="majorBidi"/>
          <w:szCs w:val="24"/>
        </w:rPr>
        <w:t>Furthermore, in headline NHS 41, the wri</w:t>
      </w:r>
      <w:r>
        <w:rPr>
          <w:rFonts w:asciiTheme="majorBidi" w:hAnsiTheme="majorBidi" w:cstheme="majorBidi"/>
          <w:szCs w:val="24"/>
        </w:rPr>
        <w:t>ter employs the contracted form “</w:t>
      </w:r>
      <w:r w:rsidRPr="001D5428">
        <w:rPr>
          <w:rFonts w:asciiTheme="majorBidi" w:hAnsiTheme="majorBidi" w:cstheme="majorBidi"/>
          <w:szCs w:val="24"/>
        </w:rPr>
        <w:t>it</w:t>
      </w:r>
      <w:r>
        <w:rPr>
          <w:rFonts w:asciiTheme="majorBidi" w:hAnsiTheme="majorBidi" w:cstheme="majorBidi"/>
          <w:szCs w:val="24"/>
        </w:rPr>
        <w:t xml:space="preserve">’s”. </w:t>
      </w:r>
      <w:r w:rsidRPr="001D5428">
        <w:rPr>
          <w:rFonts w:asciiTheme="majorBidi" w:hAnsiTheme="majorBidi" w:cstheme="majorBidi"/>
          <w:szCs w:val="24"/>
        </w:rPr>
        <w:t xml:space="preserve"> This informal and familiar use of the pronoun serves the purpose of creating a feeling of closeness between the writer and the reader. This closeness helps in lessening the perceived gap or distance between the two parties, establishing an intimate connection.</w:t>
      </w:r>
      <w:r>
        <w:rPr>
          <w:rFonts w:asciiTheme="majorBidi" w:hAnsiTheme="majorBidi" w:cstheme="majorBidi"/>
          <w:szCs w:val="24"/>
        </w:rPr>
        <w:t xml:space="preserve"> This is another strategy of the media establishing a powerful position over the readership. </w:t>
      </w:r>
    </w:p>
    <w:p w:rsidR="005B1D66" w:rsidRPr="001D5428" w:rsidRDefault="005B1D66" w:rsidP="001901BE">
      <w:pPr>
        <w:pStyle w:val="Heading3"/>
        <w:spacing w:after="0" w:line="360" w:lineRule="auto"/>
      </w:pPr>
      <w:bookmarkStart w:id="187" w:name="_Toc164416203"/>
      <w:r w:rsidRPr="005B1D66">
        <w:t>4.3.5</w:t>
      </w:r>
      <w:r>
        <w:t xml:space="preserve"> Use </w:t>
      </w:r>
      <w:r w:rsidRPr="001D5428">
        <w:t>of modality</w:t>
      </w:r>
      <w:bookmarkEnd w:id="187"/>
      <w:r w:rsidRPr="001D5428">
        <w:t xml:space="preserve"> </w:t>
      </w:r>
    </w:p>
    <w:p w:rsidR="005B1D66" w:rsidRPr="001D5428" w:rsidRDefault="005B1D66" w:rsidP="005B1D66">
      <w:pPr>
        <w:spacing w:line="360" w:lineRule="auto"/>
        <w:rPr>
          <w:szCs w:val="24"/>
        </w:rPr>
      </w:pPr>
      <w:r w:rsidRPr="001D5428">
        <w:rPr>
          <w:szCs w:val="24"/>
        </w:rPr>
        <w:fldChar w:fldCharType="begin" w:fldLock="1"/>
      </w:r>
      <w:r w:rsidRPr="001D5428">
        <w:rPr>
          <w:szCs w:val="24"/>
        </w:rPr>
        <w:instrText>ADDIN CSL_CITATION {"citationItems":[{"id":"ITEM-1","itemData":{"ISBN":"9780582414839","abstract":"2nd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2000.","author":[{"dropping-particle":"","family":"Fairclough","given":"Norman","non-dropping-particle":"","parse-names":false,"suffix":""}],"id":"ITEM-1","issued":{"date-parts":[["2011"]]},"page":"226","title":"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2011)","manualFormatting":"Fairclough (2013)","plainTextFormattedCitation":"(Fairclough, 2011)","previouslyFormattedCitation":"(Fairclough, 2011)"},"properties":{"noteIndex":0},"schema":"https://github.com/citation-style-language/schema/raw/master/csl-citation.json"}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Pr>
          <w:szCs w:val="24"/>
        </w:rPr>
        <w:t xml:space="preserve"> argues</w:t>
      </w:r>
      <w:r w:rsidRPr="001D5428">
        <w:rPr>
          <w:szCs w:val="24"/>
        </w:rPr>
        <w:t xml:space="preserve"> that modality deals with the speaker or </w:t>
      </w:r>
      <w:r w:rsidR="00006C26">
        <w:rPr>
          <w:szCs w:val="24"/>
        </w:rPr>
        <w:t>writer's</w:t>
      </w:r>
      <w:r w:rsidRPr="001D5428">
        <w:rPr>
          <w:szCs w:val="24"/>
        </w:rPr>
        <w:t xml:space="preserve"> authority.</w:t>
      </w:r>
      <w:r>
        <w:rPr>
          <w:szCs w:val="24"/>
        </w:rPr>
        <w:t xml:space="preserve"> Following Halliday, he </w:t>
      </w:r>
      <w:r w:rsidRPr="001D5428">
        <w:rPr>
          <w:szCs w:val="24"/>
        </w:rPr>
        <w:t xml:space="preserve">further posits two dimensions of modality, that is, relational modality and expressive modality. News reporters have used these dimensions in </w:t>
      </w:r>
      <w:r w:rsidR="00006C26">
        <w:rPr>
          <w:szCs w:val="24"/>
        </w:rPr>
        <w:t xml:space="preserve">the </w:t>
      </w:r>
      <w:r w:rsidRPr="001D5428">
        <w:rPr>
          <w:szCs w:val="24"/>
        </w:rPr>
        <w:t xml:space="preserve">construction of headlines related to </w:t>
      </w:r>
      <w:r>
        <w:rPr>
          <w:szCs w:val="24"/>
        </w:rPr>
        <w:t xml:space="preserve">the </w:t>
      </w:r>
      <w:r w:rsidRPr="001D5428">
        <w:rPr>
          <w:szCs w:val="24"/>
        </w:rPr>
        <w:t>COVID-19 pandemic as anal</w:t>
      </w:r>
      <w:r>
        <w:rPr>
          <w:szCs w:val="24"/>
        </w:rPr>
        <w:t>yzed below:</w:t>
      </w:r>
    </w:p>
    <w:p w:rsidR="005B1D66" w:rsidRPr="001D5428" w:rsidRDefault="005B1D66" w:rsidP="001901BE">
      <w:pPr>
        <w:pStyle w:val="Heading4"/>
        <w:spacing w:after="0" w:line="360" w:lineRule="auto"/>
      </w:pPr>
      <w:r w:rsidRPr="001D5428">
        <w:t>4.3.5.1 Expressive modality</w:t>
      </w:r>
    </w:p>
    <w:p w:rsidR="005B1D66" w:rsidRPr="001D5428" w:rsidRDefault="005B1D66" w:rsidP="005B1D66">
      <w:pPr>
        <w:spacing w:line="360" w:lineRule="auto"/>
        <w:rPr>
          <w:szCs w:val="24"/>
        </w:rPr>
      </w:pPr>
      <w:r w:rsidRPr="001D5428">
        <w:rPr>
          <w:szCs w:val="24"/>
        </w:rPr>
        <w:t>Expressive modality is the speaker</w:t>
      </w:r>
      <w:r>
        <w:rPr>
          <w:szCs w:val="24"/>
        </w:rPr>
        <w:t>’s</w:t>
      </w:r>
      <w:r w:rsidRPr="001D5428">
        <w:rPr>
          <w:szCs w:val="24"/>
        </w:rPr>
        <w:t xml:space="preserve"> or writer’s authority with respect to the truth. Consider the following newspaper headlines:</w:t>
      </w:r>
    </w:p>
    <w:p w:rsidR="005B1D66" w:rsidRPr="001D5428" w:rsidRDefault="005B1D66" w:rsidP="005B1D66">
      <w:pPr>
        <w:spacing w:after="0" w:line="360" w:lineRule="auto"/>
        <w:rPr>
          <w:szCs w:val="24"/>
        </w:rPr>
      </w:pPr>
      <w:r w:rsidRPr="001D5428">
        <w:rPr>
          <w:b/>
          <w:szCs w:val="24"/>
        </w:rPr>
        <w:t>NHS 14</w:t>
      </w:r>
      <w:r w:rsidRPr="001D5428">
        <w:rPr>
          <w:szCs w:val="24"/>
        </w:rPr>
        <w:t>: Corona: why you should be afraid</w:t>
      </w:r>
    </w:p>
    <w:p w:rsidR="005B1D66" w:rsidRPr="001D5428" w:rsidRDefault="005B1D66" w:rsidP="005B1D66">
      <w:pPr>
        <w:spacing w:after="0" w:line="360" w:lineRule="auto"/>
        <w:rPr>
          <w:szCs w:val="24"/>
        </w:rPr>
      </w:pPr>
      <w:r w:rsidRPr="001D5428">
        <w:rPr>
          <w:b/>
          <w:szCs w:val="24"/>
        </w:rPr>
        <w:t>NHS 15</w:t>
      </w:r>
      <w:r w:rsidRPr="001D5428">
        <w:rPr>
          <w:szCs w:val="24"/>
        </w:rPr>
        <w:t>: pandemic hits home</w:t>
      </w:r>
    </w:p>
    <w:p w:rsidR="005B1D66" w:rsidRPr="001D5428" w:rsidRDefault="005B1D66" w:rsidP="005B1D66">
      <w:pPr>
        <w:spacing w:after="0" w:line="360" w:lineRule="auto"/>
        <w:rPr>
          <w:szCs w:val="24"/>
        </w:rPr>
      </w:pPr>
      <w:r w:rsidRPr="001D5428">
        <w:rPr>
          <w:b/>
          <w:szCs w:val="24"/>
        </w:rPr>
        <w:t>NHS 17:</w:t>
      </w:r>
      <w:r w:rsidRPr="001D5428">
        <w:rPr>
          <w:szCs w:val="24"/>
        </w:rPr>
        <w:t xml:space="preserve"> How I beat COVID-19</w:t>
      </w:r>
    </w:p>
    <w:p w:rsidR="005B1D66" w:rsidRPr="001D5428" w:rsidRDefault="005B1D66" w:rsidP="005B1D66">
      <w:pPr>
        <w:spacing w:after="0" w:line="360" w:lineRule="auto"/>
        <w:rPr>
          <w:szCs w:val="24"/>
        </w:rPr>
      </w:pPr>
      <w:r w:rsidRPr="001D5428">
        <w:rPr>
          <w:b/>
          <w:szCs w:val="24"/>
        </w:rPr>
        <w:t>NHS 18</w:t>
      </w:r>
      <w:r w:rsidRPr="001D5428">
        <w:rPr>
          <w:szCs w:val="24"/>
        </w:rPr>
        <w:t>: Why doctors are afraid for Kenya</w:t>
      </w:r>
    </w:p>
    <w:p w:rsidR="005B1D66" w:rsidRPr="001D5428" w:rsidRDefault="005B1D66" w:rsidP="005B1D66">
      <w:pPr>
        <w:spacing w:after="0" w:line="360" w:lineRule="auto"/>
        <w:rPr>
          <w:szCs w:val="24"/>
        </w:rPr>
      </w:pPr>
      <w:r w:rsidRPr="001D5428">
        <w:rPr>
          <w:b/>
          <w:szCs w:val="24"/>
        </w:rPr>
        <w:t>NHS 20:</w:t>
      </w:r>
      <w:r w:rsidRPr="001D5428">
        <w:rPr>
          <w:szCs w:val="24"/>
        </w:rPr>
        <w:t xml:space="preserve"> How virus has hit households</w:t>
      </w:r>
    </w:p>
    <w:p w:rsidR="005B1D66" w:rsidRPr="001D5428" w:rsidRDefault="005B1D66" w:rsidP="005B1D66">
      <w:pPr>
        <w:spacing w:after="0" w:line="360" w:lineRule="auto"/>
        <w:rPr>
          <w:szCs w:val="24"/>
        </w:rPr>
      </w:pPr>
      <w:r w:rsidRPr="001D5428">
        <w:rPr>
          <w:b/>
          <w:szCs w:val="24"/>
        </w:rPr>
        <w:t>NHS 21:</w:t>
      </w:r>
      <w:r w:rsidRPr="001D5428">
        <w:rPr>
          <w:szCs w:val="24"/>
        </w:rPr>
        <w:t xml:space="preserve"> Capital city is isolated</w:t>
      </w:r>
    </w:p>
    <w:p w:rsidR="005B1D66" w:rsidRPr="001D5428" w:rsidRDefault="005B1D66" w:rsidP="005B1D66">
      <w:pPr>
        <w:spacing w:after="0" w:line="360" w:lineRule="auto"/>
        <w:rPr>
          <w:szCs w:val="24"/>
        </w:rPr>
      </w:pPr>
      <w:r w:rsidRPr="001D5428">
        <w:rPr>
          <w:b/>
          <w:szCs w:val="24"/>
        </w:rPr>
        <w:t>NHS 25:</w:t>
      </w:r>
      <w:r w:rsidRPr="001D5428">
        <w:rPr>
          <w:szCs w:val="24"/>
        </w:rPr>
        <w:t xml:space="preserve"> Why this will be Kenya’s worst year</w:t>
      </w:r>
    </w:p>
    <w:p w:rsidR="005B1D66" w:rsidRPr="001D5428" w:rsidRDefault="005B1D66" w:rsidP="005B1D66">
      <w:pPr>
        <w:spacing w:after="0" w:line="360" w:lineRule="auto"/>
        <w:rPr>
          <w:szCs w:val="24"/>
        </w:rPr>
      </w:pPr>
      <w:r w:rsidRPr="001D5428">
        <w:rPr>
          <w:b/>
          <w:szCs w:val="24"/>
        </w:rPr>
        <w:t>NHS 28</w:t>
      </w:r>
      <w:r w:rsidRPr="001D5428">
        <w:rPr>
          <w:szCs w:val="24"/>
        </w:rPr>
        <w:t>: How police are killing COVID-19 fight</w:t>
      </w:r>
    </w:p>
    <w:p w:rsidR="005B1D66" w:rsidRPr="001D5428" w:rsidRDefault="005B1D66" w:rsidP="005B1D66">
      <w:pPr>
        <w:spacing w:line="360" w:lineRule="auto"/>
        <w:rPr>
          <w:szCs w:val="24"/>
        </w:rPr>
      </w:pPr>
      <w:r w:rsidRPr="001D5428">
        <w:rPr>
          <w:b/>
          <w:szCs w:val="24"/>
        </w:rPr>
        <w:lastRenderedPageBreak/>
        <w:t>NHS 35</w:t>
      </w:r>
      <w:r w:rsidRPr="001D5428">
        <w:rPr>
          <w:szCs w:val="24"/>
        </w:rPr>
        <w:t>: How crisis is messing up our children</w:t>
      </w:r>
    </w:p>
    <w:p w:rsidR="005B1D66" w:rsidRPr="001D5428" w:rsidRDefault="005B1D66" w:rsidP="005B1D66">
      <w:pPr>
        <w:spacing w:line="360" w:lineRule="auto"/>
        <w:rPr>
          <w:szCs w:val="24"/>
        </w:rPr>
      </w:pPr>
      <w:r w:rsidRPr="001D5428">
        <w:rPr>
          <w:szCs w:val="24"/>
        </w:rPr>
        <w:t xml:space="preserve">All the headlines were drawn from </w:t>
      </w:r>
      <w:r w:rsidRPr="001D5428">
        <w:rPr>
          <w:i/>
          <w:szCs w:val="24"/>
        </w:rPr>
        <w:t>The Standard</w:t>
      </w:r>
      <w:r w:rsidRPr="001D5428">
        <w:rPr>
          <w:szCs w:val="24"/>
        </w:rPr>
        <w:t xml:space="preserve"> newspaper since there were no</w:t>
      </w:r>
      <w:r>
        <w:rPr>
          <w:szCs w:val="24"/>
        </w:rPr>
        <w:t>ne</w:t>
      </w:r>
      <w:r w:rsidRPr="001D5428">
        <w:rPr>
          <w:szCs w:val="24"/>
        </w:rPr>
        <w:t xml:space="preserve"> from the</w:t>
      </w:r>
      <w:r w:rsidRPr="001D5428">
        <w:rPr>
          <w:i/>
          <w:szCs w:val="24"/>
        </w:rPr>
        <w:t xml:space="preserve"> Daily Nation</w:t>
      </w:r>
      <w:r w:rsidRPr="001D5428">
        <w:rPr>
          <w:szCs w:val="24"/>
        </w:rPr>
        <w:t xml:space="preserve"> with </w:t>
      </w:r>
      <w:r>
        <w:rPr>
          <w:szCs w:val="24"/>
        </w:rPr>
        <w:t xml:space="preserve">the </w:t>
      </w:r>
      <w:r w:rsidRPr="001D5428">
        <w:rPr>
          <w:szCs w:val="24"/>
        </w:rPr>
        <w:t xml:space="preserve">expressive modality structure. What is said by the headlines above is presented as if it is factual and </w:t>
      </w:r>
      <w:r>
        <w:rPr>
          <w:szCs w:val="24"/>
        </w:rPr>
        <w:t>incontestable</w:t>
      </w:r>
      <w:r w:rsidRPr="001D5428">
        <w:rPr>
          <w:szCs w:val="24"/>
        </w:rPr>
        <w:t xml:space="preserve">. </w:t>
      </w:r>
      <w:r w:rsidRPr="001D5428">
        <w:rPr>
          <w:szCs w:val="24"/>
        </w:rPr>
        <w:fldChar w:fldCharType="begin" w:fldLock="1"/>
      </w:r>
      <w:r w:rsidRPr="001D5428">
        <w:rPr>
          <w:szCs w:val="24"/>
        </w:rPr>
        <w:instrText>ADDIN CSL_CITATION {"citationItems":[{"id":"ITEM-1","itemData":{"ISBN":"9780582414839","abstract":"2nd ed. This ground-breaking introduction to critical discourse analysis has been revised and updated to take into account changing power relations in contemporary society. Introduction : critical language study -- Discourse as social practice -- Discourse and power -- Discourse, common sense and ideology -- Critical discourse analysis in practice : description -- Critical discourse analysis in practice : interpretation, explanation, and the position of the analyst -- Creativity and struggle in discourse : the discourse of Thatcherism -- Discourse in social change -- Critical language study and social emancipation : language education in the schools -- Language and power 2000.","author":[{"dropping-particle":"","family":"Fairclough","given":"Norman","non-dropping-particle":"","parse-names":false,"suffix":""}],"id":"ITEM-1","issued":{"date-parts":[["2011"]]},"page":"226","title":"</w:instrText>
      </w:r>
      <w:r w:rsidRPr="001D5428">
        <w:rPr>
          <w:rFonts w:ascii="Malgun Gothic" w:eastAsia="Malgun Gothic" w:hAnsi="Malgun Gothic" w:cs="Malgun Gothic" w:hint="eastAsia"/>
          <w:szCs w:val="24"/>
        </w:rPr>
        <w:instrText>언어와</w:instrText>
      </w:r>
      <w:r w:rsidRPr="001D5428">
        <w:rPr>
          <w:szCs w:val="24"/>
        </w:rPr>
        <w:instrText xml:space="preserve"> </w:instrText>
      </w:r>
      <w:r w:rsidRPr="001D5428">
        <w:rPr>
          <w:rFonts w:ascii="Malgun Gothic" w:eastAsia="Malgun Gothic" w:hAnsi="Malgun Gothic" w:cs="Malgun Gothic" w:hint="eastAsia"/>
          <w:szCs w:val="24"/>
        </w:rPr>
        <w:instrText>권력</w:instrText>
      </w:r>
      <w:r w:rsidRPr="001D5428">
        <w:rPr>
          <w:szCs w:val="24"/>
        </w:rPr>
        <w:instrText xml:space="preserve"> [Language and power]","type":"article"},"uris":["http://www.mendeley.com/documents/?uuid=2f27976a-19bb-45aa-86d7-0fa086c42a43"]}],"mendeley":{"formattedCitation":"(Fairclough, 2011)","manualFormatting":"Fairclough (2013)","plainTextFormattedCitation":"(Fairclough, 2011)","previouslyFormattedCitation":"(Fairclough, 2011)"},"properties":{"noteIndex":0},"schema":"https://github.com/citation-style-language/schema/raw/master/csl-citation.json"}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sidRPr="001D5428">
        <w:rPr>
          <w:szCs w:val="24"/>
        </w:rPr>
        <w:t xml:space="preserve"> argues that expressive modality is “a categorical commitment of the producer to the truth of the proposition” (p. 129). The use of the present tense, for instance, “are” in NHS 18, “is” in NHS 21 and the use of the passive construction “has hit” in NHS 20, show the newspaper’s authority with respect to the truth.</w:t>
      </w:r>
    </w:p>
    <w:p w:rsidR="005B1D66" w:rsidRPr="001D5428" w:rsidRDefault="005B1D66" w:rsidP="005B1D66">
      <w:pPr>
        <w:spacing w:line="360" w:lineRule="auto"/>
        <w:rPr>
          <w:szCs w:val="24"/>
        </w:rPr>
      </w:pPr>
      <w:r w:rsidRPr="001D5428">
        <w:rPr>
          <w:szCs w:val="24"/>
        </w:rPr>
        <w:t xml:space="preserve">Expressive modality is also indicated by adverbs, thus, headlines starting with the adverbs “why,” “how,” and “where” are all examples of expressive modality, that is, NHS 28, NHS 17, NHS 14, NHS 25 and NHS 35. These headlines construct COVID-19 reality as factual and incontestable. They also have an explanatory function. In NHS 35, for instance, the headline makes the factual assertion that “corona is messing up our children.” It further promises to explain to the reader how this is done. This is similar to headlines NHS 28 and NHS 17. In addition, </w:t>
      </w:r>
      <w:r w:rsidR="00006C26">
        <w:rPr>
          <w:szCs w:val="24"/>
        </w:rPr>
        <w:t xml:space="preserve">the </w:t>
      </w:r>
      <w:r w:rsidRPr="001D5428">
        <w:rPr>
          <w:szCs w:val="24"/>
        </w:rPr>
        <w:t>headline NHS 14 uses a factual statement and further, gives the reason people should be afraid.</w:t>
      </w:r>
    </w:p>
    <w:p w:rsidR="005B1D66" w:rsidRPr="001D5428" w:rsidRDefault="005B1D66" w:rsidP="005B1D66">
      <w:pPr>
        <w:spacing w:line="360" w:lineRule="auto"/>
        <w:rPr>
          <w:szCs w:val="24"/>
        </w:rPr>
      </w:pPr>
      <w:r w:rsidRPr="001D5428">
        <w:rPr>
          <w:szCs w:val="24"/>
        </w:rPr>
        <w:t xml:space="preserve">Headline NHS 25 uses the adverb “why” which is also a case of expressive modality. Besides, it also makes use of the modal auxiliary “will” which is mostly used in statements </w:t>
      </w:r>
      <w:r w:rsidRPr="001D5428">
        <w:rPr>
          <w:szCs w:val="24"/>
        </w:rPr>
        <w:fldChar w:fldCharType="begin" w:fldLock="1"/>
      </w:r>
      <w:r w:rsidRPr="001D5428">
        <w:rPr>
          <w:szCs w:val="24"/>
        </w:rPr>
        <w:instrText>ADDIN CSL_CITATION {"citationItems":[{"id":"ITEM-1","itemData":{"ISBN":"9780521895590","author":[{"dropping-particle":"","family":"Dijk","given":"Van","non-dropping-particle":"","parse-names":false,"suffix":""}],"id":"ITEM-1","issue":"1","issued":{"date-parts":[["2557"]]},"number-of-pages":"88-100","publisher":"Cambridge University Press","title":"Discourse and context","type":"book","volume":"4"},"uris":["http://www.mendeley.com/documents/?uuid=aea9c618-2f87-4744-b0ed-86e3903c9d66"]},{"id":"ITEM-2","itemData":{"DOI":"10.5296/ijl.v3i1.799","abstract":"Modality as a property of language use is generally exploited by language users. Its role in newspaper editorial is of special importance in that editorial writers tend to make use of this property to establish either a favorable or unfavorable bias throughout the text to manipulate their readers' opinion. Through textual analysis of the selected editorials culled from the American newspaper, The New York Times, and the Persian English newspaper, Tehran Times, the present study firstly aimed at identifying the linguistic manifestation of modality employed in the two newspapers followed by presenting the classroom implications of the findings. Revealing some genre-specific features of this media discourse, the comparison of the two papers in terms of employing auxiliary modal verbs suggested that both of the papers preferred mainly predictive auxiliary modals such as will or would to the other kinds of modals. However, the higher number of the predictive modals in NYT suggested the idea that identifying what would happen in the future was the main concern of the editorial writers in NYT. On the other hand, comparing the modals of necessity in the two papers suggested that editorial writers in Tehran Times were occupied with what should be done. [ABSTRACT FROM AUTHOR]","author":[{"dropping-particle":"","family":"Bonyadi","given":"Alireza","non-dropping-particle":"","parse-names":false,"suffix":""}],"container-title":"International Journal of Linguistics","id":"ITEM-2","issue":"1","issued":{"date-parts":[["2011"]]},"title":"Linguistic Manifestations of Modality in Newspaper Editorials","type":"article-journal","volume":"3"},"uris":["http://www.mendeley.com/documents/?uuid=272f201b-9087-4be1-863d-090fa41dac26"]}],"mendeley":{"formattedCitation":"(Bonyadi, 2011; V. Dijk, 2557)","manualFormatting":"(Fairclough, 2013)","plainTextFormattedCitation":"(Bonyadi, 2011; V. Dijk, 2557)","previouslyFormattedCitation":"(Bonyadi, 2011; V. Dijk, 2557)"},"properties":{"noteIndex":0},"schema":"https://github.com/citation-style-language/schema/raw/master/csl-citation.json"}</w:instrText>
      </w:r>
      <w:r w:rsidRPr="001D5428">
        <w:rPr>
          <w:szCs w:val="24"/>
        </w:rPr>
        <w:fldChar w:fldCharType="separate"/>
      </w:r>
      <w:r w:rsidRPr="001D5428">
        <w:rPr>
          <w:noProof/>
          <w:szCs w:val="24"/>
        </w:rPr>
        <w:t>(Fairclough, 2013)</w:t>
      </w:r>
      <w:r w:rsidRPr="001D5428">
        <w:rPr>
          <w:szCs w:val="24"/>
        </w:rPr>
        <w:fldChar w:fldCharType="end"/>
      </w:r>
      <w:r w:rsidRPr="001D5428">
        <w:rPr>
          <w:szCs w:val="24"/>
        </w:rPr>
        <w:t xml:space="preserve">. The use of </w:t>
      </w:r>
      <w:r w:rsidR="00006C26">
        <w:rPr>
          <w:szCs w:val="24"/>
        </w:rPr>
        <w:t xml:space="preserve">the </w:t>
      </w:r>
      <w:r w:rsidRPr="001D5428">
        <w:rPr>
          <w:szCs w:val="24"/>
        </w:rPr>
        <w:t>modal auxiliary verb “will” in the newspaper headline gives a strong modal force</w:t>
      </w:r>
      <w:r>
        <w:rPr>
          <w:szCs w:val="24"/>
        </w:rPr>
        <w:t>. The headline implies that the writer is certain that</w:t>
      </w:r>
      <w:r w:rsidRPr="001D5428">
        <w:rPr>
          <w:szCs w:val="24"/>
        </w:rPr>
        <w:t xml:space="preserve"> </w:t>
      </w:r>
      <w:r>
        <w:rPr>
          <w:szCs w:val="24"/>
        </w:rPr>
        <w:t>the year 2020 will be the</w:t>
      </w:r>
      <w:r w:rsidRPr="001D5428">
        <w:rPr>
          <w:szCs w:val="24"/>
        </w:rPr>
        <w:t xml:space="preserve"> worst </w:t>
      </w:r>
      <w:r>
        <w:rPr>
          <w:szCs w:val="24"/>
        </w:rPr>
        <w:t>for Kenya</w:t>
      </w:r>
      <w:r w:rsidRPr="001D5428">
        <w:rPr>
          <w:szCs w:val="24"/>
        </w:rPr>
        <w:t xml:space="preserve">. The modal verb in this case, thus, allows the writer to present </w:t>
      </w:r>
      <w:r w:rsidR="00006C26">
        <w:rPr>
          <w:szCs w:val="24"/>
        </w:rPr>
        <w:t>opinions</w:t>
      </w:r>
      <w:r w:rsidRPr="001D5428">
        <w:rPr>
          <w:szCs w:val="24"/>
        </w:rPr>
        <w:t xml:space="preserve"> and speculations about “the year 2020” in a way that gives it the status of fact. The total commitment to the truth like in the above headlines significantly influence</w:t>
      </w:r>
      <w:r>
        <w:rPr>
          <w:szCs w:val="24"/>
        </w:rPr>
        <w:t>s</w:t>
      </w:r>
      <w:r w:rsidRPr="001D5428">
        <w:rPr>
          <w:szCs w:val="24"/>
        </w:rPr>
        <w:t xml:space="preserve"> the way people think </w:t>
      </w:r>
      <w:r w:rsidRPr="001D5428">
        <w:rPr>
          <w:szCs w:val="24"/>
        </w:rPr>
        <w:fldChar w:fldCharType="begin" w:fldLock="1"/>
      </w:r>
      <w:r w:rsidRPr="001D5428">
        <w:rPr>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Pr="001D5428">
        <w:rPr>
          <w:szCs w:val="24"/>
        </w:rPr>
        <w:fldChar w:fldCharType="separate"/>
      </w:r>
      <w:r w:rsidRPr="001D5428">
        <w:rPr>
          <w:noProof/>
          <w:szCs w:val="24"/>
        </w:rPr>
        <w:t>(Van Dijk, 2009)</w:t>
      </w:r>
      <w:r w:rsidRPr="001D5428">
        <w:rPr>
          <w:szCs w:val="24"/>
        </w:rPr>
        <w:fldChar w:fldCharType="end"/>
      </w:r>
      <w:r w:rsidRPr="001D5428">
        <w:rPr>
          <w:szCs w:val="24"/>
        </w:rPr>
        <w:t xml:space="preserve">. </w:t>
      </w:r>
      <w:r w:rsidR="00006C26">
        <w:rPr>
          <w:szCs w:val="24"/>
        </w:rPr>
        <w:t>The reader’s</w:t>
      </w:r>
      <w:r w:rsidRPr="001D5428">
        <w:rPr>
          <w:szCs w:val="24"/>
        </w:rPr>
        <w:t xml:space="preserve"> ability to critique or question such headlines becomes limited.</w:t>
      </w:r>
      <w:r>
        <w:rPr>
          <w:szCs w:val="24"/>
        </w:rPr>
        <w:t xml:space="preserve"> Again, the media’s power is reinforced.</w:t>
      </w:r>
    </w:p>
    <w:p w:rsidR="005B1D66" w:rsidRPr="001D5428" w:rsidRDefault="005B1D66" w:rsidP="006B33AF">
      <w:pPr>
        <w:pStyle w:val="Heading4"/>
        <w:spacing w:after="0" w:line="360" w:lineRule="auto"/>
      </w:pPr>
      <w:r w:rsidRPr="005B1D66">
        <w:lastRenderedPageBreak/>
        <w:t>4.3.5.2</w:t>
      </w:r>
      <w:r w:rsidRPr="001D5428">
        <w:t xml:space="preserve"> Relational modality</w:t>
      </w:r>
    </w:p>
    <w:p w:rsidR="005B1D66" w:rsidRPr="001D5428" w:rsidRDefault="005B1D66" w:rsidP="005B1D66">
      <w:pPr>
        <w:spacing w:line="360" w:lineRule="auto"/>
        <w:rPr>
          <w:szCs w:val="24"/>
        </w:rPr>
      </w:pPr>
      <w:r w:rsidRPr="001D5428">
        <w:rPr>
          <w:szCs w:val="24"/>
        </w:rPr>
        <w:t>Relational modality is the authority of one participant in relation to others (Fairclough, 2013). The following newspaper headlines were examined.</w:t>
      </w:r>
    </w:p>
    <w:p w:rsidR="005B1D66" w:rsidRPr="001D5428" w:rsidRDefault="005B1D66" w:rsidP="005B1D66">
      <w:pPr>
        <w:spacing w:after="0" w:line="360" w:lineRule="auto"/>
        <w:rPr>
          <w:szCs w:val="24"/>
        </w:rPr>
      </w:pPr>
      <w:r w:rsidRPr="001D5428">
        <w:rPr>
          <w:b/>
          <w:szCs w:val="24"/>
        </w:rPr>
        <w:t>NHS 7</w:t>
      </w:r>
      <w:r w:rsidRPr="001D5428">
        <w:rPr>
          <w:szCs w:val="24"/>
        </w:rPr>
        <w:t>: Prepare for worse</w:t>
      </w:r>
    </w:p>
    <w:p w:rsidR="005B1D66" w:rsidRPr="001D5428" w:rsidRDefault="005B1D66" w:rsidP="005B1D66">
      <w:pPr>
        <w:spacing w:after="0" w:line="360" w:lineRule="auto"/>
        <w:rPr>
          <w:szCs w:val="24"/>
        </w:rPr>
      </w:pPr>
      <w:r w:rsidRPr="001D5428">
        <w:rPr>
          <w:b/>
          <w:szCs w:val="24"/>
        </w:rPr>
        <w:t>NHS 11</w:t>
      </w:r>
      <w:r w:rsidRPr="001D5428">
        <w:rPr>
          <w:szCs w:val="24"/>
        </w:rPr>
        <w:t>: Lock Kenyans home</w:t>
      </w:r>
    </w:p>
    <w:p w:rsidR="005B1D66" w:rsidRPr="001D5428" w:rsidRDefault="005B1D66" w:rsidP="005B1D66">
      <w:pPr>
        <w:spacing w:after="0" w:line="360" w:lineRule="auto"/>
        <w:rPr>
          <w:szCs w:val="24"/>
        </w:rPr>
      </w:pPr>
      <w:r w:rsidRPr="001D5428">
        <w:rPr>
          <w:b/>
          <w:szCs w:val="24"/>
        </w:rPr>
        <w:t>NHD 14</w:t>
      </w:r>
      <w:r w:rsidRPr="001D5428">
        <w:rPr>
          <w:szCs w:val="24"/>
        </w:rPr>
        <w:t>: Stop dancing with death</w:t>
      </w:r>
    </w:p>
    <w:p w:rsidR="005B1D66" w:rsidRPr="001D5428" w:rsidRDefault="005B1D66" w:rsidP="005B1D66">
      <w:pPr>
        <w:spacing w:line="360" w:lineRule="auto"/>
        <w:rPr>
          <w:szCs w:val="24"/>
        </w:rPr>
      </w:pPr>
      <w:r w:rsidRPr="001D5428">
        <w:rPr>
          <w:b/>
          <w:szCs w:val="24"/>
        </w:rPr>
        <w:t>NHD 18:</w:t>
      </w:r>
      <w:r w:rsidRPr="001D5428">
        <w:rPr>
          <w:szCs w:val="24"/>
        </w:rPr>
        <w:t xml:space="preserve"> Stay safe</w:t>
      </w:r>
    </w:p>
    <w:p w:rsidR="005B1D66" w:rsidRPr="001D5428" w:rsidRDefault="005B1D66" w:rsidP="005B1D66">
      <w:pPr>
        <w:spacing w:line="360" w:lineRule="auto"/>
        <w:rPr>
          <w:szCs w:val="24"/>
        </w:rPr>
      </w:pPr>
      <w:r w:rsidRPr="001D5428">
        <w:rPr>
          <w:szCs w:val="24"/>
        </w:rPr>
        <w:t xml:space="preserve">The above headlines express the authority of the writers (newspapers) over the readers. The newspapers are </w:t>
      </w:r>
      <w:r>
        <w:rPr>
          <w:szCs w:val="24"/>
        </w:rPr>
        <w:t xml:space="preserve">discursively </w:t>
      </w:r>
      <w:r w:rsidRPr="001D5428">
        <w:rPr>
          <w:szCs w:val="24"/>
        </w:rPr>
        <w:t>c</w:t>
      </w:r>
      <w:r>
        <w:rPr>
          <w:szCs w:val="24"/>
        </w:rPr>
        <w:t xml:space="preserve">onstructed as very powerful </w:t>
      </w:r>
      <w:r w:rsidRPr="001D5428">
        <w:rPr>
          <w:szCs w:val="24"/>
        </w:rPr>
        <w:t>compared to the reader</w:t>
      </w:r>
      <w:r>
        <w:rPr>
          <w:szCs w:val="24"/>
        </w:rPr>
        <w:t>,</w:t>
      </w:r>
      <w:r w:rsidRPr="001D5428">
        <w:rPr>
          <w:szCs w:val="24"/>
        </w:rPr>
        <w:t xml:space="preserve"> whose role is just to comply. Newspapers are constructed as knowledgeable; reposi</w:t>
      </w:r>
      <w:r>
        <w:rPr>
          <w:szCs w:val="24"/>
        </w:rPr>
        <w:t xml:space="preserve">tories </w:t>
      </w:r>
      <w:r w:rsidRPr="001D5428">
        <w:rPr>
          <w:szCs w:val="24"/>
        </w:rPr>
        <w:t xml:space="preserve">of knowledge while the reader is depicted as in dire need of guidance. The use of the simple present verbs, for instance, “prepare,” “stop,” “lock” and “stay” in the above headlines </w:t>
      </w:r>
      <w:r w:rsidR="00006C26">
        <w:rPr>
          <w:szCs w:val="24"/>
        </w:rPr>
        <w:t>reveals</w:t>
      </w:r>
      <w:r w:rsidRPr="001D5428">
        <w:rPr>
          <w:szCs w:val="24"/>
        </w:rPr>
        <w:t xml:space="preserve"> the wri</w:t>
      </w:r>
      <w:r>
        <w:rPr>
          <w:szCs w:val="24"/>
        </w:rPr>
        <w:t>ter’s authority over the reader</w:t>
      </w:r>
      <w:r w:rsidRPr="001D5428">
        <w:rPr>
          <w:szCs w:val="24"/>
        </w:rPr>
        <w:t xml:space="preserve">. Headline NHS 14 and NHS 11 </w:t>
      </w:r>
      <w:r>
        <w:rPr>
          <w:szCs w:val="24"/>
        </w:rPr>
        <w:t>use</w:t>
      </w:r>
      <w:r w:rsidRPr="001D5428">
        <w:rPr>
          <w:szCs w:val="24"/>
        </w:rPr>
        <w:t xml:space="preserve"> direct speech act</w:t>
      </w:r>
      <w:r>
        <w:rPr>
          <w:szCs w:val="24"/>
        </w:rPr>
        <w:t xml:space="preserve">s </w:t>
      </w:r>
      <w:r w:rsidRPr="001D5428">
        <w:rPr>
          <w:szCs w:val="24"/>
        </w:rPr>
        <w:t>where the newspaper is giving an order</w:t>
      </w:r>
      <w:r>
        <w:rPr>
          <w:szCs w:val="24"/>
        </w:rPr>
        <w:t>. The newspaper, for example, commands</w:t>
      </w:r>
      <w:r w:rsidRPr="001D5428">
        <w:rPr>
          <w:szCs w:val="24"/>
        </w:rPr>
        <w:t xml:space="preserve"> the reader to “stop dancing with death” in NHS 14. In this headline, the newspaper poses as the custodian of knowledge about </w:t>
      </w:r>
      <w:r>
        <w:rPr>
          <w:szCs w:val="24"/>
        </w:rPr>
        <w:t xml:space="preserve">the </w:t>
      </w:r>
      <w:r w:rsidRPr="001D5428">
        <w:rPr>
          <w:szCs w:val="24"/>
        </w:rPr>
        <w:t>COVID-19 pandemic and the reader is constructed as ignorant. Thus, the newspaper has the authority and th</w:t>
      </w:r>
      <w:r>
        <w:rPr>
          <w:szCs w:val="24"/>
        </w:rPr>
        <w:t>e reader is the compliant actor.</w:t>
      </w:r>
      <w:r w:rsidRPr="001D5428">
        <w:rPr>
          <w:szCs w:val="24"/>
        </w:rPr>
        <w:t xml:space="preserve"> Indeed, the headline sounds as if it is a parent admonishing a child. </w:t>
      </w:r>
    </w:p>
    <w:p w:rsidR="005B1D66" w:rsidRPr="005B1D66" w:rsidRDefault="005B1D66" w:rsidP="005B1D66">
      <w:pPr>
        <w:spacing w:line="360" w:lineRule="auto"/>
        <w:rPr>
          <w:szCs w:val="24"/>
        </w:rPr>
      </w:pPr>
      <w:r w:rsidRPr="001D5428">
        <w:rPr>
          <w:szCs w:val="24"/>
        </w:rPr>
        <w:t xml:space="preserve">In addition, </w:t>
      </w:r>
      <w:r w:rsidR="00006C26">
        <w:rPr>
          <w:szCs w:val="24"/>
        </w:rPr>
        <w:t xml:space="preserve">the </w:t>
      </w:r>
      <w:r w:rsidRPr="001D5428">
        <w:rPr>
          <w:szCs w:val="24"/>
        </w:rPr>
        <w:t xml:space="preserve">headline NHD 18 sounds like advice. Again, the newspapers are presented as having the knowledge and authority to advise an ignorant reader to “stay safe and wear a mask.” On the other hand, the reader is expected to </w:t>
      </w:r>
      <w:r>
        <w:rPr>
          <w:szCs w:val="24"/>
        </w:rPr>
        <w:t>follow</w:t>
      </w:r>
      <w:r w:rsidRPr="001D5428">
        <w:rPr>
          <w:szCs w:val="24"/>
        </w:rPr>
        <w:t xml:space="preserve"> the advice given by “staying safe and wearing a mask.” Moreover, headline NHS 7 serves as a warning to the reader to “prepare for the worst” COVID-19 consequences. Again, this headline positions the newspaper as the</w:t>
      </w:r>
      <w:r>
        <w:rPr>
          <w:szCs w:val="24"/>
        </w:rPr>
        <w:t xml:space="preserve"> </w:t>
      </w:r>
      <w:r w:rsidRPr="001D5428">
        <w:rPr>
          <w:szCs w:val="24"/>
        </w:rPr>
        <w:t xml:space="preserve">producer of knowledge while the reader is a passive recipient. Constructing newspapers as the repositories of knowledge affects the way we think and view </w:t>
      </w:r>
      <w:r>
        <w:rPr>
          <w:szCs w:val="24"/>
        </w:rPr>
        <w:t>the COVID-19 pandemic</w:t>
      </w:r>
      <w:r w:rsidRPr="001D5428">
        <w:rPr>
          <w:szCs w:val="24"/>
        </w:rPr>
        <w:t xml:space="preserve">. The reader is likely to be conditioned by such headlines to feel subordinate or powerless in relation to the newspaper </w:t>
      </w:r>
      <w:r w:rsidRPr="001D5428">
        <w:rPr>
          <w:szCs w:val="24"/>
        </w:rPr>
        <w:fldChar w:fldCharType="begin" w:fldLock="1"/>
      </w:r>
      <w:r w:rsidRPr="001D5428">
        <w:rPr>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Pr="001D5428">
        <w:rPr>
          <w:szCs w:val="24"/>
        </w:rPr>
        <w:fldChar w:fldCharType="separate"/>
      </w:r>
      <w:r w:rsidRPr="001D5428">
        <w:rPr>
          <w:noProof/>
          <w:szCs w:val="24"/>
        </w:rPr>
        <w:t>(Van Dijk, 2009)</w:t>
      </w:r>
      <w:r w:rsidRPr="001D5428">
        <w:rPr>
          <w:szCs w:val="24"/>
        </w:rPr>
        <w:fldChar w:fldCharType="end"/>
      </w:r>
      <w:r>
        <w:rPr>
          <w:szCs w:val="24"/>
        </w:rPr>
        <w:t>.</w:t>
      </w:r>
    </w:p>
    <w:p w:rsidR="00CE34A9" w:rsidRPr="00E74406" w:rsidRDefault="00AB1BBD" w:rsidP="00096F8D">
      <w:pPr>
        <w:pStyle w:val="Heading2"/>
        <w:spacing w:after="0" w:line="360" w:lineRule="auto"/>
      </w:pPr>
      <w:bookmarkStart w:id="188" w:name="_Toc164416204"/>
      <w:r>
        <w:lastRenderedPageBreak/>
        <w:t>4.4</w:t>
      </w:r>
      <w:r w:rsidR="00DC1BA5">
        <w:t xml:space="preserve"> T</w:t>
      </w:r>
      <w:r w:rsidR="00DC1BA5" w:rsidRPr="00E74406">
        <w:t xml:space="preserve">hemes </w:t>
      </w:r>
      <w:r w:rsidR="00DC1BA5">
        <w:t xml:space="preserve">used </w:t>
      </w:r>
      <w:r w:rsidR="00DC1BA5" w:rsidRPr="00E74406">
        <w:t>to discursively construct</w:t>
      </w:r>
      <w:r w:rsidR="007A6E7A">
        <w:t xml:space="preserve"> the</w:t>
      </w:r>
      <w:r w:rsidR="00DC1BA5" w:rsidRPr="00E74406">
        <w:t xml:space="preserve"> </w:t>
      </w:r>
      <w:r w:rsidR="00DC1BA5">
        <w:t>COVID-19 pandemic</w:t>
      </w:r>
      <w:r w:rsidR="00DC1BA5" w:rsidRPr="00E74406">
        <w:t>.</w:t>
      </w:r>
      <w:bookmarkEnd w:id="188"/>
    </w:p>
    <w:p w:rsidR="00987220" w:rsidRDefault="00CE34A9" w:rsidP="00463026">
      <w:pPr>
        <w:spacing w:line="360" w:lineRule="auto"/>
        <w:rPr>
          <w:rFonts w:asciiTheme="majorBidi" w:hAnsiTheme="majorBidi" w:cstheme="majorBidi"/>
          <w:szCs w:val="24"/>
        </w:rPr>
      </w:pPr>
      <w:r w:rsidRPr="00E74406">
        <w:rPr>
          <w:rFonts w:asciiTheme="majorBidi" w:hAnsiTheme="majorBidi" w:cstheme="majorBidi"/>
          <w:szCs w:val="24"/>
        </w:rPr>
        <w:t>COVID-19 has not only been discursively repre</w:t>
      </w:r>
      <w:r w:rsidR="00C2520B">
        <w:rPr>
          <w:rFonts w:asciiTheme="majorBidi" w:hAnsiTheme="majorBidi" w:cstheme="majorBidi"/>
          <w:szCs w:val="24"/>
        </w:rPr>
        <w:t>sented at the</w:t>
      </w:r>
      <w:r w:rsidRPr="00E74406">
        <w:rPr>
          <w:rFonts w:asciiTheme="majorBidi" w:hAnsiTheme="majorBidi" w:cstheme="majorBidi"/>
          <w:szCs w:val="24"/>
        </w:rPr>
        <w:t xml:space="preserve"> micro level by Kenya’s print media, but also </w:t>
      </w:r>
      <w:r w:rsidR="00D5558F">
        <w:rPr>
          <w:rFonts w:asciiTheme="majorBidi" w:hAnsiTheme="majorBidi" w:cstheme="majorBidi"/>
          <w:szCs w:val="24"/>
        </w:rPr>
        <w:t>at the</w:t>
      </w:r>
      <w:r w:rsidRPr="00E74406">
        <w:rPr>
          <w:rFonts w:asciiTheme="majorBidi" w:hAnsiTheme="majorBidi" w:cstheme="majorBidi"/>
          <w:szCs w:val="24"/>
        </w:rPr>
        <w:t xml:space="preserve"> macro level. </w:t>
      </w:r>
      <w:r w:rsidR="00006C26">
        <w:rPr>
          <w:rFonts w:asciiTheme="majorBidi" w:hAnsiTheme="majorBidi" w:cstheme="majorBidi"/>
          <w:szCs w:val="24"/>
        </w:rPr>
        <w:t>The macro-level</w:t>
      </w:r>
      <w:r w:rsidRPr="00E74406">
        <w:rPr>
          <w:rFonts w:asciiTheme="majorBidi" w:hAnsiTheme="majorBidi" w:cstheme="majorBidi"/>
          <w:szCs w:val="24"/>
        </w:rPr>
        <w:t xml:space="preserve"> analysis provides a broad and general understanding of social phenomena, while </w:t>
      </w:r>
      <w:r w:rsidR="00463026">
        <w:rPr>
          <w:rFonts w:asciiTheme="majorBidi" w:hAnsiTheme="majorBidi" w:cstheme="majorBidi"/>
          <w:szCs w:val="24"/>
        </w:rPr>
        <w:t xml:space="preserve">the </w:t>
      </w:r>
      <w:r w:rsidR="00006C26">
        <w:rPr>
          <w:rFonts w:asciiTheme="majorBidi" w:hAnsiTheme="majorBidi" w:cstheme="majorBidi"/>
          <w:szCs w:val="24"/>
        </w:rPr>
        <w:t>micro-level</w:t>
      </w:r>
      <w:r w:rsidRPr="00E74406">
        <w:rPr>
          <w:rFonts w:asciiTheme="majorBidi" w:hAnsiTheme="majorBidi" w:cstheme="majorBidi"/>
          <w:szCs w:val="24"/>
        </w:rPr>
        <w:t xml:space="preserve"> provides a more detailed and specific </w:t>
      </w:r>
      <w:r w:rsidR="00463026">
        <w:rPr>
          <w:rFonts w:asciiTheme="majorBidi" w:hAnsiTheme="majorBidi" w:cstheme="majorBidi"/>
          <w:szCs w:val="24"/>
        </w:rPr>
        <w:t>analysis</w:t>
      </w:r>
      <w:r w:rsidRPr="00E74406">
        <w:rPr>
          <w:rFonts w:asciiTheme="majorBidi" w:hAnsiTheme="majorBidi" w:cstheme="majorBidi"/>
          <w:szCs w:val="24"/>
        </w:rPr>
        <w:t xml:space="preserve">. Both are important for understanding the complexities of social phenomena and the different ways in which they affect different groups in society. As Van Dijk postulates, the meaning of a text cannot be solely understood by simply analyzing the individual words and phrases within it. Instead, the meaning of a text must also </w:t>
      </w:r>
      <w:r w:rsidR="00463026">
        <w:rPr>
          <w:rFonts w:asciiTheme="majorBidi" w:hAnsiTheme="majorBidi" w:cstheme="majorBidi"/>
          <w:szCs w:val="24"/>
        </w:rPr>
        <w:t>rely</w:t>
      </w:r>
      <w:r w:rsidRPr="00E74406">
        <w:rPr>
          <w:rFonts w:asciiTheme="majorBidi" w:hAnsiTheme="majorBidi" w:cstheme="majorBidi"/>
          <w:szCs w:val="24"/>
        </w:rPr>
        <w:t xml:space="preserve"> on the macro level, which takes into account the larger context and social factors that influence the text's creation and interpretation (Van Dijk, 1993</w:t>
      </w:r>
      <w:r>
        <w:rPr>
          <w:rFonts w:asciiTheme="majorBidi" w:hAnsiTheme="majorBidi" w:cstheme="majorBidi"/>
          <w:szCs w:val="24"/>
        </w:rPr>
        <w:t>; 2008</w:t>
      </w:r>
      <w:r w:rsidRPr="00E74406">
        <w:rPr>
          <w:rFonts w:asciiTheme="majorBidi" w:hAnsiTheme="majorBidi" w:cstheme="majorBidi"/>
          <w:szCs w:val="24"/>
        </w:rPr>
        <w:t xml:space="preserve">). </w:t>
      </w:r>
    </w:p>
    <w:p w:rsidR="0047505C" w:rsidRDefault="0047505C" w:rsidP="00463026">
      <w:pPr>
        <w:spacing w:line="360" w:lineRule="auto"/>
        <w:rPr>
          <w:rFonts w:asciiTheme="majorBidi" w:hAnsiTheme="majorBidi" w:cstheme="majorBidi"/>
          <w:noProof/>
          <w:szCs w:val="24"/>
        </w:rPr>
      </w:pPr>
      <w:r>
        <w:rPr>
          <w:rFonts w:asciiTheme="majorBidi" w:hAnsiTheme="majorBidi" w:cstheme="majorBidi"/>
          <w:szCs w:val="24"/>
        </w:rPr>
        <w:t xml:space="preserve">In his analysis of macro structures, </w:t>
      </w:r>
      <w:r w:rsidR="00583706">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{"citationItems":[{"id":"ITEM-1","itemData":{"author":[{"dropping-particle":"","family":"Dijk","given":"","non-dropping-particle":"Van","parse-names":false,"suffix":""}],"id":"ITEM-1","issued":{"date-parts":[["2008"]]},"title":"Discourse and Power","type":"article"},"uris":["http://www.mendeley.com/documents/?uuid=91075385-52a9-4ce2-9333-a1702c5118a3"]}],"mendeley":{"formattedCitation":"(Van Dijk, 2008)","manualFormatting":"Van Dijk (2008)","plainTextFormattedCitation":"(Van Dijk, 2008)","previouslyFormattedCitation":"(Van Dijk, 2008)"},"properties":{"noteIndex":0},"schema":"https://github.com/citation-style-language/schema/raw/master/csl-citation.json"}</w:instrText>
      </w:r>
      <w:r w:rsidR="00583706">
        <w:rPr>
          <w:rFonts w:asciiTheme="majorBidi" w:hAnsiTheme="majorBidi" w:cstheme="majorBidi"/>
          <w:szCs w:val="24"/>
        </w:rPr>
        <w:fldChar w:fldCharType="separate"/>
      </w:r>
      <w:r w:rsidR="00583706">
        <w:rPr>
          <w:rFonts w:asciiTheme="majorBidi" w:hAnsiTheme="majorBidi" w:cstheme="majorBidi"/>
          <w:noProof/>
          <w:szCs w:val="24"/>
        </w:rPr>
        <w:t>Van Dijk (</w:t>
      </w:r>
      <w:r w:rsidR="00583706" w:rsidRPr="00583706">
        <w:rPr>
          <w:rFonts w:asciiTheme="majorBidi" w:hAnsiTheme="majorBidi" w:cstheme="majorBidi"/>
          <w:noProof/>
          <w:szCs w:val="24"/>
        </w:rPr>
        <w:t>2008)</w:t>
      </w:r>
      <w:r w:rsidR="00583706">
        <w:rPr>
          <w:rFonts w:asciiTheme="majorBidi" w:hAnsiTheme="majorBidi" w:cstheme="majorBidi"/>
          <w:szCs w:val="24"/>
        </w:rPr>
        <w:fldChar w:fldCharType="end"/>
      </w:r>
      <w:r w:rsidR="00583706">
        <w:rPr>
          <w:rFonts w:asciiTheme="majorBidi" w:hAnsiTheme="majorBidi" w:cstheme="majorBidi"/>
          <w:szCs w:val="24"/>
        </w:rPr>
        <w:t xml:space="preserve"> </w:t>
      </w:r>
      <w:r>
        <w:rPr>
          <w:rFonts w:asciiTheme="majorBidi" w:hAnsiTheme="majorBidi" w:cstheme="majorBidi"/>
          <w:szCs w:val="24"/>
        </w:rPr>
        <w:t>further contends</w:t>
      </w:r>
      <w:r w:rsidRPr="00700C0B">
        <w:rPr>
          <w:rFonts w:asciiTheme="majorBidi" w:hAnsiTheme="majorBidi" w:cstheme="majorBidi"/>
          <w:szCs w:val="24"/>
        </w:rPr>
        <w:t xml:space="preserve"> that media can influence the way people think and act through controlling discourse. This perspective suggests that those who control the production and distribution of media content hold significant power in shaping public opini</w:t>
      </w:r>
      <w:r w:rsidR="00163F08">
        <w:rPr>
          <w:rFonts w:asciiTheme="majorBidi" w:hAnsiTheme="majorBidi" w:cstheme="majorBidi"/>
          <w:szCs w:val="24"/>
        </w:rPr>
        <w:t>on, setting agenda</w:t>
      </w:r>
      <w:r w:rsidRPr="00700C0B">
        <w:rPr>
          <w:rFonts w:asciiTheme="majorBidi" w:hAnsiTheme="majorBidi" w:cstheme="majorBidi"/>
          <w:szCs w:val="24"/>
        </w:rPr>
        <w:t>, and framing issues. Media outlets have the ability to select and prioritize certain topics, perspectives, and narratives while downplaying or omitting others. This selective process can influence the public's perception of events, shape their attitudes and beliefs, and ultimately impact their behavio</w:t>
      </w:r>
      <w:r w:rsidR="00027C35">
        <w:rPr>
          <w:rFonts w:asciiTheme="majorBidi" w:hAnsiTheme="majorBidi" w:cstheme="majorBidi"/>
          <w:szCs w:val="24"/>
        </w:rPr>
        <w:t>u</w:t>
      </w:r>
      <w:r w:rsidRPr="00700C0B">
        <w:rPr>
          <w:rFonts w:asciiTheme="majorBidi" w:hAnsiTheme="majorBidi" w:cstheme="majorBidi"/>
          <w:szCs w:val="24"/>
        </w:rPr>
        <w:t>rs. The media can frame issues in a particular way, highlight specific actors or events, and promote certain ideologies or values. Additionally, media discourse can set the terms and boundaries of public debates, influencing what is considered acceptable or unacceptable, normal or deviant, true or false. By controlling the discourse, media entities can shape the public's understanding and influence their decision-making processes.</w:t>
      </w:r>
      <w:r>
        <w:rPr>
          <w:rFonts w:asciiTheme="majorBidi" w:hAnsiTheme="majorBidi" w:cstheme="majorBidi"/>
          <w:szCs w:val="24"/>
        </w:rPr>
        <w:t xml:space="preserve"> This analysis is based on Van Dijk’s </w:t>
      </w:r>
      <w:r w:rsidR="00463026">
        <w:rPr>
          <w:rFonts w:asciiTheme="majorBidi" w:hAnsiTheme="majorBidi" w:cstheme="majorBidi"/>
          <w:szCs w:val="24"/>
        </w:rPr>
        <w:t>view</w:t>
      </w:r>
      <w:r>
        <w:rPr>
          <w:rFonts w:asciiTheme="majorBidi" w:hAnsiTheme="majorBidi" w:cstheme="majorBidi"/>
          <w:szCs w:val="24"/>
        </w:rPr>
        <w:t xml:space="preserve"> that the choice of topic influences the way people think and act</w:t>
      </w:r>
      <w:r w:rsidR="00463026">
        <w:rPr>
          <w:rFonts w:asciiTheme="majorBidi" w:hAnsiTheme="majorBidi" w:cstheme="majorBidi"/>
          <w:szCs w:val="24"/>
        </w:rPr>
        <w:t xml:space="preserve"> (Van Dijk, 2008)</w:t>
      </w:r>
      <w:r>
        <w:rPr>
          <w:rFonts w:asciiTheme="majorBidi" w:hAnsiTheme="majorBidi" w:cstheme="majorBidi"/>
          <w:szCs w:val="24"/>
        </w:rPr>
        <w:t>.</w:t>
      </w:r>
    </w:p>
    <w:p w:rsidR="000D4719" w:rsidRPr="00D5558F" w:rsidRDefault="00CE34A9" w:rsidP="00463026">
      <w:pPr>
        <w:spacing w:line="360" w:lineRule="auto"/>
        <w:rPr>
          <w:rFonts w:asciiTheme="majorBidi" w:hAnsiTheme="majorBidi" w:cstheme="majorBidi"/>
          <w:szCs w:val="24"/>
        </w:rPr>
      </w:pPr>
      <w:r w:rsidRPr="00E74406">
        <w:rPr>
          <w:rFonts w:asciiTheme="majorBidi" w:hAnsiTheme="majorBidi" w:cstheme="majorBidi"/>
          <w:szCs w:val="24"/>
        </w:rPr>
        <w:t>This section is aimed at examining the t</w:t>
      </w:r>
      <w:r w:rsidR="00C2520B">
        <w:rPr>
          <w:rFonts w:asciiTheme="majorBidi" w:hAnsiTheme="majorBidi" w:cstheme="majorBidi"/>
          <w:szCs w:val="24"/>
        </w:rPr>
        <w:t xml:space="preserve">hemes covered in </w:t>
      </w:r>
      <w:r w:rsidR="00006C26">
        <w:rPr>
          <w:rFonts w:asciiTheme="majorBidi" w:hAnsiTheme="majorBidi" w:cstheme="majorBidi"/>
          <w:szCs w:val="24"/>
        </w:rPr>
        <w:t xml:space="preserve">the </w:t>
      </w:r>
      <w:r w:rsidR="00C2520B">
        <w:rPr>
          <w:rFonts w:asciiTheme="majorBidi" w:hAnsiTheme="majorBidi" w:cstheme="majorBidi"/>
          <w:szCs w:val="24"/>
        </w:rPr>
        <w:t>discursive</w:t>
      </w:r>
      <w:r w:rsidRPr="00E74406">
        <w:rPr>
          <w:rFonts w:asciiTheme="majorBidi" w:hAnsiTheme="majorBidi" w:cstheme="majorBidi"/>
          <w:szCs w:val="24"/>
        </w:rPr>
        <w:t xml:space="preserve"> construction of </w:t>
      </w:r>
      <w:r w:rsidR="007A6E7A">
        <w:rPr>
          <w:rFonts w:asciiTheme="majorBidi" w:hAnsiTheme="majorBidi" w:cstheme="majorBidi"/>
          <w:szCs w:val="24"/>
        </w:rPr>
        <w:t xml:space="preserve">the </w:t>
      </w:r>
      <w:r w:rsidRPr="00E74406">
        <w:rPr>
          <w:rFonts w:asciiTheme="majorBidi" w:hAnsiTheme="majorBidi" w:cstheme="majorBidi"/>
          <w:szCs w:val="24"/>
        </w:rPr>
        <w:t>COVID-19 pandemic in Kenya, which lies on the macro level. Based on Van Di</w:t>
      </w:r>
      <w:r w:rsidR="006071E0">
        <w:rPr>
          <w:rFonts w:asciiTheme="majorBidi" w:hAnsiTheme="majorBidi" w:cstheme="majorBidi"/>
          <w:szCs w:val="24"/>
        </w:rPr>
        <w:t xml:space="preserve">jk's (1993) macro level study, </w:t>
      </w:r>
      <w:r w:rsidR="006071E0" w:rsidRPr="006071E0">
        <w:rPr>
          <w:rFonts w:asciiTheme="majorBidi" w:hAnsiTheme="majorBidi" w:cstheme="majorBidi"/>
          <w:i/>
          <w:iCs/>
          <w:szCs w:val="24"/>
        </w:rPr>
        <w:t>T</w:t>
      </w:r>
      <w:r w:rsidRPr="006071E0">
        <w:rPr>
          <w:rFonts w:asciiTheme="majorBidi" w:hAnsiTheme="majorBidi" w:cstheme="majorBidi"/>
          <w:i/>
          <w:iCs/>
          <w:szCs w:val="24"/>
        </w:rPr>
        <w:t>he Standard</w:t>
      </w:r>
      <w:r w:rsidRPr="00E74406">
        <w:rPr>
          <w:rFonts w:asciiTheme="majorBidi" w:hAnsiTheme="majorBidi" w:cstheme="majorBidi"/>
          <w:szCs w:val="24"/>
        </w:rPr>
        <w:t xml:space="preserve"> and </w:t>
      </w:r>
      <w:r w:rsidR="00C53075">
        <w:rPr>
          <w:rFonts w:asciiTheme="majorBidi" w:hAnsiTheme="majorBidi" w:cstheme="majorBidi"/>
          <w:i/>
          <w:iCs/>
          <w:szCs w:val="24"/>
        </w:rPr>
        <w:t>Daily N</w:t>
      </w:r>
      <w:r w:rsidRPr="006071E0">
        <w:rPr>
          <w:rFonts w:asciiTheme="majorBidi" w:hAnsiTheme="majorBidi" w:cstheme="majorBidi"/>
          <w:i/>
          <w:iCs/>
          <w:szCs w:val="24"/>
        </w:rPr>
        <w:t>ation</w:t>
      </w:r>
      <w:r w:rsidRPr="00E74406">
        <w:rPr>
          <w:rFonts w:asciiTheme="majorBidi" w:hAnsiTheme="majorBidi" w:cstheme="majorBidi"/>
          <w:szCs w:val="24"/>
        </w:rPr>
        <w:t xml:space="preserve"> </w:t>
      </w:r>
      <w:r w:rsidRPr="00E74406">
        <w:rPr>
          <w:rFonts w:asciiTheme="majorBidi" w:hAnsiTheme="majorBidi" w:cstheme="majorBidi"/>
          <w:szCs w:val="24"/>
        </w:rPr>
        <w:lastRenderedPageBreak/>
        <w:t>newspaper headl</w:t>
      </w:r>
      <w:r w:rsidR="00987220">
        <w:rPr>
          <w:rFonts w:asciiTheme="majorBidi" w:hAnsiTheme="majorBidi" w:cstheme="majorBidi"/>
          <w:szCs w:val="24"/>
        </w:rPr>
        <w:t xml:space="preserve">ines were critically examined. </w:t>
      </w:r>
      <w:r w:rsidRPr="00E74406">
        <w:rPr>
          <w:rFonts w:asciiTheme="majorBidi" w:hAnsiTheme="majorBidi" w:cstheme="majorBidi"/>
          <w:szCs w:val="24"/>
        </w:rPr>
        <w:t>The two newspapers covered a variety of thematic concerns related to the pandemic, i</w:t>
      </w:r>
      <w:r w:rsidR="00C2520B">
        <w:rPr>
          <w:rFonts w:asciiTheme="majorBidi" w:hAnsiTheme="majorBidi" w:cstheme="majorBidi"/>
          <w:szCs w:val="24"/>
        </w:rPr>
        <w:t>ncluding bondage</w:t>
      </w:r>
      <w:r w:rsidRPr="00E74406">
        <w:rPr>
          <w:rFonts w:asciiTheme="majorBidi" w:hAnsiTheme="majorBidi" w:cstheme="majorBidi"/>
          <w:szCs w:val="24"/>
        </w:rPr>
        <w:t xml:space="preserve">, death, economy, education and </w:t>
      </w:r>
      <w:r>
        <w:rPr>
          <w:rFonts w:asciiTheme="majorBidi" w:hAnsiTheme="majorBidi" w:cstheme="majorBidi"/>
          <w:szCs w:val="24"/>
        </w:rPr>
        <w:t xml:space="preserve">COVID-19 </w:t>
      </w:r>
      <w:r w:rsidRPr="00E74406">
        <w:rPr>
          <w:rFonts w:asciiTheme="majorBidi" w:hAnsiTheme="majorBidi" w:cstheme="majorBidi"/>
          <w:szCs w:val="24"/>
        </w:rPr>
        <w:t xml:space="preserve">research and search for vaccine. </w:t>
      </w:r>
      <w:r w:rsidR="00987220">
        <w:rPr>
          <w:rFonts w:asciiTheme="majorBidi" w:hAnsiTheme="majorBidi" w:cstheme="majorBidi"/>
          <w:szCs w:val="24"/>
        </w:rPr>
        <w:t>An</w:t>
      </w:r>
      <w:r w:rsidRPr="00E74406">
        <w:rPr>
          <w:rFonts w:asciiTheme="majorBidi" w:hAnsiTheme="majorBidi" w:cstheme="majorBidi"/>
          <w:szCs w:val="24"/>
        </w:rPr>
        <w:t xml:space="preserve"> analysis of the coverage of themes </w:t>
      </w:r>
      <w:r w:rsidR="00463026">
        <w:rPr>
          <w:rFonts w:asciiTheme="majorBidi" w:hAnsiTheme="majorBidi" w:cstheme="majorBidi"/>
          <w:szCs w:val="24"/>
        </w:rPr>
        <w:t>on</w:t>
      </w:r>
      <w:r w:rsidR="007A6E7A">
        <w:rPr>
          <w:rFonts w:asciiTheme="majorBidi" w:hAnsiTheme="majorBidi" w:cstheme="majorBidi"/>
          <w:szCs w:val="24"/>
        </w:rPr>
        <w:t xml:space="preserve"> the</w:t>
      </w:r>
      <w:r w:rsidRPr="00E74406">
        <w:rPr>
          <w:rFonts w:asciiTheme="majorBidi" w:hAnsiTheme="majorBidi" w:cstheme="majorBidi"/>
          <w:szCs w:val="24"/>
        </w:rPr>
        <w:t xml:space="preserve"> COVID-19 pandemic in the newspaper headlines </w:t>
      </w:r>
      <w:r w:rsidR="00D5558F">
        <w:rPr>
          <w:rFonts w:asciiTheme="majorBidi" w:hAnsiTheme="majorBidi" w:cstheme="majorBidi"/>
          <w:szCs w:val="24"/>
        </w:rPr>
        <w:t>is as follows:</w:t>
      </w:r>
    </w:p>
    <w:p w:rsidR="00CE34A9" w:rsidRPr="000D4719" w:rsidRDefault="00AB1BBD" w:rsidP="003069D9">
      <w:pPr>
        <w:pStyle w:val="Heading3"/>
        <w:spacing w:after="0" w:line="360" w:lineRule="auto"/>
        <w:rPr>
          <w:szCs w:val="24"/>
        </w:rPr>
      </w:pPr>
      <w:bookmarkStart w:id="189" w:name="_Toc164416205"/>
      <w:r>
        <w:rPr>
          <w:szCs w:val="24"/>
        </w:rPr>
        <w:t>4.4</w:t>
      </w:r>
      <w:r w:rsidR="00CE34A9" w:rsidRPr="000D4719">
        <w:rPr>
          <w:szCs w:val="24"/>
        </w:rPr>
        <w:t xml:space="preserve">.1 </w:t>
      </w:r>
      <w:r w:rsidR="00D5558F">
        <w:rPr>
          <w:szCs w:val="24"/>
        </w:rPr>
        <w:t>Bondage</w:t>
      </w:r>
      <w:bookmarkEnd w:id="189"/>
      <w:r w:rsidR="00D5558F">
        <w:rPr>
          <w:szCs w:val="24"/>
        </w:rPr>
        <w:t xml:space="preserve"> </w:t>
      </w:r>
    </w:p>
    <w:p w:rsidR="00CE34A9" w:rsidRPr="00E74406" w:rsidRDefault="00CE34A9" w:rsidP="000235E6">
      <w:pPr>
        <w:spacing w:line="360" w:lineRule="auto"/>
        <w:rPr>
          <w:rFonts w:asciiTheme="majorBidi" w:hAnsiTheme="majorBidi" w:cstheme="majorBidi"/>
          <w:szCs w:val="24"/>
        </w:rPr>
      </w:pPr>
      <w:r w:rsidRPr="00E74406">
        <w:rPr>
          <w:rFonts w:asciiTheme="majorBidi" w:hAnsiTheme="majorBidi" w:cstheme="majorBidi"/>
          <w:szCs w:val="24"/>
        </w:rPr>
        <w:t>T</w:t>
      </w:r>
      <w:r w:rsidR="00C2520B">
        <w:rPr>
          <w:rFonts w:asciiTheme="majorBidi" w:hAnsiTheme="majorBidi" w:cstheme="majorBidi"/>
          <w:szCs w:val="24"/>
        </w:rPr>
        <w:t>he theme of bondage as a response to</w:t>
      </w:r>
      <w:r w:rsidR="007A6E7A">
        <w:rPr>
          <w:rFonts w:asciiTheme="majorBidi" w:hAnsiTheme="majorBidi" w:cstheme="majorBidi"/>
          <w:szCs w:val="24"/>
        </w:rPr>
        <w:t xml:space="preserve"> the</w:t>
      </w:r>
      <w:r w:rsidRPr="00E74406">
        <w:rPr>
          <w:rFonts w:asciiTheme="majorBidi" w:hAnsiTheme="majorBidi" w:cstheme="majorBidi"/>
          <w:szCs w:val="24"/>
        </w:rPr>
        <w:t xml:space="preserve"> COVID-19 pandemic has been heavily discussed in the media</w:t>
      </w:r>
      <w:r w:rsidR="00C2520B">
        <w:rPr>
          <w:rFonts w:asciiTheme="majorBidi" w:hAnsiTheme="majorBidi" w:cstheme="majorBidi"/>
          <w:szCs w:val="24"/>
        </w:rPr>
        <w:t xml:space="preserve"> in Kenya. </w:t>
      </w:r>
      <w:r w:rsidR="000235E6">
        <w:rPr>
          <w:rFonts w:asciiTheme="majorBidi" w:hAnsiTheme="majorBidi" w:cstheme="majorBidi"/>
          <w:szCs w:val="24"/>
        </w:rPr>
        <w:t>The analysis</w:t>
      </w:r>
      <w:r w:rsidRPr="00E74406">
        <w:rPr>
          <w:rFonts w:asciiTheme="majorBidi" w:hAnsiTheme="majorBidi" w:cstheme="majorBidi"/>
          <w:szCs w:val="24"/>
        </w:rPr>
        <w:t xml:space="preserve"> reveals a construction of the </w:t>
      </w:r>
      <w:r w:rsidR="000235E6">
        <w:rPr>
          <w:rFonts w:asciiTheme="majorBidi" w:hAnsiTheme="majorBidi" w:cstheme="majorBidi"/>
          <w:szCs w:val="24"/>
        </w:rPr>
        <w:t xml:space="preserve">pandemic </w:t>
      </w:r>
      <w:r w:rsidRPr="00E74406">
        <w:rPr>
          <w:rFonts w:asciiTheme="majorBidi" w:hAnsiTheme="majorBidi" w:cstheme="majorBidi"/>
          <w:szCs w:val="24"/>
        </w:rPr>
        <w:t xml:space="preserve">that emphasizes the negative </w:t>
      </w:r>
      <w:r w:rsidR="00C2520B">
        <w:rPr>
          <w:rFonts w:asciiTheme="majorBidi" w:hAnsiTheme="majorBidi" w:cstheme="majorBidi"/>
          <w:szCs w:val="24"/>
        </w:rPr>
        <w:t>impacts of the bondage</w:t>
      </w:r>
      <w:r w:rsidRPr="00E74406">
        <w:rPr>
          <w:rFonts w:asciiTheme="majorBidi" w:hAnsiTheme="majorBidi" w:cstheme="majorBidi"/>
          <w:szCs w:val="24"/>
        </w:rPr>
        <w:t xml:space="preserve"> on the economy and individual freedoms, while also acknowledging the necessity for such measures to contain the spread of the virus. The headlines often use l</w:t>
      </w:r>
      <w:r w:rsidR="003B2713">
        <w:rPr>
          <w:rFonts w:asciiTheme="majorBidi" w:hAnsiTheme="majorBidi" w:cstheme="majorBidi"/>
          <w:szCs w:val="24"/>
        </w:rPr>
        <w:t>anguage that frames the bondage</w:t>
      </w:r>
      <w:r w:rsidRPr="00E74406">
        <w:rPr>
          <w:rFonts w:asciiTheme="majorBidi" w:hAnsiTheme="majorBidi" w:cstheme="majorBidi"/>
          <w:szCs w:val="24"/>
        </w:rPr>
        <w:t xml:space="preserve"> as a restriction or infringement on personal freedom and livelihoods. Consider the following headlines:</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1</w:t>
      </w:r>
      <w:r w:rsidRPr="00C53435">
        <w:rPr>
          <w:rFonts w:asciiTheme="majorBidi" w:hAnsiTheme="majorBidi" w:cstheme="majorBidi"/>
          <w:szCs w:val="24"/>
        </w:rPr>
        <w:t>: The corona lockdown</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4</w:t>
      </w:r>
      <w:r w:rsidRPr="00C53435">
        <w:rPr>
          <w:rFonts w:asciiTheme="majorBidi" w:hAnsiTheme="majorBidi" w:cstheme="majorBidi"/>
          <w:szCs w:val="24"/>
        </w:rPr>
        <w:t>: Shutdown</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11</w:t>
      </w:r>
      <w:r w:rsidRPr="00C53435">
        <w:rPr>
          <w:rFonts w:asciiTheme="majorBidi" w:hAnsiTheme="majorBidi" w:cstheme="majorBidi"/>
          <w:szCs w:val="24"/>
        </w:rPr>
        <w:t>: Lock Kenyans home</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21</w:t>
      </w:r>
      <w:r w:rsidRPr="00C53435">
        <w:rPr>
          <w:rFonts w:asciiTheme="majorBidi" w:hAnsiTheme="majorBidi" w:cstheme="majorBidi"/>
          <w:szCs w:val="24"/>
        </w:rPr>
        <w:t>: Capital city is isolated</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26</w:t>
      </w:r>
      <w:r w:rsidRPr="00C53435">
        <w:rPr>
          <w:rFonts w:asciiTheme="majorBidi" w:hAnsiTheme="majorBidi" w:cstheme="majorBidi"/>
          <w:szCs w:val="24"/>
        </w:rPr>
        <w:t>: Doctor’s tale of life in quarantine</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42</w:t>
      </w:r>
      <w:r w:rsidRPr="00C53435">
        <w:rPr>
          <w:rFonts w:asciiTheme="majorBidi" w:hAnsiTheme="majorBidi" w:cstheme="majorBidi"/>
          <w:szCs w:val="24"/>
        </w:rPr>
        <w:t>: Kenya stares at return to lockdown</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NHS 45</w:t>
      </w:r>
      <w:r w:rsidRPr="00C53435">
        <w:rPr>
          <w:rFonts w:asciiTheme="majorBidi" w:hAnsiTheme="majorBidi" w:cstheme="majorBidi"/>
          <w:szCs w:val="24"/>
        </w:rPr>
        <w:t>: To lockdown or not: what governors will tell Uhuru today</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1</w:t>
      </w:r>
      <w:r w:rsidRPr="00C53435">
        <w:rPr>
          <w:rFonts w:asciiTheme="majorBidi" w:hAnsiTheme="majorBidi" w:cstheme="majorBidi"/>
          <w:szCs w:val="24"/>
        </w:rPr>
        <w:t>: All schools shut as lockdown begins</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2</w:t>
      </w:r>
      <w:r w:rsidRPr="00C53435">
        <w:rPr>
          <w:rFonts w:asciiTheme="majorBidi" w:hAnsiTheme="majorBidi" w:cstheme="majorBidi"/>
          <w:szCs w:val="24"/>
        </w:rPr>
        <w:t>: Corona virus: unease at the isolation unit</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8</w:t>
      </w:r>
      <w:r w:rsidRPr="00C53435">
        <w:rPr>
          <w:rFonts w:asciiTheme="majorBidi" w:hAnsiTheme="majorBidi" w:cstheme="majorBidi"/>
          <w:szCs w:val="24"/>
        </w:rPr>
        <w:t>: Kenya under curfew</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9</w:t>
      </w:r>
      <w:r w:rsidRPr="00C53435">
        <w:rPr>
          <w:rFonts w:asciiTheme="majorBidi" w:hAnsiTheme="majorBidi" w:cstheme="majorBidi"/>
          <w:szCs w:val="24"/>
        </w:rPr>
        <w:t>: Curfew nightmare</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16</w:t>
      </w:r>
      <w:r w:rsidRPr="00C53435">
        <w:rPr>
          <w:rFonts w:asciiTheme="majorBidi" w:hAnsiTheme="majorBidi" w:cstheme="majorBidi"/>
          <w:szCs w:val="24"/>
        </w:rPr>
        <w:t>: Lock us up, Kenyans say</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17</w:t>
      </w:r>
      <w:r w:rsidRPr="00C53435">
        <w:rPr>
          <w:rFonts w:asciiTheme="majorBidi" w:hAnsiTheme="majorBidi" w:cstheme="majorBidi"/>
          <w:szCs w:val="24"/>
        </w:rPr>
        <w:t>: Isolated: Uhuru slaps curbs on 4 hotspots</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30</w:t>
      </w:r>
      <w:r w:rsidRPr="00C53435">
        <w:rPr>
          <w:rFonts w:asciiTheme="majorBidi" w:hAnsiTheme="majorBidi" w:cstheme="majorBidi"/>
          <w:szCs w:val="24"/>
        </w:rPr>
        <w:t>: Why virus hotspots face total lockdown</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31</w:t>
      </w:r>
      <w:r w:rsidRPr="00C53435">
        <w:rPr>
          <w:rFonts w:asciiTheme="majorBidi" w:hAnsiTheme="majorBidi" w:cstheme="majorBidi"/>
          <w:szCs w:val="24"/>
        </w:rPr>
        <w:t>: Fighting COVID-19: picture of a total lockdown in Eastleigh</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32</w:t>
      </w:r>
      <w:r w:rsidRPr="00C53435">
        <w:rPr>
          <w:rFonts w:asciiTheme="majorBidi" w:hAnsiTheme="majorBidi" w:cstheme="majorBidi"/>
          <w:szCs w:val="24"/>
        </w:rPr>
        <w:t>: Nairobi by curfew</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lastRenderedPageBreak/>
        <w:t>NHD 34</w:t>
      </w:r>
      <w:r w:rsidRPr="00C53435">
        <w:rPr>
          <w:rFonts w:asciiTheme="majorBidi" w:hAnsiTheme="majorBidi" w:cstheme="majorBidi"/>
          <w:szCs w:val="24"/>
        </w:rPr>
        <w:t>: Finally, end of virus lockdown is in sight</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35</w:t>
      </w:r>
      <w:r w:rsidRPr="00C53435">
        <w:rPr>
          <w:rFonts w:asciiTheme="majorBidi" w:hAnsiTheme="majorBidi" w:cstheme="majorBidi"/>
          <w:szCs w:val="24"/>
        </w:rPr>
        <w:t>: Big fight over the easing of lockdown</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43</w:t>
      </w:r>
      <w:r w:rsidRPr="00C53435">
        <w:rPr>
          <w:rFonts w:asciiTheme="majorBidi" w:hAnsiTheme="majorBidi" w:cstheme="majorBidi"/>
          <w:szCs w:val="24"/>
        </w:rPr>
        <w:t>: Five counties stare at fresh lockdown</w:t>
      </w:r>
    </w:p>
    <w:p w:rsidR="00CE34A9" w:rsidRPr="00C53435" w:rsidRDefault="00CE34A9" w:rsidP="003069D9">
      <w:pPr>
        <w:spacing w:after="0" w:line="360" w:lineRule="auto"/>
        <w:rPr>
          <w:rFonts w:asciiTheme="majorBidi" w:hAnsiTheme="majorBidi" w:cstheme="majorBidi"/>
          <w:szCs w:val="24"/>
        </w:rPr>
      </w:pPr>
      <w:r w:rsidRPr="00C53435">
        <w:rPr>
          <w:rFonts w:asciiTheme="majorBidi" w:hAnsiTheme="majorBidi" w:cstheme="majorBidi"/>
          <w:b/>
          <w:bCs/>
          <w:szCs w:val="24"/>
        </w:rPr>
        <w:t>NHD 44</w:t>
      </w:r>
      <w:r w:rsidRPr="00C53435">
        <w:rPr>
          <w:rFonts w:asciiTheme="majorBidi" w:hAnsiTheme="majorBidi" w:cstheme="majorBidi"/>
          <w:szCs w:val="24"/>
        </w:rPr>
        <w:t>: Silent COVID shutdown as numbers rise</w:t>
      </w:r>
    </w:p>
    <w:p w:rsidR="00CE34A9" w:rsidRPr="00E74406" w:rsidRDefault="00CE34A9" w:rsidP="00EF30C0">
      <w:pPr>
        <w:spacing w:line="360" w:lineRule="auto"/>
        <w:rPr>
          <w:rFonts w:asciiTheme="majorBidi" w:hAnsiTheme="majorBidi" w:cstheme="majorBidi"/>
          <w:szCs w:val="24"/>
        </w:rPr>
      </w:pPr>
      <w:r w:rsidRPr="00C53435">
        <w:rPr>
          <w:rFonts w:asciiTheme="majorBidi" w:hAnsiTheme="majorBidi" w:cstheme="majorBidi"/>
          <w:b/>
          <w:bCs/>
          <w:szCs w:val="24"/>
        </w:rPr>
        <w:t>NHD 49</w:t>
      </w:r>
      <w:r w:rsidRPr="00C53435">
        <w:rPr>
          <w:rFonts w:asciiTheme="majorBidi" w:hAnsiTheme="majorBidi" w:cstheme="majorBidi"/>
          <w:szCs w:val="24"/>
        </w:rPr>
        <w:t>: Split over Christmas lockdown</w:t>
      </w:r>
    </w:p>
    <w:p w:rsidR="00F822C6" w:rsidRPr="00FD024E" w:rsidRDefault="00F822C6" w:rsidP="00583706">
      <w:pPr>
        <w:spacing w:line="360" w:lineRule="auto"/>
        <w:rPr>
          <w:szCs w:val="24"/>
        </w:rPr>
      </w:pPr>
      <w:r w:rsidRPr="00FD024E">
        <w:rPr>
          <w:szCs w:val="24"/>
        </w:rPr>
        <w:t xml:space="preserve">To effectively construct the theme of bondage, newspapers have repetitively employed words such as "lockdown," "curfew," "shutdown," "isolation," and "quarantine." These carefully chosen lexical expressions evoke strong emotions of restriction and confinement within the reader, thereby emphasizing the profound sense of bondage associated with these circumstances. As </w:t>
      </w:r>
      <w:r w:rsidR="00583706">
        <w:rPr>
          <w:szCs w:val="24"/>
        </w:rPr>
        <w:fldChar w:fldCharType="begin" w:fldLock="1"/>
      </w:r>
      <w:r w:rsidR="007A079D">
        <w:rPr>
          <w:szCs w:val="24"/>
        </w:rPr>
        <w:instrText>ADDIN CSL_CITATION {"citationItems":[{"id":"ITEM-1","itemData":{"ISBN":"9780521895590","author":[{"dropping-particle":"","family":"Dijk","given":"","non-dropping-particle":"Van","parse-names":false,"suffix":""}],"id":"ITEM-1","issued":{"date-parts":[["2009"]]},"title":"Discourse and Context: A Sociocognitive Approach","type":"book"},"uris":["http://www.mendeley.com/documents/?uuid=a1801437-7b32-43aa-8e92-b83db457c6eb"]}],"mendeley":{"formattedCitation":"(Van Dijk, 2009b)","manualFormatting":"Van Dijk (2009)","plainTextFormattedCitation":"(Van Dijk, 2009b)","previouslyFormattedCitation":"(Van Dijk, 2009b)"},"properties":{"noteIndex":0},"schema":"https://github.com/citation-style-language/schema/raw/master/csl-citation.json"}</w:instrText>
      </w:r>
      <w:r w:rsidR="00583706">
        <w:rPr>
          <w:szCs w:val="24"/>
        </w:rPr>
        <w:fldChar w:fldCharType="separate"/>
      </w:r>
      <w:r w:rsidR="00583706">
        <w:rPr>
          <w:noProof/>
          <w:szCs w:val="24"/>
        </w:rPr>
        <w:t>Van Dijk (2009</w:t>
      </w:r>
      <w:r w:rsidR="00583706" w:rsidRPr="00583706">
        <w:rPr>
          <w:noProof/>
          <w:szCs w:val="24"/>
        </w:rPr>
        <w:t>)</w:t>
      </w:r>
      <w:r w:rsidR="00583706">
        <w:rPr>
          <w:szCs w:val="24"/>
        </w:rPr>
        <w:fldChar w:fldCharType="end"/>
      </w:r>
      <w:r w:rsidR="0047011B">
        <w:rPr>
          <w:szCs w:val="24"/>
        </w:rPr>
        <w:t xml:space="preserve"> </w:t>
      </w:r>
      <w:r w:rsidRPr="00FD024E">
        <w:rPr>
          <w:szCs w:val="24"/>
        </w:rPr>
        <w:t>argues, the words selected by the media significantly influence our thoughts and actions. Consequently, the above lexical choices form a systematic framework through which readers perceive and experience the ongoing pandemic. By consistently encountering these words, the reader's perception of the situation aligns with a feeling of having lost their freedom, intensifying the impact of the theme of bondage.</w:t>
      </w:r>
    </w:p>
    <w:p w:rsidR="00417AEB" w:rsidRPr="00C87A5F" w:rsidRDefault="00417AEB" w:rsidP="00417AEB">
      <w:pPr>
        <w:spacing w:line="360" w:lineRule="auto"/>
        <w:rPr>
          <w:rFonts w:asciiTheme="majorBidi" w:hAnsiTheme="majorBidi" w:cstheme="majorBidi"/>
          <w:szCs w:val="24"/>
        </w:rPr>
      </w:pPr>
      <w:r w:rsidRPr="00C87A5F">
        <w:rPr>
          <w:rFonts w:asciiTheme="majorBidi" w:hAnsiTheme="majorBidi" w:cstheme="majorBidi"/>
          <w:szCs w:val="24"/>
        </w:rPr>
        <w:t>The cherished value of freedom in Kenya played a pivotal role in the nation's history and identity, as evident in the 1990s transition from one-party rule to a multiparty system, ending decades of political oppression under KANU's tight grip. President Daniel Arap Moi's reforms in 1992 empowered Kenyans by ushering in multiparty democracy, sparking a surge in political engagement, diverse media outlets, and newfound expressions of freedom, reshaping Kenya's political landscape and empowering its people.</w:t>
      </w:r>
    </w:p>
    <w:p w:rsidR="00ED35C0" w:rsidRPr="0090317E" w:rsidRDefault="0090317E" w:rsidP="00583706">
      <w:pPr>
        <w:spacing w:line="360" w:lineRule="auto"/>
        <w:rPr>
          <w:szCs w:val="24"/>
        </w:rPr>
      </w:pPr>
      <w:r w:rsidRPr="008F5D85">
        <w:rPr>
          <w:szCs w:val="24"/>
        </w:rPr>
        <w:t xml:space="preserve">Hence, the newspapers' decision to focus on the theme of bondage holds ideological importance. According to </w:t>
      </w:r>
      <w:r w:rsidR="00583706">
        <w:rPr>
          <w:szCs w:val="24"/>
        </w:rPr>
        <w:fldChar w:fldCharType="begin" w:fldLock="1"/>
      </w:r>
      <w:r w:rsidR="007A079D">
        <w:rPr>
          <w:szCs w:val="24"/>
        </w:rPr>
        <w:instrText>ADDIN CSL_CITATION {"citationItems":[{"id":"ITEM-1","itemData":{"author":[{"dropping-particle":"","family":"Dijk","given":"","non-dropping-particle":"Van","parse-names":false,"suffix":""}],"id":"ITEM-1","issued":{"date-parts":[["2008"]]},"title":"Discourse and Power","type":"article"},"uris":["http://www.mendeley.com/documents/?uuid=91075385-52a9-4ce2-9333-a1702c5118a3"]}],"mendeley":{"formattedCitation":"(Van Dijk, 2008)","manualFormatting":"Van Dijk (2008)","plainTextFormattedCitation":"(Van Dijk, 2008)","previouslyFormattedCitation":"(Van Dijk, 2008)"},"properties":{"noteIndex":0},"schema":"https://github.com/citation-style-language/schema/raw/master/csl-citation.json"}</w:instrText>
      </w:r>
      <w:r w:rsidR="00583706">
        <w:rPr>
          <w:szCs w:val="24"/>
        </w:rPr>
        <w:fldChar w:fldCharType="separate"/>
      </w:r>
      <w:r w:rsidR="00583706">
        <w:rPr>
          <w:noProof/>
          <w:szCs w:val="24"/>
        </w:rPr>
        <w:t>Van Dijk (</w:t>
      </w:r>
      <w:r w:rsidR="00583706" w:rsidRPr="00583706">
        <w:rPr>
          <w:noProof/>
          <w:szCs w:val="24"/>
        </w:rPr>
        <w:t>2008)</w:t>
      </w:r>
      <w:r w:rsidR="00583706">
        <w:rPr>
          <w:szCs w:val="24"/>
        </w:rPr>
        <w:fldChar w:fldCharType="end"/>
      </w:r>
      <w:r w:rsidRPr="008F5D85">
        <w:rPr>
          <w:szCs w:val="24"/>
        </w:rPr>
        <w:t>, the macro-level discourse centers around the question of who wields control over it. He asserts that those who dominate the discourse also shape our thoughts and behavio</w:t>
      </w:r>
      <w:r w:rsidR="008A6090">
        <w:rPr>
          <w:szCs w:val="24"/>
        </w:rPr>
        <w:t>u</w:t>
      </w:r>
      <w:r w:rsidRPr="008F5D85">
        <w:rPr>
          <w:szCs w:val="24"/>
        </w:rPr>
        <w:t>rs. Consequently, portraying COVID-19 as bondage affects people's thinking and behavio</w:t>
      </w:r>
      <w:r w:rsidR="0072379E">
        <w:rPr>
          <w:szCs w:val="24"/>
        </w:rPr>
        <w:t>u</w:t>
      </w:r>
      <w:r w:rsidRPr="008F5D85">
        <w:rPr>
          <w:szCs w:val="24"/>
        </w:rPr>
        <w:t>r patterns.</w:t>
      </w:r>
    </w:p>
    <w:p w:rsidR="00CE34A9" w:rsidRPr="00715CED" w:rsidRDefault="00AB1BBD" w:rsidP="000C2984">
      <w:pPr>
        <w:pStyle w:val="Heading3"/>
        <w:spacing w:after="0" w:line="360" w:lineRule="auto"/>
        <w:rPr>
          <w:szCs w:val="24"/>
        </w:rPr>
      </w:pPr>
      <w:bookmarkStart w:id="190" w:name="_Toc164416206"/>
      <w:r>
        <w:rPr>
          <w:szCs w:val="24"/>
        </w:rPr>
        <w:lastRenderedPageBreak/>
        <w:t>4.4</w:t>
      </w:r>
      <w:r w:rsidR="00715CED" w:rsidRPr="00715CED">
        <w:rPr>
          <w:szCs w:val="24"/>
        </w:rPr>
        <w:t>.2 Death</w:t>
      </w:r>
      <w:bookmarkEnd w:id="190"/>
      <w:r w:rsidR="00715CED" w:rsidRPr="00715CED">
        <w:rPr>
          <w:szCs w:val="24"/>
        </w:rPr>
        <w:t xml:space="preserve"> </w:t>
      </w:r>
    </w:p>
    <w:p w:rsidR="00CE34A9" w:rsidRPr="00E74406" w:rsidRDefault="00CE34A9" w:rsidP="00163F08">
      <w:pPr>
        <w:spacing w:line="360" w:lineRule="auto"/>
        <w:rPr>
          <w:rFonts w:asciiTheme="majorBidi" w:hAnsiTheme="majorBidi" w:cstheme="majorBidi"/>
          <w:szCs w:val="24"/>
        </w:rPr>
      </w:pPr>
      <w:r w:rsidRPr="00E74406">
        <w:rPr>
          <w:rFonts w:asciiTheme="majorBidi" w:hAnsiTheme="majorBidi" w:cstheme="majorBidi"/>
          <w:szCs w:val="24"/>
        </w:rPr>
        <w:t xml:space="preserve">Death is a universal theme that is often represented in various </w:t>
      </w:r>
      <w:r w:rsidR="0011263C">
        <w:rPr>
          <w:rFonts w:asciiTheme="majorBidi" w:hAnsiTheme="majorBidi" w:cstheme="majorBidi"/>
          <w:szCs w:val="24"/>
        </w:rPr>
        <w:t>forms i</w:t>
      </w:r>
      <w:r w:rsidR="00163F08">
        <w:rPr>
          <w:rFonts w:asciiTheme="majorBidi" w:hAnsiTheme="majorBidi" w:cstheme="majorBidi"/>
          <w:szCs w:val="24"/>
        </w:rPr>
        <w:t>n the newspapers</w:t>
      </w:r>
      <w:r w:rsidRPr="00E74406">
        <w:rPr>
          <w:rFonts w:asciiTheme="majorBidi" w:hAnsiTheme="majorBidi" w:cstheme="majorBidi"/>
          <w:szCs w:val="24"/>
        </w:rPr>
        <w:t xml:space="preserve">. </w:t>
      </w:r>
      <w:r w:rsidR="005B507A">
        <w:rPr>
          <w:rFonts w:asciiTheme="majorBidi" w:hAnsiTheme="majorBidi" w:cstheme="majorBidi"/>
          <w:szCs w:val="24"/>
        </w:rPr>
        <w:t xml:space="preserve">The following headlines show how the theme of death is discursively constructed: </w:t>
      </w:r>
    </w:p>
    <w:p w:rsidR="00CE34A9" w:rsidRPr="00E74406" w:rsidRDefault="00CE34A9" w:rsidP="000C2984">
      <w:pPr>
        <w:spacing w:after="0" w:line="360" w:lineRule="auto"/>
        <w:rPr>
          <w:rFonts w:asciiTheme="majorBidi" w:hAnsiTheme="majorBidi" w:cstheme="majorBidi"/>
          <w:szCs w:val="24"/>
        </w:rPr>
      </w:pPr>
      <w:r w:rsidRPr="00D51EE1">
        <w:rPr>
          <w:rFonts w:asciiTheme="majorBidi" w:hAnsiTheme="majorBidi" w:cstheme="majorBidi"/>
          <w:b/>
          <w:bCs/>
          <w:szCs w:val="24"/>
        </w:rPr>
        <w:t>NHS 9</w:t>
      </w:r>
      <w:r w:rsidRPr="00E74406">
        <w:rPr>
          <w:rFonts w:asciiTheme="majorBidi" w:hAnsiTheme="majorBidi" w:cstheme="majorBidi"/>
          <w:szCs w:val="24"/>
        </w:rPr>
        <w:t>: Agents of death</w:t>
      </w:r>
    </w:p>
    <w:p w:rsidR="00CE34A9" w:rsidRPr="00E74406" w:rsidRDefault="00CE34A9" w:rsidP="000C2984">
      <w:pPr>
        <w:spacing w:after="0" w:line="360" w:lineRule="auto"/>
        <w:rPr>
          <w:rFonts w:asciiTheme="majorBidi" w:hAnsiTheme="majorBidi" w:cstheme="majorBidi"/>
          <w:szCs w:val="24"/>
        </w:rPr>
      </w:pPr>
      <w:r w:rsidRPr="00D51EE1">
        <w:rPr>
          <w:rFonts w:asciiTheme="majorBidi" w:hAnsiTheme="majorBidi" w:cstheme="majorBidi"/>
          <w:b/>
          <w:bCs/>
          <w:szCs w:val="24"/>
        </w:rPr>
        <w:t>NHS 13</w:t>
      </w:r>
      <w:r w:rsidRPr="00E74406">
        <w:rPr>
          <w:rFonts w:asciiTheme="majorBidi" w:hAnsiTheme="majorBidi" w:cstheme="majorBidi"/>
          <w:szCs w:val="24"/>
        </w:rPr>
        <w:t>: Six urgent actions as COVID-19 patient dies</w:t>
      </w:r>
    </w:p>
    <w:p w:rsidR="00CE34A9" w:rsidRPr="00E74406" w:rsidRDefault="00CE34A9" w:rsidP="000C2984">
      <w:pPr>
        <w:spacing w:after="0" w:line="360" w:lineRule="auto"/>
        <w:rPr>
          <w:rFonts w:asciiTheme="majorBidi" w:hAnsiTheme="majorBidi" w:cstheme="majorBidi"/>
          <w:szCs w:val="24"/>
        </w:rPr>
      </w:pPr>
      <w:r w:rsidRPr="00D51EE1">
        <w:rPr>
          <w:rFonts w:asciiTheme="majorBidi" w:hAnsiTheme="majorBidi" w:cstheme="majorBidi"/>
          <w:b/>
          <w:bCs/>
          <w:szCs w:val="24"/>
        </w:rPr>
        <w:t>NHS 27</w:t>
      </w:r>
      <w:r w:rsidRPr="00E74406">
        <w:rPr>
          <w:rFonts w:asciiTheme="majorBidi" w:hAnsiTheme="majorBidi" w:cstheme="majorBidi"/>
          <w:szCs w:val="24"/>
        </w:rPr>
        <w:t>: Survival for the fittest: creative things companies are doing to beat COVID-19</w:t>
      </w:r>
    </w:p>
    <w:p w:rsidR="00CE34A9" w:rsidRPr="00E74406" w:rsidRDefault="00CE34A9" w:rsidP="000C2984">
      <w:pPr>
        <w:spacing w:after="0" w:line="360" w:lineRule="auto"/>
        <w:rPr>
          <w:rFonts w:asciiTheme="majorBidi" w:hAnsiTheme="majorBidi" w:cstheme="majorBidi"/>
          <w:szCs w:val="24"/>
        </w:rPr>
      </w:pPr>
      <w:r w:rsidRPr="00D51EE1">
        <w:rPr>
          <w:rFonts w:asciiTheme="majorBidi" w:hAnsiTheme="majorBidi" w:cstheme="majorBidi"/>
          <w:b/>
          <w:bCs/>
          <w:szCs w:val="24"/>
        </w:rPr>
        <w:t>NHS 36</w:t>
      </w:r>
      <w:r w:rsidRPr="00E74406">
        <w:rPr>
          <w:rFonts w:asciiTheme="majorBidi" w:hAnsiTheme="majorBidi" w:cstheme="majorBidi"/>
          <w:szCs w:val="24"/>
        </w:rPr>
        <w:t>: The deadly chain of transmission</w:t>
      </w:r>
    </w:p>
    <w:p w:rsidR="00CE34A9" w:rsidRPr="00E74406" w:rsidRDefault="00CE34A9" w:rsidP="000C2984">
      <w:pPr>
        <w:spacing w:after="0" w:line="360" w:lineRule="auto"/>
        <w:rPr>
          <w:rFonts w:asciiTheme="majorBidi" w:hAnsiTheme="majorBidi" w:cstheme="majorBidi"/>
          <w:szCs w:val="24"/>
        </w:rPr>
      </w:pPr>
      <w:r w:rsidRPr="00D51EE1">
        <w:rPr>
          <w:rFonts w:asciiTheme="majorBidi" w:hAnsiTheme="majorBidi" w:cstheme="majorBidi"/>
          <w:b/>
          <w:bCs/>
          <w:szCs w:val="24"/>
        </w:rPr>
        <w:t>NHD 7</w:t>
      </w:r>
      <w:r w:rsidRPr="00E74406">
        <w:rPr>
          <w:rFonts w:asciiTheme="majorBidi" w:hAnsiTheme="majorBidi" w:cstheme="majorBidi"/>
          <w:szCs w:val="24"/>
        </w:rPr>
        <w:t>: How Kenyans are courting death</w:t>
      </w:r>
    </w:p>
    <w:p w:rsidR="00CE34A9" w:rsidRPr="00E74406" w:rsidRDefault="00CE34A9" w:rsidP="000C2984">
      <w:pPr>
        <w:spacing w:after="0" w:line="360" w:lineRule="auto"/>
        <w:rPr>
          <w:rFonts w:asciiTheme="majorBidi" w:hAnsiTheme="majorBidi" w:cstheme="majorBidi"/>
          <w:szCs w:val="24"/>
        </w:rPr>
      </w:pPr>
      <w:r w:rsidRPr="00D51EE1">
        <w:rPr>
          <w:rFonts w:asciiTheme="majorBidi" w:hAnsiTheme="majorBidi" w:cstheme="majorBidi"/>
          <w:b/>
          <w:bCs/>
          <w:szCs w:val="24"/>
        </w:rPr>
        <w:t>NHD 14</w:t>
      </w:r>
      <w:r w:rsidRPr="00E74406">
        <w:rPr>
          <w:rFonts w:asciiTheme="majorBidi" w:hAnsiTheme="majorBidi" w:cstheme="majorBidi"/>
          <w:szCs w:val="24"/>
        </w:rPr>
        <w:t>: Stop dancing with death</w:t>
      </w:r>
    </w:p>
    <w:p w:rsidR="00163F08" w:rsidRPr="00E74406" w:rsidRDefault="00CE34A9" w:rsidP="00DF020A">
      <w:pPr>
        <w:spacing w:after="0" w:line="360" w:lineRule="auto"/>
        <w:rPr>
          <w:rFonts w:asciiTheme="majorBidi" w:hAnsiTheme="majorBidi" w:cstheme="majorBidi"/>
          <w:szCs w:val="24"/>
        </w:rPr>
      </w:pPr>
      <w:r w:rsidRPr="00DF020A">
        <w:rPr>
          <w:rFonts w:asciiTheme="majorBidi" w:hAnsiTheme="majorBidi" w:cstheme="majorBidi"/>
          <w:b/>
          <w:bCs/>
          <w:szCs w:val="24"/>
        </w:rPr>
        <w:t>NHD 36</w:t>
      </w:r>
      <w:r w:rsidRPr="00E74406">
        <w:rPr>
          <w:rFonts w:asciiTheme="majorBidi" w:hAnsiTheme="majorBidi" w:cstheme="majorBidi"/>
          <w:szCs w:val="24"/>
        </w:rPr>
        <w:t>: COVID: lives and stories of the ones we have lost</w:t>
      </w:r>
    </w:p>
    <w:p w:rsidR="008A6090" w:rsidRDefault="00B577D2" w:rsidP="00583162">
      <w:pPr>
        <w:spacing w:before="240" w:line="360" w:lineRule="auto"/>
        <w:rPr>
          <w:rFonts w:asciiTheme="majorBidi" w:hAnsiTheme="majorBidi" w:cstheme="majorBidi"/>
          <w:szCs w:val="24"/>
        </w:rPr>
      </w:pPr>
      <w:r w:rsidRPr="00F23241">
        <w:rPr>
          <w:szCs w:val="24"/>
        </w:rPr>
        <w:t>The theme of death is reinforc</w:t>
      </w:r>
      <w:r w:rsidR="00163F08">
        <w:rPr>
          <w:szCs w:val="24"/>
        </w:rPr>
        <w:t>ed by lexical items like "death</w:t>
      </w:r>
      <w:r w:rsidRPr="00F23241">
        <w:rPr>
          <w:szCs w:val="24"/>
        </w:rPr>
        <w:t xml:space="preserve">" </w:t>
      </w:r>
      <w:r w:rsidR="00163F08">
        <w:rPr>
          <w:szCs w:val="24"/>
        </w:rPr>
        <w:t xml:space="preserve">and </w:t>
      </w:r>
      <w:r w:rsidRPr="00F23241">
        <w:rPr>
          <w:szCs w:val="24"/>
        </w:rPr>
        <w:t>"dea</w:t>
      </w:r>
      <w:r w:rsidR="00163F08">
        <w:rPr>
          <w:szCs w:val="24"/>
        </w:rPr>
        <w:t xml:space="preserve">dly." </w:t>
      </w:r>
      <w:r w:rsidRPr="00F23241">
        <w:rPr>
          <w:szCs w:val="24"/>
        </w:rPr>
        <w:t xml:space="preserve"> Using these death-related terms in newspapers underscores the severity of the situation and prompts a sense of urgency. Additionally, emotionally charged headlines about mortality serve as a strong warning to Kenyans, cautioning them against reckless behavio</w:t>
      </w:r>
      <w:r w:rsidR="00163F08">
        <w:rPr>
          <w:szCs w:val="24"/>
        </w:rPr>
        <w:t>u</w:t>
      </w:r>
      <w:r w:rsidRPr="00F23241">
        <w:rPr>
          <w:szCs w:val="24"/>
        </w:rPr>
        <w:t>r that could make them susceptible to the pandemic. Newspapers are further urging Kenyans to follow government-mandated measures to control the spr</w:t>
      </w:r>
      <w:r w:rsidR="008A6090">
        <w:rPr>
          <w:szCs w:val="24"/>
        </w:rPr>
        <w:t>ead of the virus. By equating</w:t>
      </w:r>
      <w:r w:rsidRPr="00F23241">
        <w:rPr>
          <w:szCs w:val="24"/>
        </w:rPr>
        <w:t xml:space="preserve"> COVID-19 with death, </w:t>
      </w:r>
      <w:r w:rsidR="008A6090" w:rsidRPr="00BC2A16">
        <w:rPr>
          <w:rFonts w:asciiTheme="majorBidi" w:hAnsiTheme="majorBidi" w:cstheme="majorBidi"/>
          <w:szCs w:val="24"/>
        </w:rPr>
        <w:t xml:space="preserve">the intention is to heighten the fear surrounding the pandemic and promote adherence to essential </w:t>
      </w:r>
      <w:r w:rsidR="008A6090">
        <w:rPr>
          <w:rFonts w:asciiTheme="majorBidi" w:hAnsiTheme="majorBidi" w:cstheme="majorBidi"/>
          <w:szCs w:val="24"/>
        </w:rPr>
        <w:t xml:space="preserve">precautions by the people. </w:t>
      </w:r>
    </w:p>
    <w:p w:rsidR="00B577D2" w:rsidRPr="008A6090" w:rsidRDefault="008A6090" w:rsidP="00D3264F">
      <w:pPr>
        <w:spacing w:line="360" w:lineRule="auto"/>
        <w:rPr>
          <w:rFonts w:asciiTheme="majorBidi" w:hAnsiTheme="majorBidi" w:cstheme="majorBidi"/>
          <w:szCs w:val="24"/>
        </w:rPr>
      </w:pPr>
      <w:r>
        <w:rPr>
          <w:rFonts w:asciiTheme="majorBidi" w:hAnsiTheme="majorBidi" w:cstheme="majorBidi"/>
          <w:szCs w:val="24"/>
        </w:rPr>
        <w:t>T</w:t>
      </w:r>
      <w:r>
        <w:rPr>
          <w:szCs w:val="24"/>
        </w:rPr>
        <w:t>he media has a</w:t>
      </w:r>
      <w:r w:rsidR="00B577D2" w:rsidRPr="00F23241">
        <w:rPr>
          <w:szCs w:val="24"/>
        </w:rPr>
        <w:t xml:space="preserve"> role </w:t>
      </w:r>
      <w:r>
        <w:rPr>
          <w:szCs w:val="24"/>
        </w:rPr>
        <w:t>in selecting these headlines.</w:t>
      </w:r>
      <w:r w:rsidR="00B577D2" w:rsidRPr="00F23241">
        <w:rPr>
          <w:szCs w:val="24"/>
        </w:rPr>
        <w:t xml:space="preserve"> </w:t>
      </w:r>
      <w:r w:rsidR="002053B7">
        <w:rPr>
          <w:szCs w:val="24"/>
        </w:rPr>
        <w:fldChar w:fldCharType="begin" w:fldLock="1"/>
      </w:r>
      <w:r w:rsidR="007A079D">
        <w:rPr>
          <w:szCs w:val="24"/>
        </w:rPr>
        <w:instrText>ADDIN CSL_CITATION {"citationItems":[{"id":"ITEM-1","itemData":{"DOI":"10.1177/0957926508095897","ISSN":"09579265","abstract":"This reply to Billig's article emphasizes that, as for all discourse, one should not only analyse texts, but also their contexts. The issue is not the primary use or abuse of nominalization or any other feature of discourse in CDA, but the study of the systematic abuse of discursive power by hiding the negative role of elite actors and the consequences of such discourse properties on the mental models of the recipients. CDA scholars do not study nominalizations in isolation, but within the text and context of the discourses studied critically. Of course they know that nominalizations have many other functions beyond these forms of obfuscation. If CDA itself uses nominalizations in its analytical discourse it does so like any scientific discourse. Because in this case there is no question of hiding the negative role of powerful actors, Billig's criticism is pointless, and creates a pseudo-problem. Finally a psychological basis for the description of nominalization is supplied, as Billig expects, but such an explanation cannot be provided by discursive psychology (DP), contrary to what Billig suggests, because DP explicitly rejects such cognitive analyses of language use. Copyright © 2008 SAGE Publications.","author":[{"dropping-particle":"","family":"Dijk","given":"Teun A.","non-dropping-particle":"Van","parse-names":false,"suffix":""}],"container-title":"Discourse and Society","id":"ITEM-1","issue":"6","issued":{"date-parts":[["2008"]]},"page":"821-828","title":"Critical discourse analysis and nominalization: Problem or pseudo-problem?","type":"article-journal","volume":"19"},"uris":["http://www.mendeley.com/documents/?uuid=7f4e8a08-b4d9-4cb9-94fb-4a854f5b98d5"]}],"mendeley":{"formattedCitation":"(T. A. Van Dijk, 2008)","manualFormatting":"Van Dijk (2008)","plainTextFormattedCitation":"(T. A. Van Dijk, 2008)","previouslyFormattedCitation":"(T. A. Van Dijk, 2008)"},"properties":{"noteIndex":0},"schema":"https://github.com/citation-style-language/schema/raw/master/csl-citation.json"}</w:instrText>
      </w:r>
      <w:r w:rsidR="002053B7">
        <w:rPr>
          <w:szCs w:val="24"/>
        </w:rPr>
        <w:fldChar w:fldCharType="separate"/>
      </w:r>
      <w:r w:rsidR="002053B7">
        <w:rPr>
          <w:noProof/>
          <w:szCs w:val="24"/>
        </w:rPr>
        <w:t>Van Dijk (</w:t>
      </w:r>
      <w:r w:rsidR="002053B7" w:rsidRPr="002053B7">
        <w:rPr>
          <w:noProof/>
          <w:szCs w:val="24"/>
        </w:rPr>
        <w:t>2008)</w:t>
      </w:r>
      <w:r w:rsidR="002053B7">
        <w:rPr>
          <w:szCs w:val="24"/>
        </w:rPr>
        <w:fldChar w:fldCharType="end"/>
      </w:r>
      <w:r w:rsidR="00B577D2" w:rsidRPr="00F23241">
        <w:rPr>
          <w:szCs w:val="24"/>
        </w:rPr>
        <w:t xml:space="preserve"> explains that the selection and exclusion of information in discourse hold</w:t>
      </w:r>
      <w:r>
        <w:rPr>
          <w:szCs w:val="24"/>
        </w:rPr>
        <w:t xml:space="preserve">s </w:t>
      </w:r>
      <w:r w:rsidR="00B577D2" w:rsidRPr="00F23241">
        <w:rPr>
          <w:szCs w:val="24"/>
        </w:rPr>
        <w:t>considerable significance. The media's decision to focus on death greatly impacts the public. Van Dijk (2008) further argues that those who control discourse have the power to shape public thinking and behavio</w:t>
      </w:r>
      <w:r w:rsidR="00D3264F">
        <w:rPr>
          <w:szCs w:val="24"/>
        </w:rPr>
        <w:t>u</w:t>
      </w:r>
      <w:r w:rsidR="00B577D2" w:rsidRPr="00F23241">
        <w:rPr>
          <w:szCs w:val="24"/>
        </w:rPr>
        <w:t xml:space="preserve">r. </w:t>
      </w:r>
    </w:p>
    <w:p w:rsidR="00CE34A9" w:rsidRPr="00715CED" w:rsidRDefault="00AB1BBD" w:rsidP="00A53F96">
      <w:pPr>
        <w:pStyle w:val="Heading3"/>
        <w:spacing w:after="0" w:line="360" w:lineRule="auto"/>
        <w:rPr>
          <w:szCs w:val="24"/>
        </w:rPr>
      </w:pPr>
      <w:bookmarkStart w:id="191" w:name="_Toc164416207"/>
      <w:r>
        <w:rPr>
          <w:szCs w:val="24"/>
        </w:rPr>
        <w:lastRenderedPageBreak/>
        <w:t>4.4</w:t>
      </w:r>
      <w:r w:rsidR="00CE34A9" w:rsidRPr="00715CED">
        <w:rPr>
          <w:szCs w:val="24"/>
        </w:rPr>
        <w:t>.3 Economy</w:t>
      </w:r>
      <w:bookmarkEnd w:id="191"/>
    </w:p>
    <w:p w:rsidR="00CE34A9" w:rsidRPr="00E74406" w:rsidRDefault="00CE34A9" w:rsidP="00DD579B">
      <w:pPr>
        <w:spacing w:line="360" w:lineRule="auto"/>
        <w:rPr>
          <w:rFonts w:asciiTheme="majorBidi" w:hAnsiTheme="majorBidi" w:cstheme="majorBidi"/>
          <w:szCs w:val="24"/>
        </w:rPr>
      </w:pPr>
      <w:r w:rsidRPr="00E74406">
        <w:rPr>
          <w:rFonts w:asciiTheme="majorBidi" w:hAnsiTheme="majorBidi" w:cstheme="majorBidi"/>
          <w:szCs w:val="24"/>
        </w:rPr>
        <w:t>Newspaper headlines play a crucial role in shaping public perceptions and understanding of current events,</w:t>
      </w:r>
      <w:r w:rsidR="00DD579B">
        <w:rPr>
          <w:rFonts w:asciiTheme="majorBidi" w:hAnsiTheme="majorBidi" w:cstheme="majorBidi"/>
          <w:szCs w:val="24"/>
        </w:rPr>
        <w:t xml:space="preserve"> including the economy</w:t>
      </w:r>
      <w:r w:rsidRPr="00E74406">
        <w:rPr>
          <w:rFonts w:asciiTheme="majorBidi" w:hAnsiTheme="majorBidi" w:cstheme="majorBidi"/>
          <w:szCs w:val="24"/>
        </w:rPr>
        <w:t>. Consider the following newspaper headlines:</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6</w:t>
      </w:r>
      <w:r w:rsidRPr="00E74406">
        <w:rPr>
          <w:rFonts w:asciiTheme="majorBidi" w:hAnsiTheme="majorBidi" w:cstheme="majorBidi"/>
          <w:szCs w:val="24"/>
        </w:rPr>
        <w:t>: Uhuru rescue plan</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7</w:t>
      </w:r>
      <w:r w:rsidRPr="00E74406">
        <w:rPr>
          <w:rFonts w:asciiTheme="majorBidi" w:hAnsiTheme="majorBidi" w:cstheme="majorBidi"/>
          <w:szCs w:val="24"/>
        </w:rPr>
        <w:t>: Prepare for worse</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22</w:t>
      </w:r>
      <w:r w:rsidRPr="00E74406">
        <w:rPr>
          <w:rFonts w:asciiTheme="majorBidi" w:hAnsiTheme="majorBidi" w:cstheme="majorBidi"/>
          <w:szCs w:val="24"/>
        </w:rPr>
        <w:t>: Tragedy of Kenya’s empty grain stores</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25</w:t>
      </w:r>
      <w:r w:rsidRPr="00E74406">
        <w:rPr>
          <w:rFonts w:asciiTheme="majorBidi" w:hAnsiTheme="majorBidi" w:cstheme="majorBidi"/>
          <w:szCs w:val="24"/>
        </w:rPr>
        <w:t>: Why this will be Kenya’s worst year</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27</w:t>
      </w:r>
      <w:r w:rsidRPr="00E74406">
        <w:rPr>
          <w:rFonts w:asciiTheme="majorBidi" w:hAnsiTheme="majorBidi" w:cstheme="majorBidi"/>
          <w:szCs w:val="24"/>
        </w:rPr>
        <w:t>: Survival for the fittest: creative things companies are doing to beat COVID-19</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32</w:t>
      </w:r>
      <w:r w:rsidRPr="00E74406">
        <w:rPr>
          <w:rFonts w:asciiTheme="majorBidi" w:hAnsiTheme="majorBidi" w:cstheme="majorBidi"/>
          <w:szCs w:val="24"/>
        </w:rPr>
        <w:t>: Where corona millions went</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33</w:t>
      </w:r>
      <w:r w:rsidRPr="00E74406">
        <w:rPr>
          <w:rFonts w:asciiTheme="majorBidi" w:hAnsiTheme="majorBidi" w:cstheme="majorBidi"/>
          <w:szCs w:val="24"/>
        </w:rPr>
        <w:t>: 500,000 jobs at stake in war on corona virus</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39</w:t>
      </w:r>
      <w:r w:rsidRPr="00E74406">
        <w:rPr>
          <w:rFonts w:asciiTheme="majorBidi" w:hAnsiTheme="majorBidi" w:cstheme="majorBidi"/>
          <w:szCs w:val="24"/>
        </w:rPr>
        <w:t>: It’s decision time on corona fight, economy</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40</w:t>
      </w:r>
      <w:r w:rsidRPr="00E74406">
        <w:rPr>
          <w:rFonts w:asciiTheme="majorBidi" w:hAnsiTheme="majorBidi" w:cstheme="majorBidi"/>
          <w:szCs w:val="24"/>
        </w:rPr>
        <w:t>: A budget to the rescue</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44</w:t>
      </w:r>
      <w:r w:rsidRPr="00E74406">
        <w:rPr>
          <w:rFonts w:asciiTheme="majorBidi" w:hAnsiTheme="majorBidi" w:cstheme="majorBidi"/>
          <w:szCs w:val="24"/>
        </w:rPr>
        <w:t>: Where the COVID-19 billions are hidden</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NHS 46</w:t>
      </w:r>
      <w:r w:rsidRPr="00E74406">
        <w:rPr>
          <w:rFonts w:asciiTheme="majorBidi" w:hAnsiTheme="majorBidi" w:cstheme="majorBidi"/>
          <w:szCs w:val="24"/>
        </w:rPr>
        <w:t>: Uhuru strikes at bars and leaders behaving badly</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4</w:t>
      </w:r>
      <w:r w:rsidRPr="00E74406">
        <w:rPr>
          <w:rFonts w:asciiTheme="majorBidi" w:hAnsiTheme="majorBidi" w:cstheme="majorBidi"/>
          <w:szCs w:val="24"/>
        </w:rPr>
        <w:t>: Coronavirus: how to rescue the economy</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22</w:t>
      </w:r>
      <w:r w:rsidRPr="00E74406">
        <w:rPr>
          <w:rFonts w:asciiTheme="majorBidi" w:hAnsiTheme="majorBidi" w:cstheme="majorBidi"/>
          <w:szCs w:val="24"/>
        </w:rPr>
        <w:t>: What shall we eat?</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24</w:t>
      </w:r>
      <w:r w:rsidRPr="00E74406">
        <w:rPr>
          <w:rFonts w:asciiTheme="majorBidi" w:hAnsiTheme="majorBidi" w:cstheme="majorBidi"/>
          <w:szCs w:val="24"/>
        </w:rPr>
        <w:t>: IMF sees bright future for Kenya after virus gloom</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38</w:t>
      </w:r>
      <w:r w:rsidRPr="00E74406">
        <w:rPr>
          <w:rFonts w:asciiTheme="majorBidi" w:hAnsiTheme="majorBidi" w:cstheme="majorBidi"/>
          <w:szCs w:val="24"/>
        </w:rPr>
        <w:t>: Traders who made millions from COVID</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40</w:t>
      </w:r>
      <w:r w:rsidRPr="00E74406">
        <w:rPr>
          <w:rFonts w:asciiTheme="majorBidi" w:hAnsiTheme="majorBidi" w:cstheme="majorBidi"/>
          <w:szCs w:val="24"/>
        </w:rPr>
        <w:t>: Raila takes heat in COVID scandal</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41</w:t>
      </w:r>
      <w:r w:rsidRPr="00E74406">
        <w:rPr>
          <w:rFonts w:asciiTheme="majorBidi" w:hAnsiTheme="majorBidi" w:cstheme="majorBidi"/>
          <w:szCs w:val="24"/>
        </w:rPr>
        <w:t>: COVID graft: Mochache on the spot</w:t>
      </w:r>
    </w:p>
    <w:p w:rsidR="00CE34A9" w:rsidRPr="00E74406" w:rsidRDefault="00CE34A9" w:rsidP="00A53F96">
      <w:pPr>
        <w:spacing w:after="0" w:line="360" w:lineRule="auto"/>
        <w:rPr>
          <w:rFonts w:asciiTheme="majorBidi" w:hAnsiTheme="majorBidi" w:cstheme="majorBidi"/>
          <w:szCs w:val="24"/>
        </w:rPr>
      </w:pPr>
      <w:r w:rsidRPr="00C53435">
        <w:rPr>
          <w:rFonts w:asciiTheme="majorBidi" w:hAnsiTheme="majorBidi" w:cstheme="majorBidi"/>
          <w:b/>
          <w:bCs/>
          <w:szCs w:val="24"/>
        </w:rPr>
        <w:t>NHD 45</w:t>
      </w:r>
      <w:r w:rsidRPr="00E74406">
        <w:rPr>
          <w:rFonts w:asciiTheme="majorBidi" w:hAnsiTheme="majorBidi" w:cstheme="majorBidi"/>
          <w:szCs w:val="24"/>
        </w:rPr>
        <w:t>: Sh. 4bn COVID tenders dished out on phone</w:t>
      </w:r>
    </w:p>
    <w:p w:rsidR="00CE34A9" w:rsidRPr="00E74406" w:rsidRDefault="00CE34A9" w:rsidP="00EE1901">
      <w:pPr>
        <w:spacing w:line="360" w:lineRule="auto"/>
        <w:rPr>
          <w:rFonts w:asciiTheme="majorBidi" w:hAnsiTheme="majorBidi" w:cstheme="majorBidi"/>
          <w:szCs w:val="24"/>
        </w:rPr>
      </w:pPr>
      <w:r w:rsidRPr="00C53435">
        <w:rPr>
          <w:rFonts w:asciiTheme="majorBidi" w:hAnsiTheme="majorBidi" w:cstheme="majorBidi"/>
          <w:b/>
          <w:bCs/>
          <w:szCs w:val="24"/>
        </w:rPr>
        <w:t>NHD 48</w:t>
      </w:r>
      <w:r w:rsidRPr="00E74406">
        <w:rPr>
          <w:rFonts w:asciiTheme="majorBidi" w:hAnsiTheme="majorBidi" w:cstheme="majorBidi"/>
          <w:szCs w:val="24"/>
        </w:rPr>
        <w:t>: Murder threats in COVID billions theft plot</w:t>
      </w:r>
    </w:p>
    <w:p w:rsidR="00DD579B" w:rsidRPr="00213C11" w:rsidRDefault="00D3264F" w:rsidP="00D3264F">
      <w:pPr>
        <w:spacing w:line="360" w:lineRule="auto"/>
        <w:rPr>
          <w:rFonts w:asciiTheme="majorBidi" w:hAnsiTheme="majorBidi" w:cstheme="majorBidi"/>
          <w:szCs w:val="24"/>
        </w:rPr>
      </w:pPr>
      <w:r>
        <w:rPr>
          <w:rFonts w:asciiTheme="majorBidi" w:hAnsiTheme="majorBidi" w:cstheme="majorBidi"/>
          <w:szCs w:val="24"/>
        </w:rPr>
        <w:t>H</w:t>
      </w:r>
      <w:r w:rsidR="00DD579B" w:rsidRPr="00213C11">
        <w:rPr>
          <w:rFonts w:asciiTheme="majorBidi" w:hAnsiTheme="majorBidi" w:cstheme="majorBidi"/>
          <w:szCs w:val="24"/>
        </w:rPr>
        <w:t xml:space="preserve">eadlines NHS 7, NHS 22, NHS 25, NHS 27, NHS 33, NHS 39, and NHD 4 convey a sense of imminent crisis and urgency, emphasizing the severe consequences of the COVID-19 pandemic. They depict the pandemic as a looming threat, constantly putting economic stability, employment opportunities, and even the basic needs of the people at risk. As a result, a pervasive sense of unease pervades the country, </w:t>
      </w:r>
      <w:r w:rsidR="00DD579B" w:rsidRPr="00213C11">
        <w:rPr>
          <w:rFonts w:asciiTheme="majorBidi" w:hAnsiTheme="majorBidi" w:cstheme="majorBidi"/>
          <w:szCs w:val="24"/>
        </w:rPr>
        <w:lastRenderedPageBreak/>
        <w:t>underscoring the need for immediate and decisive action. These headlines portray a stark reality in which the very foundation of the economy and the livelihoods it supports become vulnerable. Notably, one headline, NHS 33, suggests that the battle against the coronavirus jeopardizes a staggering 500,000 jobs, highlighting the enormity of the crisis.</w:t>
      </w:r>
    </w:p>
    <w:p w:rsidR="00C03D1F" w:rsidRDefault="00C13CAD" w:rsidP="00C03D1F">
      <w:pPr>
        <w:spacing w:line="360" w:lineRule="auto"/>
        <w:rPr>
          <w:rFonts w:asciiTheme="majorBidi" w:hAnsiTheme="majorBidi" w:cstheme="majorBidi"/>
          <w:szCs w:val="24"/>
        </w:rPr>
      </w:pPr>
      <w:r>
        <w:rPr>
          <w:rFonts w:asciiTheme="majorBidi" w:hAnsiTheme="majorBidi" w:cstheme="majorBidi"/>
          <w:szCs w:val="24"/>
        </w:rPr>
        <w:t xml:space="preserve">The lexical item “rescue” in headlines </w:t>
      </w:r>
      <w:r w:rsidRPr="00E74406">
        <w:rPr>
          <w:rFonts w:asciiTheme="majorBidi" w:hAnsiTheme="majorBidi" w:cstheme="majorBidi"/>
          <w:szCs w:val="24"/>
        </w:rPr>
        <w:t>N</w:t>
      </w:r>
      <w:r>
        <w:rPr>
          <w:rFonts w:asciiTheme="majorBidi" w:hAnsiTheme="majorBidi" w:cstheme="majorBidi"/>
          <w:szCs w:val="24"/>
        </w:rPr>
        <w:t>HS 6, NHS 40 and NHD 4</w:t>
      </w:r>
      <w:r w:rsidRPr="00E74406">
        <w:rPr>
          <w:rFonts w:asciiTheme="majorBidi" w:hAnsiTheme="majorBidi" w:cstheme="majorBidi"/>
          <w:szCs w:val="24"/>
        </w:rPr>
        <w:t xml:space="preserve"> </w:t>
      </w:r>
      <w:r w:rsidR="00DC5D0B">
        <w:rPr>
          <w:rFonts w:asciiTheme="majorBidi" w:hAnsiTheme="majorBidi" w:cstheme="majorBidi"/>
          <w:szCs w:val="24"/>
        </w:rPr>
        <w:t>revolves</w:t>
      </w:r>
      <w:r w:rsidRPr="00E74406">
        <w:rPr>
          <w:rFonts w:asciiTheme="majorBidi" w:hAnsiTheme="majorBidi" w:cstheme="majorBidi"/>
          <w:szCs w:val="24"/>
        </w:rPr>
        <w:t xml:space="preserve"> around the role of political leaders and </w:t>
      </w:r>
      <w:r w:rsidR="00DC5D0B">
        <w:rPr>
          <w:rFonts w:asciiTheme="majorBidi" w:hAnsiTheme="majorBidi" w:cstheme="majorBidi"/>
          <w:szCs w:val="24"/>
        </w:rPr>
        <w:t>government</w:t>
      </w:r>
      <w:r w:rsidRPr="00E74406">
        <w:rPr>
          <w:rFonts w:asciiTheme="majorBidi" w:hAnsiTheme="majorBidi" w:cstheme="majorBidi"/>
          <w:szCs w:val="24"/>
        </w:rPr>
        <w:t xml:space="preserve"> intervention in tackling the COVID-19 crisis</w:t>
      </w:r>
      <w:r>
        <w:rPr>
          <w:rFonts w:asciiTheme="majorBidi" w:hAnsiTheme="majorBidi" w:cstheme="majorBidi"/>
          <w:szCs w:val="24"/>
        </w:rPr>
        <w:t xml:space="preserve"> and its economic ramifications, hence, contributing to the theme of economy. The newspapers suggest to the readership that people are in danger and need to be delivered or liberated </w:t>
      </w:r>
      <w:r w:rsidR="00163F08">
        <w:rPr>
          <w:rFonts w:asciiTheme="majorBidi" w:hAnsiTheme="majorBidi" w:cstheme="majorBidi"/>
          <w:szCs w:val="24"/>
        </w:rPr>
        <w:t xml:space="preserve">economically </w:t>
      </w:r>
      <w:r>
        <w:rPr>
          <w:rFonts w:asciiTheme="majorBidi" w:hAnsiTheme="majorBidi" w:cstheme="majorBidi"/>
          <w:szCs w:val="24"/>
        </w:rPr>
        <w:t xml:space="preserve">from the deadly pandemic. </w:t>
      </w:r>
      <w:r w:rsidRPr="00E74406">
        <w:rPr>
          <w:rFonts w:asciiTheme="majorBidi" w:hAnsiTheme="majorBidi" w:cstheme="majorBidi"/>
          <w:szCs w:val="24"/>
        </w:rPr>
        <w:t>These headlines p</w:t>
      </w:r>
      <w:r w:rsidR="00D3264F">
        <w:rPr>
          <w:rFonts w:asciiTheme="majorBidi" w:hAnsiTheme="majorBidi" w:cstheme="majorBidi"/>
          <w:szCs w:val="24"/>
        </w:rPr>
        <w:t>osition government effort</w:t>
      </w:r>
      <w:r w:rsidRPr="00E74406">
        <w:rPr>
          <w:rFonts w:asciiTheme="majorBidi" w:hAnsiTheme="majorBidi" w:cstheme="majorBidi"/>
          <w:szCs w:val="24"/>
        </w:rPr>
        <w:t xml:space="preserve">s, including rescue plans, budgetary measures, and actions against errant leaders, as pivotal in combating the pandemic and its consequences. They convey the prevailing belief that the government's budget holds the potential to mitigate some of the economic challenges brought about by the COVID-19 pandemic. </w:t>
      </w:r>
      <w:r w:rsidR="00C03D1F" w:rsidRPr="005C0CAA">
        <w:rPr>
          <w:rFonts w:asciiTheme="majorBidi" w:hAnsiTheme="majorBidi" w:cstheme="majorBidi"/>
          <w:szCs w:val="24"/>
        </w:rPr>
        <w:t>In this instance, it appears that the media is suggesting that assistance for Kenyans is possible only through the government and its leaders.</w:t>
      </w:r>
      <w:r w:rsidR="00C03D1F">
        <w:rPr>
          <w:rFonts w:asciiTheme="majorBidi" w:hAnsiTheme="majorBidi" w:cstheme="majorBidi"/>
          <w:szCs w:val="24"/>
        </w:rPr>
        <w:t xml:space="preserve"> </w:t>
      </w:r>
    </w:p>
    <w:p w:rsidR="009129E1" w:rsidRPr="00B51E94" w:rsidRDefault="009129E1" w:rsidP="00C03D1F">
      <w:pPr>
        <w:spacing w:line="360" w:lineRule="auto"/>
        <w:rPr>
          <w:rFonts w:asciiTheme="majorBidi" w:hAnsiTheme="majorBidi" w:cstheme="majorBidi"/>
          <w:szCs w:val="24"/>
        </w:rPr>
      </w:pPr>
      <w:r w:rsidRPr="00B51E94">
        <w:rPr>
          <w:rFonts w:asciiTheme="majorBidi" w:hAnsiTheme="majorBidi" w:cstheme="majorBidi"/>
          <w:szCs w:val="24"/>
        </w:rPr>
        <w:t xml:space="preserve">Headlines such as NHS 32, NHS 44, NHD 38, NHD 41, NHD 45, and NHD 48 expose the grim reality of corruption and mismanagement in Kenya, linking it to COVID-19 funds and resources. Phrases such as "COVID-19 billions are hidden," "COVID-19 graft," "sh. 4bn COVID-19 tenders dished out on the phone," and "COVID-19 billions theft plot" contribute to the corruption associated with the pandemic. Funds donated by Western nations and international organizations fall into the wrong hands, revealing ethical transgressions. Kenya is portrayed as a nation grappling with corruption within its leadership. The leaders are depicted as complicit in mishandling funds meant for essential COVID-19 supplies, amplifying the detrimental impact of corruption on the economy and public health. The overarching message is that opportunists take advantage of adversity for personal gain. </w:t>
      </w:r>
    </w:p>
    <w:p w:rsidR="00CE34A9" w:rsidRPr="00715CED" w:rsidRDefault="00AB1BBD" w:rsidP="00A53F96">
      <w:pPr>
        <w:pStyle w:val="Heading3"/>
        <w:spacing w:after="0" w:line="360" w:lineRule="auto"/>
        <w:rPr>
          <w:szCs w:val="24"/>
        </w:rPr>
      </w:pPr>
      <w:bookmarkStart w:id="192" w:name="_Toc164416208"/>
      <w:r>
        <w:rPr>
          <w:szCs w:val="24"/>
        </w:rPr>
        <w:lastRenderedPageBreak/>
        <w:t>4.4</w:t>
      </w:r>
      <w:r w:rsidR="00CE34A9" w:rsidRPr="00715CED">
        <w:rPr>
          <w:szCs w:val="24"/>
        </w:rPr>
        <w:t>.4 E</w:t>
      </w:r>
      <w:r w:rsidR="00715CED" w:rsidRPr="00715CED">
        <w:rPr>
          <w:szCs w:val="24"/>
        </w:rPr>
        <w:t>ducation</w:t>
      </w:r>
      <w:bookmarkEnd w:id="192"/>
      <w:r w:rsidR="00CE34A9" w:rsidRPr="00715CED">
        <w:rPr>
          <w:szCs w:val="24"/>
        </w:rPr>
        <w:t xml:space="preserve"> </w:t>
      </w:r>
    </w:p>
    <w:p w:rsidR="000B6BBD" w:rsidRPr="00A97743" w:rsidRDefault="00890547" w:rsidP="00890547">
      <w:pPr>
        <w:spacing w:line="360" w:lineRule="auto"/>
        <w:rPr>
          <w:rFonts w:asciiTheme="majorBidi" w:hAnsiTheme="majorBidi" w:cstheme="majorBidi"/>
          <w:szCs w:val="24"/>
        </w:rPr>
      </w:pPr>
      <w:r w:rsidRPr="003B536E">
        <w:rPr>
          <w:rFonts w:asciiTheme="majorBidi" w:hAnsiTheme="majorBidi" w:cstheme="majorBidi"/>
          <w:szCs w:val="24"/>
        </w:rPr>
        <w:t>Van Dijk (2008) claims that the media consistently displays a tendency where the dominant group manipulates and shapes the interpretation of information to align with their own interests.</w:t>
      </w:r>
      <w:r>
        <w:rPr>
          <w:rFonts w:asciiTheme="majorBidi" w:hAnsiTheme="majorBidi" w:cstheme="majorBidi"/>
          <w:szCs w:val="24"/>
        </w:rPr>
        <w:t xml:space="preserve"> </w:t>
      </w:r>
      <w:r w:rsidR="000B6BBD" w:rsidRPr="00A97743">
        <w:rPr>
          <w:rFonts w:asciiTheme="majorBidi" w:hAnsiTheme="majorBidi" w:cstheme="majorBidi"/>
          <w:szCs w:val="24"/>
        </w:rPr>
        <w:t>Moreover, these prominent groups possess the requisite power and influence to shape the portrayal of the world according to th</w:t>
      </w:r>
      <w:r>
        <w:rPr>
          <w:rFonts w:asciiTheme="majorBidi" w:hAnsiTheme="majorBidi" w:cstheme="majorBidi"/>
          <w:szCs w:val="24"/>
        </w:rPr>
        <w:t>eir perspectives. This research finding highlights</w:t>
      </w:r>
      <w:r w:rsidR="000B6BBD" w:rsidRPr="00A97743">
        <w:rPr>
          <w:rFonts w:asciiTheme="majorBidi" w:hAnsiTheme="majorBidi" w:cstheme="majorBidi"/>
          <w:szCs w:val="24"/>
        </w:rPr>
        <w:t xml:space="preserve"> media practitioners as an integral part of this dominant group, as they, either unknowingly influenced by their own beliefs or intentionally employing manipulative tactics, endeavo</w:t>
      </w:r>
      <w:r w:rsidR="00AC3541">
        <w:rPr>
          <w:rFonts w:asciiTheme="majorBidi" w:hAnsiTheme="majorBidi" w:cstheme="majorBidi"/>
          <w:szCs w:val="24"/>
        </w:rPr>
        <w:t>u</w:t>
      </w:r>
      <w:r w:rsidR="000B6BBD" w:rsidRPr="00A97743">
        <w:rPr>
          <w:rFonts w:asciiTheme="majorBidi" w:hAnsiTheme="majorBidi" w:cstheme="majorBidi"/>
          <w:szCs w:val="24"/>
        </w:rPr>
        <w:t xml:space="preserve">r to exert control over the production of meaning. In this study, this is clearly seen in newspaper headlines through </w:t>
      </w:r>
      <w:r w:rsidR="00DC5D0B">
        <w:rPr>
          <w:rFonts w:asciiTheme="majorBidi" w:hAnsiTheme="majorBidi" w:cstheme="majorBidi"/>
          <w:szCs w:val="24"/>
        </w:rPr>
        <w:t xml:space="preserve">the </w:t>
      </w:r>
      <w:r w:rsidR="000B6BBD" w:rsidRPr="00A97743">
        <w:rPr>
          <w:rFonts w:asciiTheme="majorBidi" w:hAnsiTheme="majorBidi" w:cstheme="majorBidi"/>
          <w:szCs w:val="24"/>
        </w:rPr>
        <w:t>discursive construction of COVID-19 and education in the following headlines:</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10</w:t>
      </w:r>
      <w:r w:rsidRPr="00E74406">
        <w:rPr>
          <w:rFonts w:asciiTheme="majorBidi" w:hAnsiTheme="majorBidi" w:cstheme="majorBidi"/>
          <w:szCs w:val="24"/>
        </w:rPr>
        <w:t>: KCSE, KCPE delay fears as COVID-19 disrupts calendar</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31</w:t>
      </w:r>
      <w:r w:rsidRPr="00E74406">
        <w:rPr>
          <w:rFonts w:asciiTheme="majorBidi" w:hAnsiTheme="majorBidi" w:cstheme="majorBidi"/>
          <w:szCs w:val="24"/>
        </w:rPr>
        <w:t>: School holiday extended to June as COVID-19 bites</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35</w:t>
      </w:r>
      <w:r w:rsidRPr="00E74406">
        <w:rPr>
          <w:rFonts w:asciiTheme="majorBidi" w:hAnsiTheme="majorBidi" w:cstheme="majorBidi"/>
          <w:szCs w:val="24"/>
        </w:rPr>
        <w:t>: How crisis is messing up our children</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43</w:t>
      </w:r>
      <w:r w:rsidRPr="00E74406">
        <w:rPr>
          <w:rFonts w:asciiTheme="majorBidi" w:hAnsiTheme="majorBidi" w:cstheme="majorBidi"/>
          <w:szCs w:val="24"/>
        </w:rPr>
        <w:t>: How to fix the schools crisis</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51</w:t>
      </w:r>
      <w:r w:rsidRPr="00E74406">
        <w:rPr>
          <w:rFonts w:asciiTheme="majorBidi" w:hAnsiTheme="majorBidi" w:cstheme="majorBidi"/>
          <w:szCs w:val="24"/>
        </w:rPr>
        <w:t>: No masks, no fees: the new reality of day two of school</w:t>
      </w:r>
    </w:p>
    <w:p w:rsidR="00CE34A9" w:rsidRPr="00E74406" w:rsidRDefault="00CE34A9" w:rsidP="00A53F96">
      <w:pPr>
        <w:shd w:val="clear" w:color="auto" w:fill="FFFFFF" w:themeFill="background1"/>
        <w:spacing w:after="0" w:line="360" w:lineRule="auto"/>
        <w:rPr>
          <w:rFonts w:asciiTheme="majorBidi" w:hAnsiTheme="majorBidi" w:cstheme="majorBidi"/>
          <w:bCs/>
          <w:szCs w:val="24"/>
        </w:rPr>
      </w:pPr>
      <w:r w:rsidRPr="00C53435">
        <w:rPr>
          <w:rFonts w:asciiTheme="majorBidi" w:hAnsiTheme="majorBidi" w:cstheme="majorBidi"/>
          <w:b/>
          <w:bCs/>
          <w:szCs w:val="24"/>
        </w:rPr>
        <w:t>NHD 1</w:t>
      </w:r>
      <w:r w:rsidRPr="00E74406">
        <w:rPr>
          <w:rFonts w:asciiTheme="majorBidi" w:hAnsiTheme="majorBidi" w:cstheme="majorBidi"/>
          <w:szCs w:val="24"/>
        </w:rPr>
        <w:t xml:space="preserve">: </w:t>
      </w:r>
      <w:r w:rsidRPr="00E74406">
        <w:rPr>
          <w:rFonts w:asciiTheme="majorBidi" w:hAnsiTheme="majorBidi" w:cstheme="majorBidi"/>
          <w:bCs/>
          <w:szCs w:val="24"/>
        </w:rPr>
        <w:t>All schools shut as lockdown begins</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NHD 37</w:t>
      </w:r>
      <w:r w:rsidRPr="00E74406">
        <w:rPr>
          <w:rFonts w:asciiTheme="majorBidi" w:hAnsiTheme="majorBidi" w:cstheme="majorBidi"/>
          <w:szCs w:val="24"/>
        </w:rPr>
        <w:t>: Virus puts schools on deathbed</w:t>
      </w:r>
    </w:p>
    <w:p w:rsidR="00CE34A9" w:rsidRPr="00E74406" w:rsidRDefault="00CE34A9" w:rsidP="00EE1901">
      <w:pPr>
        <w:shd w:val="clear" w:color="auto" w:fill="FFFFFF" w:themeFill="background1"/>
        <w:spacing w:line="360" w:lineRule="auto"/>
        <w:rPr>
          <w:rFonts w:asciiTheme="majorBidi" w:hAnsiTheme="majorBidi" w:cstheme="majorBidi"/>
          <w:szCs w:val="24"/>
        </w:rPr>
      </w:pPr>
      <w:r w:rsidRPr="00C53435">
        <w:rPr>
          <w:rFonts w:asciiTheme="majorBidi" w:hAnsiTheme="majorBidi" w:cstheme="majorBidi"/>
          <w:b/>
          <w:bCs/>
          <w:szCs w:val="24"/>
        </w:rPr>
        <w:t>NHD 47</w:t>
      </w:r>
      <w:r w:rsidRPr="00E74406">
        <w:rPr>
          <w:rFonts w:asciiTheme="majorBidi" w:hAnsiTheme="majorBidi" w:cstheme="majorBidi"/>
          <w:szCs w:val="24"/>
        </w:rPr>
        <w:t>: Classes under tents, trees in COVID crisis</w:t>
      </w:r>
    </w:p>
    <w:p w:rsidR="00CE34A9" w:rsidRPr="00E74406" w:rsidRDefault="004F6F26" w:rsidP="00890547">
      <w:pPr>
        <w:spacing w:line="360" w:lineRule="auto"/>
        <w:rPr>
          <w:rFonts w:asciiTheme="majorBidi" w:hAnsiTheme="majorBidi" w:cstheme="majorBidi"/>
          <w:szCs w:val="24"/>
        </w:rPr>
      </w:pPr>
      <w:r w:rsidRPr="00C94F40">
        <w:rPr>
          <w:rFonts w:asciiTheme="majorBidi" w:hAnsiTheme="majorBidi" w:cstheme="majorBidi"/>
          <w:szCs w:val="24"/>
        </w:rPr>
        <w:t xml:space="preserve">The headlines </w:t>
      </w:r>
      <w:r w:rsidR="00890547">
        <w:rPr>
          <w:rFonts w:asciiTheme="majorBidi" w:hAnsiTheme="majorBidi" w:cstheme="majorBidi"/>
          <w:szCs w:val="24"/>
        </w:rPr>
        <w:t>NHS 10, NHS 31 and NHS 35 above</w:t>
      </w:r>
      <w:r w:rsidRPr="00C94F40">
        <w:rPr>
          <w:rFonts w:asciiTheme="majorBidi" w:hAnsiTheme="majorBidi" w:cstheme="majorBidi"/>
          <w:szCs w:val="24"/>
        </w:rPr>
        <w:t xml:space="preserve"> employ the lexical items “disrupt,” “bite,” and “messing”</w:t>
      </w:r>
      <w:r w:rsidR="00890547">
        <w:rPr>
          <w:rFonts w:asciiTheme="majorBidi" w:hAnsiTheme="majorBidi" w:cstheme="majorBidi"/>
          <w:szCs w:val="24"/>
        </w:rPr>
        <w:t xml:space="preserve"> respectively</w:t>
      </w:r>
      <w:r w:rsidRPr="00C94F40">
        <w:rPr>
          <w:rFonts w:asciiTheme="majorBidi" w:hAnsiTheme="majorBidi" w:cstheme="majorBidi"/>
          <w:szCs w:val="24"/>
        </w:rPr>
        <w:t xml:space="preserve"> to depict the virus as a formidable force that has negatively interfered with the education system. This construction of COVID-19 as a virus that bites, disrupts, and messes is intended to highlight the seriousness and unpredictable nature of the virus. These terms also influence public opinion, urging immediate action to be taken in order to prevent the spre</w:t>
      </w:r>
      <w:r w:rsidR="00890547">
        <w:rPr>
          <w:rFonts w:asciiTheme="majorBidi" w:hAnsiTheme="majorBidi" w:cstheme="majorBidi"/>
          <w:szCs w:val="24"/>
        </w:rPr>
        <w:t>ad of the pandemic. In</w:t>
      </w:r>
      <w:r w:rsidRPr="00C94F40">
        <w:rPr>
          <w:rFonts w:asciiTheme="majorBidi" w:hAnsiTheme="majorBidi" w:cstheme="majorBidi"/>
          <w:szCs w:val="24"/>
        </w:rPr>
        <w:t xml:space="preserve"> Van Dijk's social cognitive model, words have the ability to shape our thoughts and perspectives on the world. Therefore, when a writer chooses one word over another, it contributes to shaping our worldview (Van Dijk, 2009).</w:t>
      </w:r>
    </w:p>
    <w:p w:rsidR="00CE34A9" w:rsidRPr="00E74406" w:rsidRDefault="00CE34A9" w:rsidP="007C65B5">
      <w:pPr>
        <w:spacing w:line="360" w:lineRule="auto"/>
        <w:rPr>
          <w:rFonts w:asciiTheme="majorBidi" w:hAnsiTheme="majorBidi" w:cstheme="majorBidi"/>
          <w:szCs w:val="24"/>
        </w:rPr>
      </w:pPr>
      <w:r w:rsidRPr="00E74406">
        <w:rPr>
          <w:rFonts w:asciiTheme="majorBidi" w:hAnsiTheme="majorBidi" w:cstheme="majorBidi"/>
          <w:szCs w:val="24"/>
        </w:rPr>
        <w:lastRenderedPageBreak/>
        <w:t xml:space="preserve">The media </w:t>
      </w:r>
      <w:r w:rsidR="004F6F26">
        <w:rPr>
          <w:rFonts w:asciiTheme="majorBidi" w:hAnsiTheme="majorBidi" w:cstheme="majorBidi"/>
          <w:szCs w:val="24"/>
        </w:rPr>
        <w:t>further presents a</w:t>
      </w:r>
      <w:r w:rsidRPr="00E74406">
        <w:rPr>
          <w:rFonts w:asciiTheme="majorBidi" w:hAnsiTheme="majorBidi" w:cstheme="majorBidi"/>
          <w:szCs w:val="24"/>
        </w:rPr>
        <w:t xml:space="preserve"> narrative about education, emphasizing its formal nature and its connection to the Kenyan identity. This is vividly illustrated in the headline "NHD 47: classes under tents, trees in COVID-19 crisis," which captures the prevailing notion that genuine education can only occur within traditional physical structures, with teachers directly engaging with students. However, these newspapers overlook the alternative modes of learning such as home-based and online education that emerged </w:t>
      </w:r>
      <w:r w:rsidR="004F6F26">
        <w:rPr>
          <w:rFonts w:asciiTheme="majorBidi" w:hAnsiTheme="majorBidi" w:cstheme="majorBidi"/>
          <w:szCs w:val="24"/>
        </w:rPr>
        <w:t>during the pandemic. This</w:t>
      </w:r>
      <w:r w:rsidRPr="00E74406">
        <w:rPr>
          <w:rFonts w:asciiTheme="majorBidi" w:hAnsiTheme="majorBidi" w:cstheme="majorBidi"/>
          <w:szCs w:val="24"/>
        </w:rPr>
        <w:t xml:space="preserve"> focus on formal education is misleading, as it fails to recognize the value and effectiveness of non-traditional approaches. By highlighting the challenges faced during the pandemic, particularly the makeshift classrooms, the newspapers </w:t>
      </w:r>
      <w:r w:rsidR="004F6F26">
        <w:rPr>
          <w:rFonts w:asciiTheme="majorBidi" w:hAnsiTheme="majorBidi" w:cstheme="majorBidi"/>
          <w:szCs w:val="24"/>
        </w:rPr>
        <w:t>seek</w:t>
      </w:r>
      <w:r w:rsidR="004F6F26" w:rsidRPr="00E74406">
        <w:rPr>
          <w:rFonts w:asciiTheme="majorBidi" w:hAnsiTheme="majorBidi" w:cstheme="majorBidi"/>
          <w:szCs w:val="24"/>
        </w:rPr>
        <w:t xml:space="preserve"> to </w:t>
      </w:r>
      <w:r w:rsidR="007C65B5">
        <w:rPr>
          <w:rFonts w:asciiTheme="majorBidi" w:hAnsiTheme="majorBidi" w:cstheme="majorBidi"/>
          <w:szCs w:val="24"/>
        </w:rPr>
        <w:t>highlight</w:t>
      </w:r>
      <w:r w:rsidR="004F6F26" w:rsidRPr="00E74406">
        <w:rPr>
          <w:rFonts w:asciiTheme="majorBidi" w:hAnsiTheme="majorBidi" w:cstheme="majorBidi"/>
          <w:szCs w:val="24"/>
        </w:rPr>
        <w:t xml:space="preserve"> the magnitude of the pandemic's peril</w:t>
      </w:r>
      <w:r w:rsidR="00890547">
        <w:rPr>
          <w:rFonts w:asciiTheme="majorBidi" w:hAnsiTheme="majorBidi" w:cstheme="majorBidi"/>
          <w:szCs w:val="24"/>
        </w:rPr>
        <w:t xml:space="preserve">. It </w:t>
      </w:r>
      <w:r w:rsidR="004F6F26" w:rsidRPr="00E74406">
        <w:rPr>
          <w:rFonts w:asciiTheme="majorBidi" w:hAnsiTheme="majorBidi" w:cstheme="majorBidi"/>
          <w:szCs w:val="24"/>
        </w:rPr>
        <w:t xml:space="preserve">serves as a vital measure to alert the populace to </w:t>
      </w:r>
      <w:r w:rsidR="004F6F26">
        <w:rPr>
          <w:rFonts w:asciiTheme="majorBidi" w:hAnsiTheme="majorBidi" w:cstheme="majorBidi"/>
          <w:szCs w:val="24"/>
        </w:rPr>
        <w:t>observe social distancing.</w:t>
      </w:r>
      <w:r w:rsidR="00E02831">
        <w:rPr>
          <w:rFonts w:asciiTheme="majorBidi" w:hAnsiTheme="majorBidi" w:cstheme="majorBidi"/>
          <w:szCs w:val="24"/>
        </w:rPr>
        <w:t xml:space="preserve"> </w:t>
      </w:r>
      <w:r w:rsidR="00E02831" w:rsidRPr="00342204">
        <w:rPr>
          <w:rFonts w:asciiTheme="majorBidi" w:hAnsiTheme="majorBidi" w:cstheme="majorBidi"/>
          <w:szCs w:val="24"/>
        </w:rPr>
        <w:t xml:space="preserve">Thus, as Van Dijk (2008) argues, the media does not manipulate the masses by force, but rather accomplishes its goals through the dissemination of </w:t>
      </w:r>
      <w:r w:rsidR="007C65B5">
        <w:rPr>
          <w:rFonts w:asciiTheme="majorBidi" w:hAnsiTheme="majorBidi" w:cstheme="majorBidi"/>
          <w:szCs w:val="24"/>
        </w:rPr>
        <w:t>its views</w:t>
      </w:r>
      <w:r w:rsidR="00E02831" w:rsidRPr="00342204">
        <w:rPr>
          <w:rFonts w:asciiTheme="majorBidi" w:hAnsiTheme="majorBidi" w:cstheme="majorBidi"/>
          <w:szCs w:val="24"/>
        </w:rPr>
        <w:t>.</w:t>
      </w:r>
    </w:p>
    <w:p w:rsidR="00CE34A9" w:rsidRPr="00715CED" w:rsidRDefault="00AB1BBD" w:rsidP="00A53F96">
      <w:pPr>
        <w:pStyle w:val="Heading3"/>
        <w:spacing w:after="0" w:line="360" w:lineRule="auto"/>
        <w:rPr>
          <w:szCs w:val="24"/>
        </w:rPr>
      </w:pPr>
      <w:bookmarkStart w:id="193" w:name="_Toc164416209"/>
      <w:r>
        <w:rPr>
          <w:szCs w:val="24"/>
        </w:rPr>
        <w:t>4.4</w:t>
      </w:r>
      <w:r w:rsidR="00CE34A9" w:rsidRPr="00715CED">
        <w:rPr>
          <w:szCs w:val="24"/>
        </w:rPr>
        <w:t xml:space="preserve">.5 COVID-19 </w:t>
      </w:r>
      <w:r w:rsidR="0024511D" w:rsidRPr="00715CED">
        <w:rPr>
          <w:szCs w:val="24"/>
        </w:rPr>
        <w:t>research and search for vaccines</w:t>
      </w:r>
      <w:bookmarkEnd w:id="193"/>
    </w:p>
    <w:p w:rsidR="00CE34A9" w:rsidRPr="00947BB6" w:rsidRDefault="00D714DF" w:rsidP="00947BB6">
      <w:pPr>
        <w:spacing w:line="360" w:lineRule="auto"/>
        <w:rPr>
          <w:szCs w:val="24"/>
        </w:rPr>
      </w:pPr>
      <w:r>
        <w:rPr>
          <w:szCs w:val="24"/>
        </w:rPr>
        <w:t>Van Dijk (1993) contends</w:t>
      </w:r>
      <w:r w:rsidR="00947BB6" w:rsidRPr="002659E6">
        <w:rPr>
          <w:szCs w:val="24"/>
        </w:rPr>
        <w:t xml:space="preserve"> that power revolves around one group exerting control over other groups. He goes on to argue that power is most effectively wielded through persuasion, deception, or manipulation in order to influence the thoughts and actions of others for personal gain. As a result, this section aims to uncover the underlying methods employed by the media in shaping COVID-19 research and the quest for vaccines through discourse.</w:t>
      </w:r>
      <w:r w:rsidR="00947BB6">
        <w:rPr>
          <w:szCs w:val="24"/>
        </w:rPr>
        <w:t xml:space="preserve"> </w:t>
      </w:r>
      <w:r w:rsidR="00CE34A9" w:rsidRPr="00E74406">
        <w:rPr>
          <w:rFonts w:asciiTheme="majorBidi" w:hAnsiTheme="majorBidi" w:cstheme="majorBidi"/>
          <w:szCs w:val="24"/>
        </w:rPr>
        <w:t>The following newspaper headlines are considered in examination of this theme:</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37</w:t>
      </w:r>
      <w:r w:rsidRPr="00E74406">
        <w:rPr>
          <w:rFonts w:asciiTheme="majorBidi" w:hAnsiTheme="majorBidi" w:cstheme="majorBidi"/>
          <w:szCs w:val="24"/>
        </w:rPr>
        <w:t>: New research findings on corona virus</w:t>
      </w:r>
    </w:p>
    <w:p w:rsidR="00CE34A9" w:rsidRPr="00E74406" w:rsidRDefault="00CE34A9" w:rsidP="00A53F96">
      <w:pPr>
        <w:shd w:val="clear" w:color="auto" w:fill="FFFFFF" w:themeFill="background1"/>
        <w:spacing w:after="0" w:line="360" w:lineRule="auto"/>
        <w:rPr>
          <w:rFonts w:asciiTheme="majorBidi" w:hAnsiTheme="majorBidi" w:cstheme="majorBidi"/>
          <w:szCs w:val="24"/>
        </w:rPr>
      </w:pPr>
      <w:r w:rsidRPr="00C53435">
        <w:rPr>
          <w:rFonts w:asciiTheme="majorBidi" w:hAnsiTheme="majorBidi" w:cstheme="majorBidi"/>
          <w:b/>
          <w:bCs/>
          <w:szCs w:val="24"/>
        </w:rPr>
        <w:t>NHS 48</w:t>
      </w:r>
      <w:r w:rsidRPr="00E74406">
        <w:rPr>
          <w:rFonts w:asciiTheme="majorBidi" w:hAnsiTheme="majorBidi" w:cstheme="majorBidi"/>
          <w:szCs w:val="24"/>
        </w:rPr>
        <w:t>: Kenya approves first COVID-19 vaccine trials</w:t>
      </w:r>
    </w:p>
    <w:p w:rsidR="00CE34A9" w:rsidRDefault="00CE34A9" w:rsidP="00EE1901">
      <w:pPr>
        <w:shd w:val="clear" w:color="auto" w:fill="FFFFFF" w:themeFill="background1"/>
        <w:spacing w:line="360" w:lineRule="auto"/>
        <w:rPr>
          <w:rFonts w:asciiTheme="majorBidi" w:hAnsiTheme="majorBidi" w:cstheme="majorBidi"/>
          <w:szCs w:val="24"/>
        </w:rPr>
      </w:pPr>
      <w:r w:rsidRPr="00C53435">
        <w:rPr>
          <w:rFonts w:asciiTheme="majorBidi" w:hAnsiTheme="majorBidi" w:cstheme="majorBidi"/>
          <w:b/>
          <w:bCs/>
          <w:szCs w:val="24"/>
        </w:rPr>
        <w:t>NHD 29</w:t>
      </w:r>
      <w:r w:rsidRPr="00E74406">
        <w:rPr>
          <w:rFonts w:asciiTheme="majorBidi" w:hAnsiTheme="majorBidi" w:cstheme="majorBidi"/>
          <w:szCs w:val="24"/>
        </w:rPr>
        <w:t>: Human trials for COVID-19 drugs set to start in Kenya</w:t>
      </w:r>
    </w:p>
    <w:p w:rsidR="00D714DF" w:rsidRDefault="00947BB6" w:rsidP="00947BB6">
      <w:pPr>
        <w:spacing w:line="360" w:lineRule="auto"/>
        <w:rPr>
          <w:szCs w:val="24"/>
        </w:rPr>
      </w:pPr>
      <w:r w:rsidRPr="002659E6">
        <w:rPr>
          <w:szCs w:val="24"/>
        </w:rPr>
        <w:t>The phrase “new research findings” in headline NHS 37 suggests an ongoing and evolving scientific exploration into the virus, indicating that new information and discoveries are regu</w:t>
      </w:r>
      <w:r w:rsidR="00D714DF">
        <w:rPr>
          <w:szCs w:val="24"/>
        </w:rPr>
        <w:t>larly emerging. In addition,</w:t>
      </w:r>
      <w:r w:rsidRPr="002659E6">
        <w:rPr>
          <w:szCs w:val="24"/>
        </w:rPr>
        <w:t xml:space="preserve"> headline NHS 48 conveys a sense of progress and significance in the fight against COVID-19. The use of the word </w:t>
      </w:r>
      <w:r w:rsidRPr="002659E6">
        <w:rPr>
          <w:szCs w:val="24"/>
        </w:rPr>
        <w:lastRenderedPageBreak/>
        <w:t xml:space="preserve">"approves" indicates that the Kenyan authorities have granted permission or authorization for the vaccine trials to take place. By emphasizing "first," the headline suggests a milestone moment in Kenya's efforts to combat the virus. This construction positions Kenya as an active participant in the global research and development of COVID-19 vaccines. </w:t>
      </w:r>
    </w:p>
    <w:p w:rsidR="00947BB6" w:rsidRPr="00947BB6" w:rsidRDefault="00947BB6" w:rsidP="00947BB6">
      <w:pPr>
        <w:spacing w:line="360" w:lineRule="auto"/>
        <w:rPr>
          <w:szCs w:val="24"/>
        </w:rPr>
      </w:pPr>
      <w:r w:rsidRPr="002659E6">
        <w:rPr>
          <w:szCs w:val="24"/>
        </w:rPr>
        <w:t xml:space="preserve">Similarly, </w:t>
      </w:r>
      <w:r w:rsidR="00DC5D0B">
        <w:rPr>
          <w:szCs w:val="24"/>
        </w:rPr>
        <w:t xml:space="preserve">the </w:t>
      </w:r>
      <w:r w:rsidRPr="002659E6">
        <w:rPr>
          <w:szCs w:val="24"/>
        </w:rPr>
        <w:t>newspaper headline NHD 29 highlights the involvement of human trials in the search for COVID-19 drugs, indicating a step further in the research process. The use of "set to start" indicates that the trials are imminent, creating a sense of anticipation. The headline implies the country's active role in contributing to the global scientific endeavor to find effective treatments for COVID-19. It also suggests that Kenya is providing a platform for important clinical research.</w:t>
      </w:r>
      <w:r>
        <w:rPr>
          <w:szCs w:val="24"/>
        </w:rPr>
        <w:t xml:space="preserve"> </w:t>
      </w:r>
      <w:r w:rsidRPr="002659E6">
        <w:rPr>
          <w:szCs w:val="24"/>
        </w:rPr>
        <w:t xml:space="preserve">The construction of </w:t>
      </w:r>
      <w:r w:rsidR="009C003D">
        <w:rPr>
          <w:szCs w:val="24"/>
        </w:rPr>
        <w:t xml:space="preserve">COVID-19 in </w:t>
      </w:r>
      <w:r w:rsidRPr="002659E6">
        <w:rPr>
          <w:szCs w:val="24"/>
        </w:rPr>
        <w:t xml:space="preserve">these headlines plays a role in shaping public perception and generating interest in COVID-19 research and vaccine development. These headlines are significantly chosen to influence readers on the pandemic. </w:t>
      </w:r>
      <w:r>
        <w:rPr>
          <w:szCs w:val="24"/>
        </w:rPr>
        <w:t>Further, t</w:t>
      </w:r>
      <w:r w:rsidRPr="002659E6">
        <w:rPr>
          <w:szCs w:val="24"/>
        </w:rPr>
        <w:t>he newspaper is giving hope to the readers that COVID-19 is conquerable or eradicable through the discoveries of vaccines and COVID-1</w:t>
      </w:r>
      <w:r w:rsidR="009C003D">
        <w:rPr>
          <w:szCs w:val="24"/>
        </w:rPr>
        <w:t>9 drugs. Thus, as Van Dijk (2009</w:t>
      </w:r>
      <w:r w:rsidRPr="002659E6">
        <w:rPr>
          <w:szCs w:val="24"/>
        </w:rPr>
        <w:t>) noted, the way</w:t>
      </w:r>
      <w:r w:rsidR="009C003D">
        <w:rPr>
          <w:szCs w:val="24"/>
        </w:rPr>
        <w:t xml:space="preserve"> topics are constructed</w:t>
      </w:r>
      <w:r w:rsidRPr="002659E6">
        <w:rPr>
          <w:szCs w:val="24"/>
        </w:rPr>
        <w:t xml:space="preserve"> affects the way we think.</w:t>
      </w:r>
    </w:p>
    <w:p w:rsidR="00CE34A9" w:rsidRPr="00E74406" w:rsidRDefault="00CE34A9" w:rsidP="00947BB6">
      <w:pPr>
        <w:spacing w:line="360" w:lineRule="auto"/>
        <w:rPr>
          <w:rFonts w:asciiTheme="majorBidi" w:hAnsiTheme="majorBidi" w:cstheme="majorBidi"/>
          <w:szCs w:val="24"/>
        </w:rPr>
      </w:pPr>
      <w:r w:rsidRPr="00E74406">
        <w:rPr>
          <w:rFonts w:asciiTheme="majorBidi" w:hAnsiTheme="majorBidi" w:cstheme="majorBidi"/>
          <w:szCs w:val="24"/>
        </w:rPr>
        <w:t>As eviden</w:t>
      </w:r>
      <w:r w:rsidR="00947BB6">
        <w:rPr>
          <w:rFonts w:asciiTheme="majorBidi" w:hAnsiTheme="majorBidi" w:cstheme="majorBidi"/>
          <w:szCs w:val="24"/>
        </w:rPr>
        <w:t>ced</w:t>
      </w:r>
      <w:r w:rsidRPr="00E74406">
        <w:rPr>
          <w:rFonts w:asciiTheme="majorBidi" w:hAnsiTheme="majorBidi" w:cstheme="majorBidi"/>
          <w:szCs w:val="24"/>
        </w:rPr>
        <w:t xml:space="preserve"> </w:t>
      </w:r>
      <w:r w:rsidR="0011263C">
        <w:rPr>
          <w:rFonts w:asciiTheme="majorBidi" w:hAnsiTheme="majorBidi" w:cstheme="majorBidi"/>
          <w:szCs w:val="24"/>
        </w:rPr>
        <w:t xml:space="preserve">in the </w:t>
      </w:r>
      <w:r w:rsidRPr="00E74406">
        <w:rPr>
          <w:rFonts w:asciiTheme="majorBidi" w:hAnsiTheme="majorBidi" w:cstheme="majorBidi"/>
          <w:szCs w:val="24"/>
        </w:rPr>
        <w:t>above</w:t>
      </w:r>
      <w:r w:rsidR="00D03B0F">
        <w:rPr>
          <w:rFonts w:asciiTheme="majorBidi" w:hAnsiTheme="majorBidi" w:cstheme="majorBidi"/>
          <w:szCs w:val="24"/>
        </w:rPr>
        <w:t xml:space="preserve"> headlines</w:t>
      </w:r>
      <w:r w:rsidRPr="00E74406">
        <w:rPr>
          <w:rFonts w:asciiTheme="majorBidi" w:hAnsiTheme="majorBidi" w:cstheme="majorBidi"/>
          <w:szCs w:val="24"/>
        </w:rPr>
        <w:t xml:space="preserve">, discussions about vaccines are limited and occur quite late, towards the end of 2020. While media coverage has primarily focused on major milestones and breakthroughs, there have been numerous positive activities related to vaccines that may not have received prominent headlines. Instead, the focus is on school closures rather than exploring what universities can contribute to finding a remedy. As a matter of fact, the headlines only mention Kenyan universities and other higher learning institutions in passing, without highlighting their efforts to develop new knowledge or vaccines for the pandemic. The headlines </w:t>
      </w:r>
      <w:r w:rsidR="007555F7">
        <w:rPr>
          <w:rFonts w:asciiTheme="majorBidi" w:hAnsiTheme="majorBidi" w:cstheme="majorBidi"/>
          <w:szCs w:val="24"/>
        </w:rPr>
        <w:t xml:space="preserve">moreover, </w:t>
      </w:r>
      <w:r w:rsidRPr="00E74406">
        <w:rPr>
          <w:rFonts w:asciiTheme="majorBidi" w:hAnsiTheme="majorBidi" w:cstheme="majorBidi"/>
          <w:szCs w:val="24"/>
        </w:rPr>
        <w:t>fail to address important information that people want to hear, such as</w:t>
      </w:r>
      <w:r w:rsidR="007555F7">
        <w:rPr>
          <w:rFonts w:asciiTheme="majorBidi" w:hAnsiTheme="majorBidi" w:cstheme="majorBidi"/>
          <w:szCs w:val="24"/>
        </w:rPr>
        <w:t>,</w:t>
      </w:r>
      <w:r w:rsidRPr="00E74406">
        <w:rPr>
          <w:rFonts w:asciiTheme="majorBidi" w:hAnsiTheme="majorBidi" w:cstheme="majorBidi"/>
          <w:szCs w:val="24"/>
        </w:rPr>
        <w:t xml:space="preserve"> herbal medicine and other local remedies to combat the pandemic. </w:t>
      </w:r>
      <w:r w:rsidRPr="00E74406">
        <w:rPr>
          <w:rFonts w:asciiTheme="majorBidi" w:hAnsiTheme="majorBidi" w:cstheme="majorBidi"/>
          <w:szCs w:val="24"/>
        </w:rPr>
        <w:lastRenderedPageBreak/>
        <w:t xml:space="preserve">This lack of emphasis on new knowledge implies that either research is not being conducted or the media is not reporting on it. </w:t>
      </w:r>
    </w:p>
    <w:p w:rsidR="008B249A" w:rsidRDefault="00CE34A9" w:rsidP="00877681">
      <w:pPr>
        <w:spacing w:line="360" w:lineRule="auto"/>
        <w:rPr>
          <w:rFonts w:asciiTheme="majorBidi" w:hAnsiTheme="majorBidi" w:cstheme="majorBidi"/>
          <w:szCs w:val="24"/>
        </w:rPr>
      </w:pPr>
      <w:r w:rsidRPr="00E74406">
        <w:rPr>
          <w:rFonts w:asciiTheme="majorBidi" w:hAnsiTheme="majorBidi" w:cstheme="majorBidi"/>
          <w:szCs w:val="24"/>
        </w:rPr>
        <w:t xml:space="preserve">Consequently, the lack of media to give prominence to crucial efforts to curb the pandemic makes Kenya appear as if it has nothing substantial to contribute to the fight against the virus, and its people are simply waiting for Western solutions. </w:t>
      </w:r>
      <w:r w:rsidR="00877681">
        <w:rPr>
          <w:rFonts w:asciiTheme="majorBidi" w:hAnsiTheme="majorBidi" w:cstheme="majorBidi"/>
          <w:szCs w:val="24"/>
        </w:rPr>
        <w:t>The media further does not</w:t>
      </w:r>
      <w:r w:rsidRPr="00E74406">
        <w:rPr>
          <w:rFonts w:asciiTheme="majorBidi" w:hAnsiTheme="majorBidi" w:cstheme="majorBidi"/>
          <w:szCs w:val="24"/>
        </w:rPr>
        <w:t xml:space="preserve"> raise awareness about the importance of homegrown solutions during a pandemic, instead portraying Kenya as unable to take effective action. Western countries are depicted as the sole "think tanks" capable of addressing the pandemic, with everything from lockdowns, curfews, masks, vaccines, and containment measures being borrowed from them. This </w:t>
      </w:r>
      <w:r w:rsidR="00B56940">
        <w:rPr>
          <w:rFonts w:asciiTheme="majorBidi" w:hAnsiTheme="majorBidi" w:cstheme="majorBidi"/>
          <w:szCs w:val="24"/>
        </w:rPr>
        <w:t>over-</w:t>
      </w:r>
      <w:r w:rsidRPr="00E74406">
        <w:rPr>
          <w:rFonts w:asciiTheme="majorBidi" w:hAnsiTheme="majorBidi" w:cstheme="majorBidi"/>
          <w:szCs w:val="24"/>
        </w:rPr>
        <w:t>reliance on the West exposes the aspect of globalization and inequality, suggesting that Kenyans must comply with Western solutions and implying that African countries cannot contribute anything valuable. The interventions implemented by other African countries to combat COVID-19, such as the case of Madagascar and Tanzania are overshadowed and marginalized by the World Health Organization (WHO).</w:t>
      </w:r>
    </w:p>
    <w:p w:rsidR="0093342A" w:rsidRPr="0093342A" w:rsidRDefault="00AB1BBD" w:rsidP="002B103C">
      <w:pPr>
        <w:pStyle w:val="Heading2"/>
        <w:spacing w:after="0" w:line="360" w:lineRule="auto"/>
      </w:pPr>
      <w:bookmarkStart w:id="194" w:name="_Toc164416210"/>
      <w:r>
        <w:t>4.5</w:t>
      </w:r>
      <w:r w:rsidR="0093342A" w:rsidRPr="0093342A">
        <w:t xml:space="preserve"> Chapter </w:t>
      </w:r>
      <w:r w:rsidR="00DC5D0B">
        <w:t>Summary</w:t>
      </w:r>
      <w:bookmarkEnd w:id="194"/>
    </w:p>
    <w:p w:rsidR="0093342A" w:rsidRPr="00B93611" w:rsidRDefault="0093342A" w:rsidP="0093342A">
      <w:pPr>
        <w:spacing w:line="360" w:lineRule="auto"/>
      </w:pPr>
      <w:r w:rsidRPr="00B93611">
        <w:t>This chapter discussed the study's findings about the metaphors, syntactic structures, and themes used in discursively constructing the COVID-19 pandemic in Kenyan newspaper headlines. The study aimed to dissect how these elements were employed to shape public discourse and understanding of the pandemic.</w:t>
      </w:r>
    </w:p>
    <w:p w:rsidR="0093342A" w:rsidRPr="00B93611" w:rsidRDefault="0093342A" w:rsidP="0093342A">
      <w:pPr>
        <w:spacing w:line="360" w:lineRule="auto"/>
      </w:pPr>
      <w:r w:rsidRPr="00B93611">
        <w:t>Firstly, the analysis revealed several dominant metaphors used in constructing the COVID-19 pandemic in Kenyan newspapers. These metaphors included portraying COVID-19 as a war, an adversary, death, imprisonment, and a dangerous animal. Each metaphor influenced readers' perceptions of the pandemic, shaping their attitudes and responses. However, the study pointed out limitations in these metaphors, emphasizing the need for alternative perspectives that consider proactive measures and local efforts.</w:t>
      </w:r>
    </w:p>
    <w:p w:rsidR="0093342A" w:rsidRPr="00B93611" w:rsidRDefault="0093342A" w:rsidP="0093342A">
      <w:pPr>
        <w:spacing w:line="360" w:lineRule="auto"/>
      </w:pPr>
      <w:r w:rsidRPr="00B93611">
        <w:lastRenderedPageBreak/>
        <w:t>Secondly, the chapter focused on the syntactic analysis of newspaper headlines, exploring grammatical features such as processes, nominalization, modes of sentences, pronouns, and modality. The analysis revealed how these syntactic structures were strategically employed to convey authority, urgency, and directives to readers. Additionally, it highlighted the role of newspapers in shaping public perception and potentially fostering a sense of powerlessness among readers.</w:t>
      </w:r>
    </w:p>
    <w:p w:rsidR="0093342A" w:rsidRPr="00B9606E" w:rsidRDefault="0093342A" w:rsidP="00877681">
      <w:pPr>
        <w:spacing w:line="360" w:lineRule="auto"/>
      </w:pPr>
      <w:r w:rsidRPr="00B93611">
        <w:t>Lastly, the analysis identified prominent themes in COVID-19 newspaper headlines, including bondage, death, economy, education, and COVID-19 research. Each theme was constructed through carefully chosen words and phrases, influencing public perceptions and guiding actions. However, the study noted shortcomings in the coverage of local efforts and contributions, highlighting a potential bias towards Western solutions and initiatives.</w:t>
      </w:r>
    </w:p>
    <w:p w:rsidR="00C37BDF" w:rsidRPr="00C37BDF" w:rsidRDefault="00C37BDF" w:rsidP="00C37BDF">
      <w:pPr>
        <w:spacing w:after="160" w:line="259" w:lineRule="auto"/>
        <w:rPr>
          <w:b/>
          <w:bCs/>
          <w:szCs w:val="24"/>
        </w:rPr>
      </w:pPr>
      <w:r>
        <w:rPr>
          <w:b/>
          <w:bCs/>
          <w:szCs w:val="24"/>
        </w:rPr>
        <w:br w:type="page"/>
      </w:r>
    </w:p>
    <w:p w:rsidR="00F421A4" w:rsidRPr="00715CED" w:rsidRDefault="00F421A4" w:rsidP="00F06CFF">
      <w:pPr>
        <w:pStyle w:val="Heading1"/>
      </w:pPr>
      <w:bookmarkStart w:id="195" w:name="_Toc164416211"/>
      <w:r w:rsidRPr="00715CED">
        <w:lastRenderedPageBreak/>
        <w:t>CHAPTER FIVE</w:t>
      </w:r>
      <w:bookmarkEnd w:id="195"/>
    </w:p>
    <w:p w:rsidR="00F421A4" w:rsidRPr="00715CED" w:rsidRDefault="00F421A4" w:rsidP="00F06CFF">
      <w:pPr>
        <w:pStyle w:val="Heading1"/>
      </w:pPr>
      <w:bookmarkStart w:id="196" w:name="_Toc164416212"/>
      <w:r w:rsidRPr="00715CED">
        <w:t>SUMMARY, CONC</w:t>
      </w:r>
      <w:r w:rsidR="00754C61">
        <w:t>L</w:t>
      </w:r>
      <w:r w:rsidRPr="00715CED">
        <w:t>USION</w:t>
      </w:r>
      <w:r w:rsidR="00754C61">
        <w:t>S</w:t>
      </w:r>
      <w:r w:rsidRPr="00715CED">
        <w:t xml:space="preserve"> AND RECOMMENDATIONS</w:t>
      </w:r>
      <w:bookmarkEnd w:id="196"/>
    </w:p>
    <w:p w:rsidR="00F421A4" w:rsidRPr="00715CED" w:rsidRDefault="00550B37" w:rsidP="00494B3E">
      <w:pPr>
        <w:pStyle w:val="Heading2"/>
        <w:spacing w:after="0" w:line="360" w:lineRule="auto"/>
        <w:rPr>
          <w:i/>
          <w:szCs w:val="24"/>
        </w:rPr>
      </w:pPr>
      <w:bookmarkStart w:id="197" w:name="_Toc164416213"/>
      <w:r>
        <w:rPr>
          <w:szCs w:val="24"/>
        </w:rPr>
        <w:t>5.1</w:t>
      </w:r>
      <w:r w:rsidR="00F421A4" w:rsidRPr="00715CED">
        <w:rPr>
          <w:szCs w:val="24"/>
        </w:rPr>
        <w:t xml:space="preserve"> Introduction</w:t>
      </w:r>
      <w:bookmarkEnd w:id="197"/>
    </w:p>
    <w:p w:rsidR="00F421A4" w:rsidRPr="008B0E80" w:rsidRDefault="00F421A4" w:rsidP="00EE1901">
      <w:pPr>
        <w:spacing w:line="360" w:lineRule="auto"/>
        <w:rPr>
          <w:rFonts w:asciiTheme="majorBidi" w:hAnsiTheme="majorBidi" w:cstheme="majorBidi"/>
          <w:szCs w:val="24"/>
        </w:rPr>
      </w:pPr>
      <w:r w:rsidRPr="008B0E80">
        <w:rPr>
          <w:rFonts w:asciiTheme="majorBidi" w:hAnsiTheme="majorBidi" w:cstheme="majorBidi"/>
          <w:szCs w:val="24"/>
        </w:rPr>
        <w:t>In this chapter, a summary of the findings and the corresponding conclusions are provided. Additionally, the chapter includes recommendations and suggestions for future studies.</w:t>
      </w:r>
    </w:p>
    <w:p w:rsidR="00F421A4" w:rsidRPr="00715CED" w:rsidRDefault="00550B37" w:rsidP="00494B3E">
      <w:pPr>
        <w:pStyle w:val="Heading2"/>
        <w:spacing w:after="0" w:line="360" w:lineRule="auto"/>
        <w:rPr>
          <w:i/>
          <w:szCs w:val="24"/>
        </w:rPr>
      </w:pPr>
      <w:bookmarkStart w:id="198" w:name="_Toc164416214"/>
      <w:r>
        <w:rPr>
          <w:szCs w:val="24"/>
        </w:rPr>
        <w:t>5.2</w:t>
      </w:r>
      <w:r w:rsidR="00F421A4" w:rsidRPr="00715CED">
        <w:rPr>
          <w:szCs w:val="24"/>
        </w:rPr>
        <w:t xml:space="preserve"> Summary of the research findings</w:t>
      </w:r>
      <w:bookmarkEnd w:id="198"/>
    </w:p>
    <w:p w:rsidR="00AC0A87" w:rsidRDefault="00AC0A87" w:rsidP="00C65C38">
      <w:pPr>
        <w:spacing w:after="0" w:line="360" w:lineRule="auto"/>
        <w:rPr>
          <w:szCs w:val="24"/>
        </w:rPr>
      </w:pPr>
      <w:r>
        <w:rPr>
          <w:rFonts w:asciiTheme="majorBidi" w:hAnsiTheme="majorBidi" w:cstheme="majorBidi"/>
          <w:szCs w:val="24"/>
        </w:rPr>
        <w:t xml:space="preserve">In this section, a summary </w:t>
      </w:r>
      <w:r w:rsidRPr="00B53E9C">
        <w:rPr>
          <w:rFonts w:asciiTheme="majorBidi" w:hAnsiTheme="majorBidi" w:cstheme="majorBidi"/>
          <w:szCs w:val="24"/>
        </w:rPr>
        <w:t xml:space="preserve">of </w:t>
      </w:r>
      <w:r>
        <w:rPr>
          <w:rFonts w:asciiTheme="majorBidi" w:hAnsiTheme="majorBidi" w:cstheme="majorBidi"/>
          <w:szCs w:val="24"/>
        </w:rPr>
        <w:t>the study's results is provided based on</w:t>
      </w:r>
      <w:r w:rsidRPr="00B53E9C">
        <w:rPr>
          <w:rFonts w:asciiTheme="majorBidi" w:hAnsiTheme="majorBidi" w:cstheme="majorBidi"/>
          <w:szCs w:val="24"/>
        </w:rPr>
        <w:t xml:space="preserve"> </w:t>
      </w:r>
      <w:r>
        <w:rPr>
          <w:rFonts w:asciiTheme="majorBidi" w:hAnsiTheme="majorBidi" w:cstheme="majorBidi"/>
          <w:szCs w:val="24"/>
        </w:rPr>
        <w:t xml:space="preserve">the research objectives: </w:t>
      </w:r>
      <w:r w:rsidR="00491B48">
        <w:rPr>
          <w:szCs w:val="24"/>
        </w:rPr>
        <w:t xml:space="preserve">to discuss metaphors </w:t>
      </w:r>
      <w:r w:rsidR="00F52CC4">
        <w:rPr>
          <w:szCs w:val="24"/>
        </w:rPr>
        <w:t xml:space="preserve">that were </w:t>
      </w:r>
      <w:r w:rsidR="00491B48">
        <w:rPr>
          <w:szCs w:val="24"/>
        </w:rPr>
        <w:t>used to discursively construc</w:t>
      </w:r>
      <w:r w:rsidR="00B45560">
        <w:rPr>
          <w:szCs w:val="24"/>
        </w:rPr>
        <w:t xml:space="preserve">t </w:t>
      </w:r>
      <w:r w:rsidR="007A6E7A">
        <w:rPr>
          <w:szCs w:val="24"/>
        </w:rPr>
        <w:t xml:space="preserve">the </w:t>
      </w:r>
      <w:r w:rsidR="00B45560">
        <w:rPr>
          <w:szCs w:val="24"/>
        </w:rPr>
        <w:t>COVID-19 pandemic in Kenya's n</w:t>
      </w:r>
      <w:r w:rsidR="00491B48">
        <w:rPr>
          <w:szCs w:val="24"/>
        </w:rPr>
        <w:t xml:space="preserve">ewspaper headlines, to analyze syntactic structures </w:t>
      </w:r>
      <w:r w:rsidR="00F52CC4">
        <w:rPr>
          <w:szCs w:val="24"/>
        </w:rPr>
        <w:t xml:space="preserve">that were </w:t>
      </w:r>
      <w:r w:rsidR="00491B48">
        <w:rPr>
          <w:szCs w:val="24"/>
        </w:rPr>
        <w:t xml:space="preserve">used to discursively construct </w:t>
      </w:r>
      <w:r w:rsidR="007A6E7A">
        <w:rPr>
          <w:szCs w:val="24"/>
        </w:rPr>
        <w:t xml:space="preserve">the </w:t>
      </w:r>
      <w:r w:rsidR="00491B48">
        <w:rPr>
          <w:szCs w:val="24"/>
        </w:rPr>
        <w:t>COVID-19 pandemic in Kenya's newspaper headlines, and to examine themes covered to discursively construct</w:t>
      </w:r>
      <w:r w:rsidR="007A6E7A">
        <w:rPr>
          <w:szCs w:val="24"/>
        </w:rPr>
        <w:t xml:space="preserve"> the </w:t>
      </w:r>
      <w:r w:rsidR="00491B48">
        <w:rPr>
          <w:szCs w:val="24"/>
        </w:rPr>
        <w:t xml:space="preserve">COVID-19 pandemic in Kenya's Newspaper headlines. </w:t>
      </w:r>
      <w:r>
        <w:rPr>
          <w:szCs w:val="24"/>
        </w:rPr>
        <w:t>This section aims to provide a summary of how the questions were answered within the framework employed in the study.</w:t>
      </w:r>
    </w:p>
    <w:p w:rsidR="00F421A4" w:rsidRPr="0053263A" w:rsidRDefault="00550B37" w:rsidP="00494B3E">
      <w:pPr>
        <w:pStyle w:val="Heading3"/>
        <w:spacing w:after="0" w:line="360" w:lineRule="auto"/>
        <w:rPr>
          <w:szCs w:val="24"/>
        </w:rPr>
      </w:pPr>
      <w:bookmarkStart w:id="199" w:name="_Toc164416215"/>
      <w:r>
        <w:rPr>
          <w:szCs w:val="24"/>
        </w:rPr>
        <w:t>5.2</w:t>
      </w:r>
      <w:r w:rsidR="00F421A4" w:rsidRPr="0053263A">
        <w:rPr>
          <w:szCs w:val="24"/>
        </w:rPr>
        <w:t xml:space="preserve">.1 </w:t>
      </w:r>
      <w:r w:rsidR="0011444F">
        <w:rPr>
          <w:szCs w:val="24"/>
        </w:rPr>
        <w:t xml:space="preserve">Discursive construction of </w:t>
      </w:r>
      <w:r w:rsidR="007A6E7A">
        <w:rPr>
          <w:szCs w:val="24"/>
        </w:rPr>
        <w:t xml:space="preserve">the </w:t>
      </w:r>
      <w:r w:rsidR="0011444F">
        <w:rPr>
          <w:szCs w:val="24"/>
        </w:rPr>
        <w:t>COVID-19 pandemic in Kenyan newspaper h</w:t>
      </w:r>
      <w:r w:rsidR="00F421A4" w:rsidRPr="0053263A">
        <w:rPr>
          <w:szCs w:val="24"/>
        </w:rPr>
        <w:t>eadlines</w:t>
      </w:r>
      <w:r w:rsidR="0011444F">
        <w:rPr>
          <w:szCs w:val="24"/>
        </w:rPr>
        <w:t xml:space="preserve"> using metaphors</w:t>
      </w:r>
      <w:bookmarkEnd w:id="199"/>
    </w:p>
    <w:p w:rsidR="0011444F" w:rsidRDefault="00F421A4" w:rsidP="009D7D6E">
      <w:pPr>
        <w:spacing w:line="360" w:lineRule="auto"/>
        <w:rPr>
          <w:rFonts w:asciiTheme="majorBidi" w:hAnsiTheme="majorBidi" w:cstheme="majorBidi"/>
          <w:szCs w:val="24"/>
        </w:rPr>
      </w:pPr>
      <w:r>
        <w:rPr>
          <w:rFonts w:asciiTheme="majorBidi" w:hAnsiTheme="majorBidi" w:cstheme="majorBidi"/>
          <w:szCs w:val="24"/>
        </w:rPr>
        <w:t>This study sought to examine</w:t>
      </w:r>
      <w:r w:rsidRPr="00FE3E3F">
        <w:rPr>
          <w:rFonts w:asciiTheme="majorBidi" w:hAnsiTheme="majorBidi" w:cstheme="majorBidi"/>
          <w:szCs w:val="24"/>
        </w:rPr>
        <w:t xml:space="preserve"> the use of metaphors in the construction of the COVID-19 pandemic in Kenya's print media, sp</w:t>
      </w:r>
      <w:r w:rsidR="00C65C38">
        <w:rPr>
          <w:rFonts w:asciiTheme="majorBidi" w:hAnsiTheme="majorBidi" w:cstheme="majorBidi"/>
          <w:szCs w:val="24"/>
        </w:rPr>
        <w:t>ecifically in the headlines of t</w:t>
      </w:r>
      <w:r w:rsidRPr="00FE3E3F">
        <w:rPr>
          <w:rFonts w:asciiTheme="majorBidi" w:hAnsiTheme="majorBidi" w:cstheme="majorBidi"/>
          <w:szCs w:val="24"/>
        </w:rPr>
        <w:t xml:space="preserve">he </w:t>
      </w:r>
      <w:r w:rsidRPr="00C65C38">
        <w:rPr>
          <w:rFonts w:asciiTheme="majorBidi" w:hAnsiTheme="majorBidi" w:cstheme="majorBidi"/>
          <w:i/>
          <w:iCs/>
          <w:szCs w:val="24"/>
        </w:rPr>
        <w:t>Daily Nation</w:t>
      </w:r>
      <w:r w:rsidRPr="00FE3E3F">
        <w:rPr>
          <w:rFonts w:asciiTheme="majorBidi" w:hAnsiTheme="majorBidi" w:cstheme="majorBidi"/>
          <w:szCs w:val="24"/>
        </w:rPr>
        <w:t xml:space="preserve"> and </w:t>
      </w:r>
      <w:r w:rsidRPr="00C65C38">
        <w:rPr>
          <w:rFonts w:asciiTheme="majorBidi" w:hAnsiTheme="majorBidi" w:cstheme="majorBidi"/>
          <w:i/>
          <w:iCs/>
          <w:szCs w:val="24"/>
        </w:rPr>
        <w:t>The Standard</w:t>
      </w:r>
      <w:r w:rsidRPr="00FE3E3F">
        <w:rPr>
          <w:rFonts w:asciiTheme="majorBidi" w:hAnsiTheme="majorBidi" w:cstheme="majorBidi"/>
          <w:szCs w:val="24"/>
        </w:rPr>
        <w:t xml:space="preserve"> newspapers. The most dominant metaphor</w:t>
      </w:r>
      <w:r w:rsidR="00C65C38">
        <w:rPr>
          <w:rFonts w:asciiTheme="majorBidi" w:hAnsiTheme="majorBidi" w:cstheme="majorBidi"/>
          <w:szCs w:val="24"/>
        </w:rPr>
        <w:t xml:space="preserve"> found in the headlines is</w:t>
      </w:r>
      <w:r w:rsidR="0011444F">
        <w:rPr>
          <w:rFonts w:asciiTheme="majorBidi" w:hAnsiTheme="majorBidi" w:cstheme="majorBidi"/>
          <w:szCs w:val="24"/>
        </w:rPr>
        <w:t xml:space="preserve"> </w:t>
      </w:r>
      <w:r w:rsidR="0011444F" w:rsidRPr="0011444F">
        <w:rPr>
          <w:rFonts w:asciiTheme="majorBidi" w:hAnsiTheme="majorBidi" w:cstheme="majorBidi"/>
          <w:i/>
          <w:iCs/>
          <w:szCs w:val="24"/>
        </w:rPr>
        <w:t>COVID-19 is war</w:t>
      </w:r>
      <w:r w:rsidR="00DC5D0B">
        <w:rPr>
          <w:rFonts w:asciiTheme="majorBidi" w:hAnsiTheme="majorBidi" w:cstheme="majorBidi"/>
          <w:i/>
          <w:iCs/>
          <w:szCs w:val="24"/>
        </w:rPr>
        <w:t>,</w:t>
      </w:r>
      <w:r w:rsidR="009D7D6E">
        <w:rPr>
          <w:rFonts w:asciiTheme="majorBidi" w:hAnsiTheme="majorBidi" w:cstheme="majorBidi"/>
          <w:szCs w:val="24"/>
        </w:rPr>
        <w:t xml:space="preserve"> which</w:t>
      </w:r>
      <w:r w:rsidR="009D7D6E">
        <w:rPr>
          <w:rFonts w:asciiTheme="majorBidi" w:hAnsiTheme="majorBidi" w:cstheme="majorBidi"/>
          <w:i/>
          <w:iCs/>
          <w:szCs w:val="24"/>
        </w:rPr>
        <w:t xml:space="preserve"> </w:t>
      </w:r>
      <w:r w:rsidR="009D7D6E" w:rsidRPr="00225F58">
        <w:rPr>
          <w:rFonts w:asciiTheme="majorBidi" w:hAnsiTheme="majorBidi" w:cstheme="majorBidi"/>
          <w:bCs/>
          <w:szCs w:val="24"/>
        </w:rPr>
        <w:t xml:space="preserve">generates what Lakoff and Johnson </w:t>
      </w:r>
      <w:r w:rsidR="009D7D6E">
        <w:rPr>
          <w:rFonts w:asciiTheme="majorBidi" w:hAnsiTheme="majorBidi" w:cstheme="majorBidi"/>
          <w:bCs/>
          <w:szCs w:val="24"/>
        </w:rPr>
        <w:t xml:space="preserve">(2003) </w:t>
      </w:r>
      <w:r w:rsidR="009D7D6E" w:rsidRPr="00225F58">
        <w:rPr>
          <w:rFonts w:asciiTheme="majorBidi" w:hAnsiTheme="majorBidi" w:cstheme="majorBidi"/>
          <w:bCs/>
          <w:szCs w:val="24"/>
        </w:rPr>
        <w:t>call a network of entailments: there is an enemy jeopardizing the health, economy, education and other aspects of our lives</w:t>
      </w:r>
      <w:r w:rsidR="0011444F">
        <w:rPr>
          <w:rFonts w:asciiTheme="majorBidi" w:hAnsiTheme="majorBidi" w:cstheme="majorBidi"/>
          <w:szCs w:val="24"/>
        </w:rPr>
        <w:t xml:space="preserve">. </w:t>
      </w:r>
      <w:r w:rsidRPr="00FE3E3F">
        <w:rPr>
          <w:rFonts w:asciiTheme="majorBidi" w:hAnsiTheme="majorBidi" w:cstheme="majorBidi"/>
          <w:szCs w:val="24"/>
        </w:rPr>
        <w:t xml:space="preserve">The war metaphor is constructed using various lexical items associated with war, such as </w:t>
      </w:r>
      <w:r w:rsidR="00C65C38">
        <w:rPr>
          <w:rFonts w:asciiTheme="majorBidi" w:hAnsiTheme="majorBidi" w:cstheme="majorBidi"/>
          <w:szCs w:val="24"/>
        </w:rPr>
        <w:t>‘</w:t>
      </w:r>
      <w:r w:rsidRPr="00FE3E3F">
        <w:rPr>
          <w:rFonts w:asciiTheme="majorBidi" w:hAnsiTheme="majorBidi" w:cstheme="majorBidi"/>
          <w:szCs w:val="24"/>
        </w:rPr>
        <w:t>fight,</w:t>
      </w:r>
      <w:r w:rsidR="00C65C38">
        <w:rPr>
          <w:rFonts w:asciiTheme="majorBidi" w:hAnsiTheme="majorBidi" w:cstheme="majorBidi"/>
          <w:szCs w:val="24"/>
        </w:rPr>
        <w:t>’</w:t>
      </w:r>
      <w:r w:rsidRPr="00FE3E3F">
        <w:rPr>
          <w:rFonts w:asciiTheme="majorBidi" w:hAnsiTheme="majorBidi" w:cstheme="majorBidi"/>
          <w:szCs w:val="24"/>
        </w:rPr>
        <w:t xml:space="preserve"> </w:t>
      </w:r>
      <w:r w:rsidR="00C65C38">
        <w:rPr>
          <w:rFonts w:asciiTheme="majorBidi" w:hAnsiTheme="majorBidi" w:cstheme="majorBidi"/>
          <w:szCs w:val="24"/>
        </w:rPr>
        <w:t>‘</w:t>
      </w:r>
      <w:r w:rsidRPr="00FE3E3F">
        <w:rPr>
          <w:rFonts w:asciiTheme="majorBidi" w:hAnsiTheme="majorBidi" w:cstheme="majorBidi"/>
          <w:szCs w:val="24"/>
        </w:rPr>
        <w:t>strike,</w:t>
      </w:r>
      <w:r w:rsidR="00C65C38">
        <w:rPr>
          <w:rFonts w:asciiTheme="majorBidi" w:hAnsiTheme="majorBidi" w:cstheme="majorBidi"/>
          <w:szCs w:val="24"/>
        </w:rPr>
        <w:t>’</w:t>
      </w:r>
      <w:r w:rsidRPr="00FE3E3F">
        <w:rPr>
          <w:rFonts w:asciiTheme="majorBidi" w:hAnsiTheme="majorBidi" w:cstheme="majorBidi"/>
          <w:szCs w:val="24"/>
        </w:rPr>
        <w:t xml:space="preserve"> </w:t>
      </w:r>
      <w:r w:rsidR="00C65C38">
        <w:rPr>
          <w:rFonts w:asciiTheme="majorBidi" w:hAnsiTheme="majorBidi" w:cstheme="majorBidi"/>
          <w:szCs w:val="24"/>
        </w:rPr>
        <w:t>‘</w:t>
      </w:r>
      <w:r w:rsidRPr="00FE3E3F">
        <w:rPr>
          <w:rFonts w:asciiTheme="majorBidi" w:hAnsiTheme="majorBidi" w:cstheme="majorBidi"/>
          <w:szCs w:val="24"/>
        </w:rPr>
        <w:t>hit,</w:t>
      </w:r>
      <w:r w:rsidR="00C65C38">
        <w:rPr>
          <w:rFonts w:asciiTheme="majorBidi" w:hAnsiTheme="majorBidi" w:cstheme="majorBidi"/>
          <w:szCs w:val="24"/>
        </w:rPr>
        <w:t>’</w:t>
      </w:r>
      <w:r w:rsidRPr="00FE3E3F">
        <w:rPr>
          <w:rFonts w:asciiTheme="majorBidi" w:hAnsiTheme="majorBidi" w:cstheme="majorBidi"/>
          <w:szCs w:val="24"/>
        </w:rPr>
        <w:t xml:space="preserve"> </w:t>
      </w:r>
      <w:r w:rsidR="00C65C38">
        <w:rPr>
          <w:rFonts w:asciiTheme="majorBidi" w:hAnsiTheme="majorBidi" w:cstheme="majorBidi"/>
          <w:szCs w:val="24"/>
        </w:rPr>
        <w:t>‘</w:t>
      </w:r>
      <w:r w:rsidRPr="00FE3E3F">
        <w:rPr>
          <w:rFonts w:asciiTheme="majorBidi" w:hAnsiTheme="majorBidi" w:cstheme="majorBidi"/>
          <w:szCs w:val="24"/>
        </w:rPr>
        <w:t>beat,</w:t>
      </w:r>
      <w:r w:rsidR="00C65C38">
        <w:rPr>
          <w:rFonts w:asciiTheme="majorBidi" w:hAnsiTheme="majorBidi" w:cstheme="majorBidi"/>
          <w:szCs w:val="24"/>
        </w:rPr>
        <w:t>’</w:t>
      </w:r>
      <w:r w:rsidRPr="00FE3E3F">
        <w:rPr>
          <w:rFonts w:asciiTheme="majorBidi" w:hAnsiTheme="majorBidi" w:cstheme="majorBidi"/>
          <w:szCs w:val="24"/>
        </w:rPr>
        <w:t xml:space="preserve"> and </w:t>
      </w:r>
      <w:r w:rsidR="00C65C38">
        <w:rPr>
          <w:rFonts w:asciiTheme="majorBidi" w:hAnsiTheme="majorBidi" w:cstheme="majorBidi"/>
          <w:szCs w:val="24"/>
        </w:rPr>
        <w:t>‘</w:t>
      </w:r>
      <w:r w:rsidRPr="00FE3E3F">
        <w:rPr>
          <w:rFonts w:asciiTheme="majorBidi" w:hAnsiTheme="majorBidi" w:cstheme="majorBidi"/>
          <w:szCs w:val="24"/>
        </w:rPr>
        <w:t>conquer.</w:t>
      </w:r>
      <w:r w:rsidR="00C65C38">
        <w:rPr>
          <w:rFonts w:asciiTheme="majorBidi" w:hAnsiTheme="majorBidi" w:cstheme="majorBidi"/>
          <w:szCs w:val="24"/>
        </w:rPr>
        <w:t>’</w:t>
      </w:r>
      <w:r w:rsidRPr="00FE3E3F">
        <w:rPr>
          <w:rFonts w:asciiTheme="majorBidi" w:hAnsiTheme="majorBidi" w:cstheme="majorBidi"/>
          <w:szCs w:val="24"/>
        </w:rPr>
        <w:t xml:space="preserve"> The repetition of these </w:t>
      </w:r>
      <w:r w:rsidR="0011444F">
        <w:rPr>
          <w:rFonts w:asciiTheme="majorBidi" w:hAnsiTheme="majorBidi" w:cstheme="majorBidi"/>
          <w:szCs w:val="24"/>
        </w:rPr>
        <w:t xml:space="preserve">lexical </w:t>
      </w:r>
      <w:r w:rsidRPr="00FE3E3F">
        <w:rPr>
          <w:rFonts w:asciiTheme="majorBidi" w:hAnsiTheme="majorBidi" w:cstheme="majorBidi"/>
          <w:szCs w:val="24"/>
        </w:rPr>
        <w:t xml:space="preserve">words reinforces the dangerous nature of the virus and influences both </w:t>
      </w:r>
      <w:r w:rsidR="00710F03">
        <w:rPr>
          <w:rFonts w:asciiTheme="majorBidi" w:hAnsiTheme="majorBidi" w:cstheme="majorBidi"/>
          <w:szCs w:val="24"/>
        </w:rPr>
        <w:t>the way we think and act</w:t>
      </w:r>
      <w:r w:rsidRPr="00FE3E3F">
        <w:rPr>
          <w:rFonts w:asciiTheme="majorBidi" w:hAnsiTheme="majorBidi" w:cstheme="majorBidi"/>
          <w:szCs w:val="24"/>
        </w:rPr>
        <w:t xml:space="preserve"> against the pandemic.</w:t>
      </w:r>
      <w:r w:rsidR="009D7D6E">
        <w:rPr>
          <w:rFonts w:asciiTheme="majorBidi" w:hAnsiTheme="majorBidi" w:cstheme="majorBidi"/>
          <w:szCs w:val="24"/>
        </w:rPr>
        <w:t xml:space="preserve"> additionally, w</w:t>
      </w:r>
      <w:r w:rsidR="009D7D6E" w:rsidRPr="00225F58">
        <w:rPr>
          <w:rFonts w:asciiTheme="majorBidi" w:hAnsiTheme="majorBidi" w:cstheme="majorBidi"/>
          <w:szCs w:val="24"/>
        </w:rPr>
        <w:t xml:space="preserve">ords, as </w:t>
      </w:r>
      <w:r w:rsidR="009D7D6E" w:rsidRPr="00225F58">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009D7D6E" w:rsidRPr="00225F58">
        <w:rPr>
          <w:rFonts w:asciiTheme="majorBidi" w:hAnsiTheme="majorBidi" w:cstheme="majorBidi"/>
          <w:szCs w:val="24"/>
        </w:rPr>
        <w:fldChar w:fldCharType="separate"/>
      </w:r>
      <w:r w:rsidR="009D7D6E">
        <w:rPr>
          <w:rFonts w:asciiTheme="majorBidi" w:hAnsiTheme="majorBidi" w:cstheme="majorBidi"/>
          <w:noProof/>
          <w:szCs w:val="24"/>
        </w:rPr>
        <w:t>V</w:t>
      </w:r>
      <w:r w:rsidR="009D7D6E" w:rsidRPr="00225F58">
        <w:rPr>
          <w:rFonts w:asciiTheme="majorBidi" w:hAnsiTheme="majorBidi" w:cstheme="majorBidi"/>
          <w:noProof/>
          <w:szCs w:val="24"/>
        </w:rPr>
        <w:t>an Dijk (2009)</w:t>
      </w:r>
      <w:r w:rsidR="009D7D6E" w:rsidRPr="00225F58">
        <w:rPr>
          <w:rFonts w:asciiTheme="majorBidi" w:hAnsiTheme="majorBidi" w:cstheme="majorBidi"/>
          <w:szCs w:val="24"/>
        </w:rPr>
        <w:fldChar w:fldCharType="end"/>
      </w:r>
      <w:r w:rsidR="009D7D6E" w:rsidRPr="00225F58">
        <w:rPr>
          <w:rFonts w:asciiTheme="majorBidi" w:hAnsiTheme="majorBidi" w:cstheme="majorBidi"/>
          <w:szCs w:val="24"/>
        </w:rPr>
        <w:t xml:space="preserve"> ha</w:t>
      </w:r>
      <w:r w:rsidR="00291719">
        <w:rPr>
          <w:rFonts w:asciiTheme="majorBidi" w:hAnsiTheme="majorBidi" w:cstheme="majorBidi"/>
          <w:szCs w:val="24"/>
        </w:rPr>
        <w:t>s noted in his Socio-cognitive M</w:t>
      </w:r>
      <w:r w:rsidR="009D7D6E" w:rsidRPr="00225F58">
        <w:rPr>
          <w:rFonts w:asciiTheme="majorBidi" w:hAnsiTheme="majorBidi" w:cstheme="majorBidi"/>
          <w:szCs w:val="24"/>
        </w:rPr>
        <w:t>odel of CDA affect how we think and how we view the world</w:t>
      </w:r>
      <w:r w:rsidR="009D7D6E">
        <w:rPr>
          <w:rFonts w:asciiTheme="majorBidi" w:hAnsiTheme="majorBidi" w:cstheme="majorBidi"/>
          <w:szCs w:val="24"/>
        </w:rPr>
        <w:t>. Similarly, t</w:t>
      </w:r>
      <w:r w:rsidRPr="00FE3E3F">
        <w:rPr>
          <w:rFonts w:asciiTheme="majorBidi" w:hAnsiTheme="majorBidi" w:cstheme="majorBidi"/>
          <w:szCs w:val="24"/>
        </w:rPr>
        <w:t xml:space="preserve">his metaphor </w:t>
      </w:r>
      <w:r w:rsidRPr="00FE3E3F">
        <w:rPr>
          <w:rFonts w:asciiTheme="majorBidi" w:hAnsiTheme="majorBidi" w:cstheme="majorBidi"/>
          <w:szCs w:val="24"/>
        </w:rPr>
        <w:lastRenderedPageBreak/>
        <w:t>also legitimizes the imposition of measures by the government, such as curfews and closures</w:t>
      </w:r>
      <w:r w:rsidR="0011444F">
        <w:rPr>
          <w:rFonts w:asciiTheme="majorBidi" w:hAnsiTheme="majorBidi" w:cstheme="majorBidi"/>
          <w:szCs w:val="24"/>
        </w:rPr>
        <w:t xml:space="preserve"> by</w:t>
      </w:r>
      <w:r w:rsidRPr="00FE3E3F">
        <w:rPr>
          <w:rFonts w:asciiTheme="majorBidi" w:hAnsiTheme="majorBidi" w:cstheme="majorBidi"/>
          <w:szCs w:val="24"/>
        </w:rPr>
        <w:t xml:space="preserve"> fighting the war against the virus. </w:t>
      </w:r>
    </w:p>
    <w:p w:rsidR="00F421A4" w:rsidRPr="00FE3E3F" w:rsidRDefault="00F421A4" w:rsidP="00387BBC">
      <w:pPr>
        <w:spacing w:line="360" w:lineRule="auto"/>
        <w:rPr>
          <w:rFonts w:asciiTheme="majorBidi" w:hAnsiTheme="majorBidi" w:cstheme="majorBidi"/>
          <w:szCs w:val="24"/>
        </w:rPr>
      </w:pPr>
      <w:r w:rsidRPr="00FE3E3F">
        <w:rPr>
          <w:rFonts w:asciiTheme="majorBidi" w:hAnsiTheme="majorBidi" w:cstheme="majorBidi"/>
          <w:szCs w:val="24"/>
        </w:rPr>
        <w:t>Another metaphor used in the headlines is personification, where COVID-19 is portrayed as an adversary. This personification gives the virus force and agency, presenting it as a powerful enemy that can disrupt, rob, and tear apart. This metaphor creates a framework for action and justifies the government's severe measures. The negative actions attributed to COVID-19 in these headlines emphasize its overwhelming power and impact on people's lives.</w:t>
      </w:r>
      <w:r w:rsidR="00387BBC">
        <w:rPr>
          <w:rFonts w:asciiTheme="majorBidi" w:hAnsiTheme="majorBidi" w:cstheme="majorBidi"/>
          <w:szCs w:val="24"/>
        </w:rPr>
        <w:t xml:space="preserve"> </w:t>
      </w:r>
      <w:r w:rsidR="00387BBC" w:rsidRPr="006E015E">
        <w:rPr>
          <w:rFonts w:asciiTheme="majorBidi" w:hAnsiTheme="majorBidi" w:cstheme="majorBidi"/>
          <w:szCs w:val="24"/>
        </w:rPr>
        <w:t xml:space="preserve">This </w:t>
      </w:r>
      <w:r w:rsidR="00387BBC">
        <w:rPr>
          <w:rFonts w:asciiTheme="majorBidi" w:hAnsiTheme="majorBidi" w:cstheme="majorBidi"/>
          <w:szCs w:val="24"/>
        </w:rPr>
        <w:t xml:space="preserve">confirms </w:t>
      </w:r>
      <w:r w:rsidR="00387BBC" w:rsidRPr="006E015E">
        <w:rPr>
          <w:rFonts w:asciiTheme="majorBidi" w:hAnsiTheme="majorBidi" w:cstheme="majorBidi"/>
          <w:szCs w:val="24"/>
        </w:rPr>
        <w:fldChar w:fldCharType="begin" w:fldLock="1"/>
      </w:r>
      <w:r w:rsidR="00387BBC" w:rsidRPr="006E015E">
        <w:rPr>
          <w:rFonts w:asciiTheme="majorBidi" w:hAnsiTheme="majorBidi" w:cstheme="majorBidi"/>
          <w:szCs w:val="24"/>
        </w:rPr>
        <w:instrText>ADDIN CSL_CITATION {"citationItems":[{"id":"ITEM-1","itemData":{"DOI":"10.29300/ling.v7i1.4640","ISSN":"2355-2069","abstract":"Online mass media apply metaphors in their headlines to influence the public’s minds regarding a particular issue. Drawing on Lakoff and Johnson’s (1980) Conceptual Metaphorical Theory on understanding, this paper aimed to explore the Coronavirus through metaphors in three notable online mass media headlines in Indonesia and internationally. A qualitative approach was used to analyze the data. The data, consisting of 30 headlines concerning Coronavirus, were collected from headlines of three online mass media and then classified and mapped based on the Conceptual Metaphorical Theory. The process of data analysis was adapted from Metaphor Identification Procedure (MIP) to gain in-depth insights into the use of metaphorical expressions in mass online media. The findings showed that 10 types of metaphors were used in 30 headlines. The two most frequent conceptual metaphors of Coronavirus were Coronavirus as War and Coronavirus as Enemy. Accordingly, online mass media intended to strongly describe the danger of Coronavirus through metaphorical headlines. It may undoubtedly raise people’s fear and anxiety of Coronavirus. Nevertheless, metaphors in online mass media headlines could further function as a preventive rhetorical tool to educate people about Coronavirus as well as equip them with the knowledge to protect from the virus. In conclusion, the metaphors in international and Indonesian online mass media headlines were able to either provide a negative or positive viewpoint toward Coronavirus.","author":[{"dropping-particle":"","family":"Sarjono","given":"Raden Indrajid Lukman","non-dropping-particle":"","parse-names":false,"suffix":""},{"dropping-particle":"","family":"Bram","given":"Barli","non-dropping-particle":"","parse-names":false,"suffix":""}],"container-title":"Linguists : Journal Of Linguistics and Language Teaching","id":"ITEM-1","issue":"1","issued":{"date-parts":[["2021"]]},"page":"105","title":"Portraying Coronavirus through Metaphors in Online Mass Media Headlines","type":"article-journal","volume":"7"},"uris":["http://www.mendeley.com/documents/?uuid=4bbcba12-ee08-4c19-a1e9-fa89501fc3d1"]}],"mendeley":{"formattedCitation":"(Sarjono &amp; Bram, 2021)","manualFormatting":"Sarjono &amp; Bram (2021)","plainTextFormattedCitation":"(Sarjono &amp; Bram, 2021)","previouslyFormattedCitation":"(Sarjono &amp; Bram, 2021)"},"properties":{"noteIndex":0},"schema":"https://github.com/citation-style-language/schema/raw/master/csl-citation.json"}</w:instrText>
      </w:r>
      <w:r w:rsidR="00387BBC" w:rsidRPr="006E015E">
        <w:rPr>
          <w:rFonts w:asciiTheme="majorBidi" w:hAnsiTheme="majorBidi" w:cstheme="majorBidi"/>
          <w:szCs w:val="24"/>
        </w:rPr>
        <w:fldChar w:fldCharType="separate"/>
      </w:r>
      <w:r w:rsidR="00387BBC" w:rsidRPr="006E015E">
        <w:rPr>
          <w:rFonts w:asciiTheme="majorBidi" w:hAnsiTheme="majorBidi" w:cstheme="majorBidi"/>
          <w:noProof/>
          <w:szCs w:val="24"/>
        </w:rPr>
        <w:t>Sarjono &amp; Bram</w:t>
      </w:r>
      <w:r w:rsidR="00387BBC">
        <w:rPr>
          <w:rFonts w:asciiTheme="majorBidi" w:hAnsiTheme="majorBidi" w:cstheme="majorBidi"/>
          <w:noProof/>
          <w:szCs w:val="24"/>
        </w:rPr>
        <w:t>'s</w:t>
      </w:r>
      <w:r w:rsidR="00387BBC" w:rsidRPr="006E015E">
        <w:rPr>
          <w:rFonts w:asciiTheme="majorBidi" w:hAnsiTheme="majorBidi" w:cstheme="majorBidi"/>
          <w:noProof/>
          <w:szCs w:val="24"/>
        </w:rPr>
        <w:t xml:space="preserve"> (2021)</w:t>
      </w:r>
      <w:r w:rsidR="00387BBC" w:rsidRPr="006E015E">
        <w:rPr>
          <w:rFonts w:asciiTheme="majorBidi" w:hAnsiTheme="majorBidi" w:cstheme="majorBidi"/>
          <w:szCs w:val="24"/>
        </w:rPr>
        <w:fldChar w:fldCharType="end"/>
      </w:r>
      <w:r w:rsidR="00387BBC" w:rsidRPr="006E015E">
        <w:rPr>
          <w:rFonts w:asciiTheme="majorBidi" w:hAnsiTheme="majorBidi" w:cstheme="majorBidi"/>
          <w:szCs w:val="24"/>
        </w:rPr>
        <w:t xml:space="preserve"> </w:t>
      </w:r>
      <w:r w:rsidR="00387BBC">
        <w:rPr>
          <w:rFonts w:asciiTheme="majorBidi" w:hAnsiTheme="majorBidi" w:cstheme="majorBidi"/>
          <w:szCs w:val="24"/>
        </w:rPr>
        <w:t xml:space="preserve">study </w:t>
      </w:r>
      <w:r w:rsidR="00DC5D0B">
        <w:rPr>
          <w:rFonts w:asciiTheme="majorBidi" w:hAnsiTheme="majorBidi" w:cstheme="majorBidi"/>
          <w:szCs w:val="24"/>
        </w:rPr>
        <w:t>which</w:t>
      </w:r>
      <w:r w:rsidR="00387BBC" w:rsidRPr="006E015E">
        <w:rPr>
          <w:rFonts w:asciiTheme="majorBidi" w:hAnsiTheme="majorBidi" w:cstheme="majorBidi"/>
          <w:szCs w:val="24"/>
        </w:rPr>
        <w:t xml:space="preserve"> found out </w:t>
      </w:r>
      <w:r w:rsidR="00F52CC4">
        <w:rPr>
          <w:rFonts w:asciiTheme="majorBidi" w:hAnsiTheme="majorBidi" w:cstheme="majorBidi"/>
          <w:szCs w:val="24"/>
        </w:rPr>
        <w:t xml:space="preserve">that negative metaphors were </w:t>
      </w:r>
      <w:r w:rsidR="00387BBC" w:rsidRPr="006E015E">
        <w:rPr>
          <w:rFonts w:asciiTheme="majorBidi" w:hAnsiTheme="majorBidi" w:cstheme="majorBidi"/>
          <w:szCs w:val="24"/>
        </w:rPr>
        <w:t>used to emphasize the danger of coronavirus.</w:t>
      </w:r>
    </w:p>
    <w:p w:rsidR="009D7D6E" w:rsidRDefault="00F421A4" w:rsidP="00FD764A">
      <w:pPr>
        <w:spacing w:line="360" w:lineRule="auto"/>
        <w:rPr>
          <w:rFonts w:asciiTheme="majorBidi" w:hAnsiTheme="majorBidi" w:cstheme="majorBidi"/>
          <w:szCs w:val="24"/>
        </w:rPr>
      </w:pPr>
      <w:r w:rsidRPr="00FE3E3F">
        <w:rPr>
          <w:rFonts w:asciiTheme="majorBidi" w:hAnsiTheme="majorBidi" w:cstheme="majorBidi"/>
          <w:szCs w:val="24"/>
        </w:rPr>
        <w:t>The metaphor of death is also employed, mapping COVID-19 to the domain of death. Headlines use words</w:t>
      </w:r>
      <w:r w:rsidR="00FD764A">
        <w:rPr>
          <w:rFonts w:asciiTheme="majorBidi" w:hAnsiTheme="majorBidi" w:cstheme="majorBidi"/>
          <w:szCs w:val="24"/>
        </w:rPr>
        <w:t xml:space="preserve"> and phrases</w:t>
      </w:r>
      <w:r w:rsidRPr="00FE3E3F">
        <w:rPr>
          <w:rFonts w:asciiTheme="majorBidi" w:hAnsiTheme="majorBidi" w:cstheme="majorBidi"/>
          <w:szCs w:val="24"/>
        </w:rPr>
        <w:t xml:space="preserve"> like </w:t>
      </w:r>
      <w:r w:rsidR="00FD764A">
        <w:rPr>
          <w:rFonts w:asciiTheme="majorBidi" w:hAnsiTheme="majorBidi" w:cstheme="majorBidi"/>
          <w:szCs w:val="24"/>
        </w:rPr>
        <w:t>‘</w:t>
      </w:r>
      <w:r w:rsidRPr="00FE3E3F">
        <w:rPr>
          <w:rFonts w:asciiTheme="majorBidi" w:hAnsiTheme="majorBidi" w:cstheme="majorBidi"/>
          <w:szCs w:val="24"/>
        </w:rPr>
        <w:t>agents of death,</w:t>
      </w:r>
      <w:r w:rsidR="00FD764A">
        <w:rPr>
          <w:rFonts w:asciiTheme="majorBidi" w:hAnsiTheme="majorBidi" w:cstheme="majorBidi"/>
          <w:szCs w:val="24"/>
        </w:rPr>
        <w:t>’</w:t>
      </w:r>
      <w:r w:rsidRPr="00FE3E3F">
        <w:rPr>
          <w:rFonts w:asciiTheme="majorBidi" w:hAnsiTheme="majorBidi" w:cstheme="majorBidi"/>
          <w:szCs w:val="24"/>
        </w:rPr>
        <w:t xml:space="preserve"> </w:t>
      </w:r>
      <w:r w:rsidR="00FD764A">
        <w:rPr>
          <w:rFonts w:asciiTheme="majorBidi" w:hAnsiTheme="majorBidi" w:cstheme="majorBidi"/>
          <w:szCs w:val="24"/>
        </w:rPr>
        <w:t>‘</w:t>
      </w:r>
      <w:r w:rsidRPr="00FE3E3F">
        <w:rPr>
          <w:rFonts w:asciiTheme="majorBidi" w:hAnsiTheme="majorBidi" w:cstheme="majorBidi"/>
          <w:szCs w:val="24"/>
        </w:rPr>
        <w:t>deadly chain of transmission,</w:t>
      </w:r>
      <w:r w:rsidR="00FD764A">
        <w:rPr>
          <w:rFonts w:asciiTheme="majorBidi" w:hAnsiTheme="majorBidi" w:cstheme="majorBidi"/>
          <w:szCs w:val="24"/>
        </w:rPr>
        <w:t>’</w:t>
      </w:r>
      <w:r w:rsidRPr="00FE3E3F">
        <w:rPr>
          <w:rFonts w:asciiTheme="majorBidi" w:hAnsiTheme="majorBidi" w:cstheme="majorBidi"/>
          <w:szCs w:val="24"/>
        </w:rPr>
        <w:t xml:space="preserve"> and </w:t>
      </w:r>
      <w:r w:rsidR="00FD764A">
        <w:rPr>
          <w:rFonts w:asciiTheme="majorBidi" w:hAnsiTheme="majorBidi" w:cstheme="majorBidi"/>
          <w:szCs w:val="24"/>
        </w:rPr>
        <w:t>‘</w:t>
      </w:r>
      <w:r w:rsidRPr="00FE3E3F">
        <w:rPr>
          <w:rFonts w:asciiTheme="majorBidi" w:hAnsiTheme="majorBidi" w:cstheme="majorBidi"/>
          <w:szCs w:val="24"/>
        </w:rPr>
        <w:t>courting death</w:t>
      </w:r>
      <w:r w:rsidR="00FD764A">
        <w:rPr>
          <w:rFonts w:asciiTheme="majorBidi" w:hAnsiTheme="majorBidi" w:cstheme="majorBidi"/>
          <w:szCs w:val="24"/>
        </w:rPr>
        <w:t>’</w:t>
      </w:r>
      <w:r w:rsidRPr="00FE3E3F">
        <w:rPr>
          <w:rFonts w:asciiTheme="majorBidi" w:hAnsiTheme="majorBidi" w:cstheme="majorBidi"/>
          <w:szCs w:val="24"/>
        </w:rPr>
        <w:t xml:space="preserve"> to convey the idea that COVID-19 is synonymous with death. This conceptualization leads to pessimism, </w:t>
      </w:r>
      <w:r w:rsidR="00FD764A">
        <w:rPr>
          <w:rFonts w:asciiTheme="majorBidi" w:hAnsiTheme="majorBidi" w:cstheme="majorBidi"/>
          <w:szCs w:val="24"/>
        </w:rPr>
        <w:t>despair, and fear among readers. The analysis reveals that this hides the fact that</w:t>
      </w:r>
      <w:r w:rsidRPr="00FE3E3F">
        <w:rPr>
          <w:rFonts w:asciiTheme="majorBidi" w:hAnsiTheme="majorBidi" w:cstheme="majorBidi"/>
          <w:szCs w:val="24"/>
        </w:rPr>
        <w:t xml:space="preserve"> </w:t>
      </w:r>
      <w:r w:rsidR="00DC5D0B">
        <w:rPr>
          <w:rFonts w:asciiTheme="majorBidi" w:hAnsiTheme="majorBidi" w:cstheme="majorBidi"/>
          <w:szCs w:val="24"/>
        </w:rPr>
        <w:t xml:space="preserve">the </w:t>
      </w:r>
      <w:r w:rsidRPr="00FE3E3F">
        <w:rPr>
          <w:rFonts w:asciiTheme="majorBidi" w:hAnsiTheme="majorBidi" w:cstheme="majorBidi"/>
          <w:szCs w:val="24"/>
        </w:rPr>
        <w:t xml:space="preserve">majority of infected individuals recover from the virus. </w:t>
      </w:r>
    </w:p>
    <w:p w:rsidR="00F421A4" w:rsidRPr="00FE3E3F" w:rsidRDefault="00F421A4" w:rsidP="00067669">
      <w:pPr>
        <w:spacing w:line="360" w:lineRule="auto"/>
        <w:rPr>
          <w:rFonts w:asciiTheme="majorBidi" w:hAnsiTheme="majorBidi" w:cstheme="majorBidi"/>
          <w:szCs w:val="24"/>
        </w:rPr>
      </w:pPr>
      <w:r w:rsidRPr="00FE3E3F">
        <w:rPr>
          <w:rFonts w:asciiTheme="majorBidi" w:hAnsiTheme="majorBidi" w:cstheme="majorBidi"/>
          <w:szCs w:val="24"/>
        </w:rPr>
        <w:t xml:space="preserve">Further, the metaphor of imprisonment or bondage is used in some headlines, depicting COVID-19 as a form of confinement. Words like </w:t>
      </w:r>
      <w:r w:rsidR="00FD764A">
        <w:rPr>
          <w:rFonts w:asciiTheme="majorBidi" w:hAnsiTheme="majorBidi" w:cstheme="majorBidi"/>
          <w:szCs w:val="24"/>
        </w:rPr>
        <w:t>‘</w:t>
      </w:r>
      <w:r w:rsidRPr="00FE3E3F">
        <w:rPr>
          <w:rFonts w:asciiTheme="majorBidi" w:hAnsiTheme="majorBidi" w:cstheme="majorBidi"/>
          <w:szCs w:val="24"/>
        </w:rPr>
        <w:t>lockdown,</w:t>
      </w:r>
      <w:r w:rsidR="00FD764A">
        <w:rPr>
          <w:rFonts w:asciiTheme="majorBidi" w:hAnsiTheme="majorBidi" w:cstheme="majorBidi"/>
          <w:szCs w:val="24"/>
        </w:rPr>
        <w:t>’</w:t>
      </w:r>
      <w:r w:rsidRPr="00FE3E3F">
        <w:rPr>
          <w:rFonts w:asciiTheme="majorBidi" w:hAnsiTheme="majorBidi" w:cstheme="majorBidi"/>
          <w:szCs w:val="24"/>
        </w:rPr>
        <w:t xml:space="preserve"> </w:t>
      </w:r>
      <w:r w:rsidR="00FD764A">
        <w:rPr>
          <w:rFonts w:asciiTheme="majorBidi" w:hAnsiTheme="majorBidi" w:cstheme="majorBidi"/>
          <w:szCs w:val="24"/>
        </w:rPr>
        <w:t>‘</w:t>
      </w:r>
      <w:r w:rsidRPr="00FE3E3F">
        <w:rPr>
          <w:rFonts w:asciiTheme="majorBidi" w:hAnsiTheme="majorBidi" w:cstheme="majorBidi"/>
          <w:szCs w:val="24"/>
        </w:rPr>
        <w:t>isolation,</w:t>
      </w:r>
      <w:r w:rsidR="00FD764A">
        <w:rPr>
          <w:rFonts w:asciiTheme="majorBidi" w:hAnsiTheme="majorBidi" w:cstheme="majorBidi"/>
          <w:szCs w:val="24"/>
        </w:rPr>
        <w:t>’</w:t>
      </w:r>
      <w:r w:rsidRPr="00FE3E3F">
        <w:rPr>
          <w:rFonts w:asciiTheme="majorBidi" w:hAnsiTheme="majorBidi" w:cstheme="majorBidi"/>
          <w:szCs w:val="24"/>
        </w:rPr>
        <w:t xml:space="preserve"> and </w:t>
      </w:r>
      <w:r w:rsidR="00FD764A">
        <w:rPr>
          <w:rFonts w:asciiTheme="majorBidi" w:hAnsiTheme="majorBidi" w:cstheme="majorBidi"/>
          <w:szCs w:val="24"/>
        </w:rPr>
        <w:t>‘</w:t>
      </w:r>
      <w:r w:rsidRPr="00FE3E3F">
        <w:rPr>
          <w:rFonts w:asciiTheme="majorBidi" w:hAnsiTheme="majorBidi" w:cstheme="majorBidi"/>
          <w:szCs w:val="24"/>
        </w:rPr>
        <w:t>quarantine</w:t>
      </w:r>
      <w:r w:rsidR="00FD764A">
        <w:rPr>
          <w:rFonts w:asciiTheme="majorBidi" w:hAnsiTheme="majorBidi" w:cstheme="majorBidi"/>
          <w:szCs w:val="24"/>
        </w:rPr>
        <w:t>’</w:t>
      </w:r>
      <w:r w:rsidRPr="00FE3E3F">
        <w:rPr>
          <w:rFonts w:asciiTheme="majorBidi" w:hAnsiTheme="majorBidi" w:cstheme="majorBidi"/>
          <w:szCs w:val="24"/>
        </w:rPr>
        <w:t xml:space="preserve"> are employed to convey the sense of being imprisoned or restricted due to the virus.</w:t>
      </w:r>
      <w:r w:rsidR="00067669">
        <w:rPr>
          <w:rFonts w:asciiTheme="majorBidi" w:hAnsiTheme="majorBidi" w:cstheme="majorBidi"/>
          <w:szCs w:val="24"/>
        </w:rPr>
        <w:t xml:space="preserve"> These words affect the way readers think and act. As </w:t>
      </w:r>
      <w:r w:rsidR="00067669" w:rsidRPr="006E015E">
        <w:rPr>
          <w:rFonts w:asciiTheme="majorBidi" w:hAnsiTheme="majorBidi" w:cstheme="majorBidi"/>
          <w:szCs w:val="24"/>
        </w:rPr>
        <w:fldChar w:fldCharType="begin" w:fldLock="1"/>
      </w:r>
      <w:r w:rsidR="00067669" w:rsidRPr="006E015E">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Approach","type":"article-journal"},"uris":["http://www.mendeley.com/documents/?uuid=7b414477-ac76-4250-9289-83c164d036c4"]},{"id":"ITEM-2","itemData":{"DOI":"10.1007/978-0-230-20968-8_5","abstract":"a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Newspapers","id":"ITEM-2","issued":{"date-parts":[["2007"]]},"page":"114-148","title":"Social Practices: Journalism and the Material World","type":"article"},"uris":["http://www.mendeley.com/documents/?uuid=160f2527-7d2d-431b-9a2e-a36bc8e14a8e"]}],"mendeley":{"formattedCitation":"(Richardson, 2007; Van Dijk, 2009)","manualFormatting":"(Van Dijk, 2009)","plainTextFormattedCitation":"(Richardson, 2007; Van Dijk, 2009)","previouslyFormattedCitation":"(Richardson, 2007; Van Dijk, 2009)"},"properties":{"noteIndex":0},"schema":"https://github.com/citation-style-language/schema/raw/master/csl-citation.json"}</w:instrText>
      </w:r>
      <w:r w:rsidR="00067669" w:rsidRPr="006E015E">
        <w:rPr>
          <w:rFonts w:asciiTheme="majorBidi" w:hAnsiTheme="majorBidi" w:cstheme="majorBidi"/>
          <w:szCs w:val="24"/>
        </w:rPr>
        <w:fldChar w:fldCharType="separate"/>
      </w:r>
      <w:r w:rsidR="00067669">
        <w:rPr>
          <w:rFonts w:asciiTheme="majorBidi" w:hAnsiTheme="majorBidi" w:cstheme="majorBidi"/>
          <w:noProof/>
          <w:szCs w:val="24"/>
        </w:rPr>
        <w:t>Van Dijk (</w:t>
      </w:r>
      <w:r w:rsidR="00067669" w:rsidRPr="006E015E">
        <w:rPr>
          <w:rFonts w:asciiTheme="majorBidi" w:hAnsiTheme="majorBidi" w:cstheme="majorBidi"/>
          <w:noProof/>
          <w:szCs w:val="24"/>
        </w:rPr>
        <w:t>2009)</w:t>
      </w:r>
      <w:r w:rsidR="00067669" w:rsidRPr="006E015E">
        <w:rPr>
          <w:rFonts w:asciiTheme="majorBidi" w:hAnsiTheme="majorBidi" w:cstheme="majorBidi"/>
          <w:szCs w:val="24"/>
        </w:rPr>
        <w:fldChar w:fldCharType="end"/>
      </w:r>
      <w:r w:rsidR="00067669">
        <w:rPr>
          <w:rFonts w:asciiTheme="majorBidi" w:hAnsiTheme="majorBidi" w:cstheme="majorBidi"/>
          <w:szCs w:val="24"/>
        </w:rPr>
        <w:t xml:space="preserve"> notes,</w:t>
      </w:r>
      <w:r w:rsidR="00067669" w:rsidRPr="006E015E">
        <w:rPr>
          <w:rFonts w:asciiTheme="majorBidi" w:hAnsiTheme="majorBidi" w:cstheme="majorBidi"/>
          <w:szCs w:val="24"/>
        </w:rPr>
        <w:t xml:space="preserve"> words that one chooses have serious implications cognitively.</w:t>
      </w:r>
    </w:p>
    <w:p w:rsidR="00F421A4" w:rsidRPr="00FE3E3F" w:rsidRDefault="00FD764A" w:rsidP="000C041E">
      <w:pPr>
        <w:spacing w:line="360" w:lineRule="auto"/>
        <w:rPr>
          <w:rFonts w:asciiTheme="majorBidi" w:hAnsiTheme="majorBidi" w:cstheme="majorBidi"/>
          <w:szCs w:val="24"/>
        </w:rPr>
      </w:pPr>
      <w:r>
        <w:rPr>
          <w:rFonts w:asciiTheme="majorBidi" w:hAnsiTheme="majorBidi" w:cstheme="majorBidi"/>
          <w:szCs w:val="24"/>
        </w:rPr>
        <w:t xml:space="preserve">The findings also show the metaphor </w:t>
      </w:r>
      <w:r w:rsidR="00DC5D0B">
        <w:rPr>
          <w:rFonts w:asciiTheme="majorBidi" w:hAnsiTheme="majorBidi" w:cstheme="majorBidi"/>
          <w:szCs w:val="24"/>
        </w:rPr>
        <w:t xml:space="preserve">of </w:t>
      </w:r>
      <w:r w:rsidRPr="00FD764A">
        <w:rPr>
          <w:rFonts w:asciiTheme="majorBidi" w:hAnsiTheme="majorBidi" w:cstheme="majorBidi"/>
          <w:i/>
          <w:iCs/>
          <w:szCs w:val="24"/>
        </w:rPr>
        <w:t>COVID-19 as a dangerous animal</w:t>
      </w:r>
      <w:r w:rsidR="00F421A4" w:rsidRPr="00FE3E3F">
        <w:rPr>
          <w:rFonts w:asciiTheme="majorBidi" w:hAnsiTheme="majorBidi" w:cstheme="majorBidi"/>
          <w:szCs w:val="24"/>
        </w:rPr>
        <w:t xml:space="preserve">. </w:t>
      </w:r>
      <w:r>
        <w:rPr>
          <w:rFonts w:asciiTheme="majorBidi" w:hAnsiTheme="majorBidi" w:cstheme="majorBidi"/>
          <w:szCs w:val="24"/>
        </w:rPr>
        <w:t>This</w:t>
      </w:r>
      <w:r w:rsidR="00F421A4" w:rsidRPr="00FE3E3F">
        <w:rPr>
          <w:rFonts w:asciiTheme="majorBidi" w:hAnsiTheme="majorBidi" w:cstheme="majorBidi"/>
          <w:szCs w:val="24"/>
        </w:rPr>
        <w:t xml:space="preserve"> conceptualization is seen as a way to emphasize the severity of the virus. It draws on people's knowledge and experiences of pandemics causing physical harm or loss of life. By framing COVID-19 as a biting animal, the headlines aim to capture the attention of the audience and raise awareness of the danger posed by the virus. However, the study argues that this metaphorical representation of COVID-19 limits alternative ways of thinking about the pandemic. It gives the virus </w:t>
      </w:r>
      <w:r w:rsidR="00F421A4" w:rsidRPr="00FE3E3F">
        <w:rPr>
          <w:rFonts w:asciiTheme="majorBidi" w:hAnsiTheme="majorBidi" w:cstheme="majorBidi"/>
          <w:szCs w:val="24"/>
        </w:rPr>
        <w:lastRenderedPageBreak/>
        <w:t xml:space="preserve">overwhelming power over humanity, disregarding the proactive measures being taken to mitigate its impact. The research highlights that at the time these headlines appeared, there were research efforts and health recommendations to combat the virus, which are not reflected in the </w:t>
      </w:r>
      <w:r w:rsidR="000C041E" w:rsidRPr="000C041E">
        <w:rPr>
          <w:rFonts w:asciiTheme="majorBidi" w:hAnsiTheme="majorBidi" w:cstheme="majorBidi"/>
          <w:i/>
          <w:iCs/>
          <w:szCs w:val="24"/>
        </w:rPr>
        <w:t>COVID-19 as a dangerous animal</w:t>
      </w:r>
      <w:r w:rsidR="00F421A4" w:rsidRPr="00FE3E3F">
        <w:rPr>
          <w:rFonts w:asciiTheme="majorBidi" w:hAnsiTheme="majorBidi" w:cstheme="majorBidi"/>
          <w:szCs w:val="24"/>
        </w:rPr>
        <w:t xml:space="preserve"> metaph</w:t>
      </w:r>
      <w:r w:rsidR="000C041E">
        <w:rPr>
          <w:rFonts w:asciiTheme="majorBidi" w:hAnsiTheme="majorBidi" w:cstheme="majorBidi"/>
          <w:szCs w:val="24"/>
        </w:rPr>
        <w:t>or. This suggests that the newspapers</w:t>
      </w:r>
      <w:r w:rsidR="00F421A4" w:rsidRPr="00FE3E3F">
        <w:rPr>
          <w:rFonts w:asciiTheme="majorBidi" w:hAnsiTheme="majorBidi" w:cstheme="majorBidi"/>
          <w:szCs w:val="24"/>
        </w:rPr>
        <w:t xml:space="preserve"> employ a discursive strategy to frame COVID-19 in a particular way, while ignoring other perspectives and alternatives</w:t>
      </w:r>
      <w:r w:rsidR="00EF4703">
        <w:rPr>
          <w:rFonts w:asciiTheme="majorBidi" w:hAnsiTheme="majorBidi" w:cstheme="majorBidi"/>
          <w:szCs w:val="24"/>
        </w:rPr>
        <w:t xml:space="preserve"> (Van Dijk, 2017)</w:t>
      </w:r>
      <w:r w:rsidR="00F421A4" w:rsidRPr="00FE3E3F">
        <w:rPr>
          <w:rFonts w:asciiTheme="majorBidi" w:hAnsiTheme="majorBidi" w:cstheme="majorBidi"/>
          <w:szCs w:val="24"/>
        </w:rPr>
        <w:t>.</w:t>
      </w:r>
    </w:p>
    <w:p w:rsidR="00F421A4" w:rsidRPr="0053263A" w:rsidRDefault="00550B37" w:rsidP="00494B3E">
      <w:pPr>
        <w:pStyle w:val="Heading3"/>
        <w:spacing w:after="0" w:line="360" w:lineRule="auto"/>
        <w:rPr>
          <w:szCs w:val="24"/>
        </w:rPr>
      </w:pPr>
      <w:bookmarkStart w:id="200" w:name="_Toc164416216"/>
      <w:r>
        <w:rPr>
          <w:szCs w:val="24"/>
        </w:rPr>
        <w:t>5.2</w:t>
      </w:r>
      <w:r w:rsidR="00F421A4" w:rsidRPr="0053263A">
        <w:rPr>
          <w:szCs w:val="24"/>
        </w:rPr>
        <w:t xml:space="preserve">.2 </w:t>
      </w:r>
      <w:r w:rsidR="000C041E">
        <w:rPr>
          <w:szCs w:val="24"/>
        </w:rPr>
        <w:t xml:space="preserve">Discursive construction of </w:t>
      </w:r>
      <w:r w:rsidR="007A6E7A">
        <w:rPr>
          <w:szCs w:val="24"/>
        </w:rPr>
        <w:t xml:space="preserve">the </w:t>
      </w:r>
      <w:r w:rsidR="000C041E">
        <w:rPr>
          <w:szCs w:val="24"/>
        </w:rPr>
        <w:t>COVID-19 pandemic in Kenyan</w:t>
      </w:r>
      <w:r w:rsidR="00F421A4" w:rsidRPr="0053263A">
        <w:rPr>
          <w:szCs w:val="24"/>
        </w:rPr>
        <w:t xml:space="preserve"> newspaper headlines </w:t>
      </w:r>
      <w:r w:rsidR="000C041E">
        <w:rPr>
          <w:szCs w:val="24"/>
        </w:rPr>
        <w:t>using syntactic structures</w:t>
      </w:r>
      <w:bookmarkEnd w:id="200"/>
    </w:p>
    <w:p w:rsidR="000C041E" w:rsidRDefault="00F421A4" w:rsidP="007A079D">
      <w:pPr>
        <w:spacing w:line="360" w:lineRule="auto"/>
        <w:rPr>
          <w:rFonts w:asciiTheme="majorBidi" w:hAnsiTheme="majorBidi" w:cstheme="majorBidi"/>
          <w:szCs w:val="24"/>
        </w:rPr>
      </w:pPr>
      <w:r w:rsidRPr="00CA5B4B">
        <w:rPr>
          <w:rFonts w:asciiTheme="majorBidi" w:hAnsiTheme="majorBidi" w:cstheme="majorBidi"/>
          <w:szCs w:val="24"/>
        </w:rPr>
        <w:t>The study is based on Fairclough's</w:t>
      </w:r>
      <w:r w:rsidR="00EF4703">
        <w:rPr>
          <w:rFonts w:asciiTheme="majorBidi" w:hAnsiTheme="majorBidi" w:cstheme="majorBidi"/>
          <w:szCs w:val="24"/>
        </w:rPr>
        <w:t xml:space="preserve"> (2013)</w:t>
      </w:r>
      <w:r w:rsidRPr="00CA5B4B">
        <w:rPr>
          <w:rFonts w:asciiTheme="majorBidi" w:hAnsiTheme="majorBidi" w:cstheme="majorBidi"/>
          <w:szCs w:val="24"/>
        </w:rPr>
        <w:t xml:space="preserve"> framework of syntactic analysis and incorporates insights from </w:t>
      </w:r>
      <w:r w:rsidR="007A079D">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{"citationItems":[{"id":"ITEM-1","itemData":{"author":[{"dropping-particle":"","family":"Dijk","given":"","non-dropping-particle":"Van","parse-names":false,"suffix":""}],"container-title":"Methods of Critical Discourse Analysis","id":"ITEM-1","issued":{"date-parts":[["2009"]]},"page":"62-85","title":"Critical Discourse Studies : A Sociocognitive Approach","type":"article-journal"},"uris":["http://www.mendeley.com/documents/?uuid=7b414477-ac76-4250-9289-83c164d036c4"]}],"mendeley":{"formattedCitation":"(Van Dijk, 2009a)","manualFormatting":"Van Dijk (2009)","plainTextFormattedCitation":"(Van Dijk, 2009a)","previouslyFormattedCitation":"(Van Dijk, 2009a)"},"properties":{"noteIndex":0},"schema":"https://github.com/citation-style-language/schema/raw/master/csl-citation.json"}</w:instrText>
      </w:r>
      <w:r w:rsidR="007A079D">
        <w:rPr>
          <w:rFonts w:asciiTheme="majorBidi" w:hAnsiTheme="majorBidi" w:cstheme="majorBidi"/>
          <w:szCs w:val="24"/>
        </w:rPr>
        <w:fldChar w:fldCharType="separate"/>
      </w:r>
      <w:r w:rsidR="007A079D">
        <w:rPr>
          <w:rFonts w:asciiTheme="majorBidi" w:hAnsiTheme="majorBidi" w:cstheme="majorBidi"/>
          <w:noProof/>
          <w:szCs w:val="24"/>
        </w:rPr>
        <w:t>Van Dijk (2009</w:t>
      </w:r>
      <w:r w:rsidR="007A079D" w:rsidRPr="007A079D">
        <w:rPr>
          <w:rFonts w:asciiTheme="majorBidi" w:hAnsiTheme="majorBidi" w:cstheme="majorBidi"/>
          <w:noProof/>
          <w:szCs w:val="24"/>
        </w:rPr>
        <w:t>)</w:t>
      </w:r>
      <w:r w:rsidR="007A079D">
        <w:rPr>
          <w:rFonts w:asciiTheme="majorBidi" w:hAnsiTheme="majorBidi" w:cstheme="majorBidi"/>
          <w:szCs w:val="24"/>
        </w:rPr>
        <w:fldChar w:fldCharType="end"/>
      </w:r>
      <w:r w:rsidRPr="00CA5B4B">
        <w:rPr>
          <w:rFonts w:asciiTheme="majorBidi" w:hAnsiTheme="majorBidi" w:cstheme="majorBidi"/>
          <w:szCs w:val="24"/>
        </w:rPr>
        <w:t xml:space="preserve"> micro-level analysis in </w:t>
      </w:r>
      <w:r w:rsidR="000C041E">
        <w:rPr>
          <w:rFonts w:asciiTheme="majorBidi" w:hAnsiTheme="majorBidi" w:cstheme="majorBidi"/>
          <w:szCs w:val="24"/>
        </w:rPr>
        <w:t>his</w:t>
      </w:r>
      <w:r w:rsidR="00291719">
        <w:rPr>
          <w:rFonts w:asciiTheme="majorBidi" w:hAnsiTheme="majorBidi" w:cstheme="majorBidi"/>
          <w:szCs w:val="24"/>
        </w:rPr>
        <w:t xml:space="preserve"> S</w:t>
      </w:r>
      <w:r w:rsidRPr="00CA5B4B">
        <w:rPr>
          <w:rFonts w:asciiTheme="majorBidi" w:hAnsiTheme="majorBidi" w:cstheme="majorBidi"/>
          <w:szCs w:val="24"/>
        </w:rPr>
        <w:t>ocio</w:t>
      </w:r>
      <w:r w:rsidR="00291719">
        <w:rPr>
          <w:rFonts w:asciiTheme="majorBidi" w:hAnsiTheme="majorBidi" w:cstheme="majorBidi"/>
          <w:szCs w:val="24"/>
        </w:rPr>
        <w:t>-cognitive M</w:t>
      </w:r>
      <w:r w:rsidRPr="00CA5B4B">
        <w:rPr>
          <w:rFonts w:asciiTheme="majorBidi" w:hAnsiTheme="majorBidi" w:cstheme="majorBidi"/>
          <w:szCs w:val="24"/>
        </w:rPr>
        <w:t xml:space="preserve">odel. The study focuses on grammatical features such as </w:t>
      </w:r>
      <w:r w:rsidR="00EF4703">
        <w:rPr>
          <w:rFonts w:asciiTheme="majorBidi" w:hAnsiTheme="majorBidi" w:cstheme="majorBidi"/>
          <w:szCs w:val="24"/>
        </w:rPr>
        <w:t xml:space="preserve">grammatical </w:t>
      </w:r>
      <w:r w:rsidRPr="00CA5B4B">
        <w:rPr>
          <w:rFonts w:asciiTheme="majorBidi" w:hAnsiTheme="majorBidi" w:cstheme="majorBidi"/>
          <w:szCs w:val="24"/>
        </w:rPr>
        <w:t>process and participant</w:t>
      </w:r>
      <w:r w:rsidR="00EF4703">
        <w:rPr>
          <w:rFonts w:asciiTheme="majorBidi" w:hAnsiTheme="majorBidi" w:cstheme="majorBidi"/>
          <w:szCs w:val="24"/>
        </w:rPr>
        <w:t xml:space="preserve"> types</w:t>
      </w:r>
      <w:r w:rsidRPr="00CA5B4B">
        <w:rPr>
          <w:rFonts w:asciiTheme="majorBidi" w:hAnsiTheme="majorBidi" w:cstheme="majorBidi"/>
          <w:szCs w:val="24"/>
        </w:rPr>
        <w:t>, nominalization, mode</w:t>
      </w:r>
      <w:r w:rsidR="00A50854">
        <w:rPr>
          <w:rFonts w:asciiTheme="majorBidi" w:hAnsiTheme="majorBidi" w:cstheme="majorBidi"/>
          <w:szCs w:val="24"/>
        </w:rPr>
        <w:t>s</w:t>
      </w:r>
      <w:r w:rsidRPr="00CA5B4B">
        <w:rPr>
          <w:rFonts w:asciiTheme="majorBidi" w:hAnsiTheme="majorBidi" w:cstheme="majorBidi"/>
          <w:szCs w:val="24"/>
        </w:rPr>
        <w:t xml:space="preserve"> of sentences, modality, and the use of pronouns. </w:t>
      </w:r>
    </w:p>
    <w:p w:rsidR="00F421A4" w:rsidRPr="00CA5B4B" w:rsidRDefault="00710F03" w:rsidP="00710F03">
      <w:pPr>
        <w:spacing w:line="360" w:lineRule="auto"/>
        <w:rPr>
          <w:rFonts w:asciiTheme="majorBidi" w:hAnsiTheme="majorBidi" w:cstheme="majorBidi"/>
          <w:szCs w:val="24"/>
        </w:rPr>
      </w:pPr>
      <w:r>
        <w:rPr>
          <w:rFonts w:asciiTheme="majorBidi" w:hAnsiTheme="majorBidi" w:cstheme="majorBidi"/>
          <w:szCs w:val="24"/>
        </w:rPr>
        <w:t>T</w:t>
      </w:r>
      <w:r w:rsidR="00F421A4" w:rsidRPr="00CA5B4B">
        <w:rPr>
          <w:rFonts w:asciiTheme="majorBidi" w:hAnsiTheme="majorBidi" w:cstheme="majorBidi"/>
          <w:szCs w:val="24"/>
        </w:rPr>
        <w:t xml:space="preserve">he </w:t>
      </w:r>
      <w:r>
        <w:rPr>
          <w:rFonts w:asciiTheme="majorBidi" w:hAnsiTheme="majorBidi" w:cstheme="majorBidi"/>
          <w:szCs w:val="24"/>
        </w:rPr>
        <w:t>findings reveal</w:t>
      </w:r>
      <w:r w:rsidR="00F421A4" w:rsidRPr="00CA5B4B">
        <w:rPr>
          <w:rFonts w:asciiTheme="majorBidi" w:hAnsiTheme="majorBidi" w:cstheme="majorBidi"/>
          <w:szCs w:val="24"/>
        </w:rPr>
        <w:t xml:space="preserve"> different types of processes used in the headlines, such as actions, events, and attributions. The selection of a specific </w:t>
      </w:r>
      <w:r w:rsidR="00EF4703">
        <w:rPr>
          <w:rFonts w:asciiTheme="majorBidi" w:hAnsiTheme="majorBidi" w:cstheme="majorBidi"/>
          <w:szCs w:val="24"/>
        </w:rPr>
        <w:t xml:space="preserve">grammatical </w:t>
      </w:r>
      <w:r w:rsidR="00F421A4" w:rsidRPr="00CA5B4B">
        <w:rPr>
          <w:rFonts w:asciiTheme="majorBidi" w:hAnsiTheme="majorBidi" w:cstheme="majorBidi"/>
          <w:szCs w:val="24"/>
        </w:rPr>
        <w:t>process and participant type</w:t>
      </w:r>
      <w:r w:rsidR="00EF4703">
        <w:rPr>
          <w:rFonts w:asciiTheme="majorBidi" w:hAnsiTheme="majorBidi" w:cstheme="majorBidi"/>
          <w:szCs w:val="24"/>
        </w:rPr>
        <w:t>s</w:t>
      </w:r>
      <w:r w:rsidR="00F421A4" w:rsidRPr="00CA5B4B">
        <w:rPr>
          <w:rFonts w:asciiTheme="majorBidi" w:hAnsiTheme="majorBidi" w:cstheme="majorBidi"/>
          <w:szCs w:val="24"/>
        </w:rPr>
        <w:t xml:space="preserve"> can carry ideolo</w:t>
      </w:r>
      <w:r w:rsidR="000C041E">
        <w:rPr>
          <w:rFonts w:asciiTheme="majorBidi" w:hAnsiTheme="majorBidi" w:cstheme="majorBidi"/>
          <w:szCs w:val="24"/>
        </w:rPr>
        <w:t>gical significance</w:t>
      </w:r>
      <w:r w:rsidR="00EF4703">
        <w:rPr>
          <w:rFonts w:asciiTheme="majorBidi" w:hAnsiTheme="majorBidi" w:cstheme="majorBidi"/>
          <w:szCs w:val="24"/>
        </w:rPr>
        <w:t xml:space="preserve"> which is consistent with Van Dijk’s (2009) argument</w:t>
      </w:r>
      <w:r w:rsidR="000C041E">
        <w:rPr>
          <w:rFonts w:asciiTheme="majorBidi" w:hAnsiTheme="majorBidi" w:cstheme="majorBidi"/>
          <w:szCs w:val="24"/>
        </w:rPr>
        <w:t>. C</w:t>
      </w:r>
      <w:r w:rsidR="00F421A4" w:rsidRPr="00CA5B4B">
        <w:rPr>
          <w:rFonts w:asciiTheme="majorBidi" w:hAnsiTheme="majorBidi" w:cstheme="majorBidi"/>
          <w:szCs w:val="24"/>
        </w:rPr>
        <w:t>ertain headlines</w:t>
      </w:r>
      <w:r w:rsidR="000C041E">
        <w:rPr>
          <w:rFonts w:asciiTheme="majorBidi" w:hAnsiTheme="majorBidi" w:cstheme="majorBidi"/>
          <w:szCs w:val="24"/>
        </w:rPr>
        <w:t>, for example,</w:t>
      </w:r>
      <w:r w:rsidR="00F421A4" w:rsidRPr="00CA5B4B">
        <w:rPr>
          <w:rFonts w:asciiTheme="majorBidi" w:hAnsiTheme="majorBidi" w:cstheme="majorBidi"/>
          <w:szCs w:val="24"/>
        </w:rPr>
        <w:t xml:space="preserve"> depict the agent (e.g., 'I') as powerful </w:t>
      </w:r>
      <w:r w:rsidR="000C041E">
        <w:rPr>
          <w:rFonts w:asciiTheme="majorBidi" w:hAnsiTheme="majorBidi" w:cstheme="majorBidi"/>
          <w:szCs w:val="24"/>
        </w:rPr>
        <w:t>and capable of beating COVID-19</w:t>
      </w:r>
      <w:r w:rsidR="00E45D1F">
        <w:rPr>
          <w:rFonts w:asciiTheme="majorBidi" w:hAnsiTheme="majorBidi" w:cstheme="majorBidi"/>
          <w:szCs w:val="24"/>
        </w:rPr>
        <w:t xml:space="preserve"> hence implying that COVID-19 is conquerable or eradicable</w:t>
      </w:r>
      <w:r w:rsidR="00F421A4" w:rsidRPr="00CA5B4B">
        <w:rPr>
          <w:rFonts w:asciiTheme="majorBidi" w:hAnsiTheme="majorBidi" w:cstheme="majorBidi"/>
          <w:szCs w:val="24"/>
        </w:rPr>
        <w:t>. Other headlines emphasize the impact of the virus on households, children, or culture, highlighting the virus as a formidable enemy.</w:t>
      </w:r>
    </w:p>
    <w:p w:rsidR="00E84FF3" w:rsidRDefault="00F421A4" w:rsidP="007A079D">
      <w:pPr>
        <w:spacing w:line="360" w:lineRule="auto"/>
        <w:rPr>
          <w:rFonts w:asciiTheme="majorBidi" w:hAnsiTheme="majorBidi" w:cstheme="majorBidi"/>
          <w:szCs w:val="24"/>
        </w:rPr>
      </w:pPr>
      <w:r w:rsidRPr="00CA5B4B">
        <w:rPr>
          <w:rFonts w:asciiTheme="majorBidi" w:hAnsiTheme="majorBidi" w:cstheme="majorBidi"/>
          <w:szCs w:val="24"/>
        </w:rPr>
        <w:t>The study also explores the use of nominalization in constructing COVID-19 headlines. Nominalization</w:t>
      </w:r>
      <w:r w:rsidR="00D07441">
        <w:rPr>
          <w:rFonts w:asciiTheme="majorBidi" w:hAnsiTheme="majorBidi" w:cstheme="majorBidi"/>
          <w:szCs w:val="24"/>
        </w:rPr>
        <w:t xml:space="preserve"> as postulated by Fairclough (2013)</w:t>
      </w:r>
      <w:r w:rsidRPr="00CA5B4B">
        <w:rPr>
          <w:rFonts w:asciiTheme="majorBidi" w:hAnsiTheme="majorBidi" w:cstheme="majorBidi"/>
          <w:szCs w:val="24"/>
        </w:rPr>
        <w:t xml:space="preserve"> involves converting a process into a noun phrase, often with crucial information missing. This creates suspense and entices readers to </w:t>
      </w:r>
      <w:r w:rsidR="00E45D1F">
        <w:rPr>
          <w:rFonts w:asciiTheme="majorBidi" w:hAnsiTheme="majorBidi" w:cstheme="majorBidi"/>
          <w:szCs w:val="24"/>
        </w:rPr>
        <w:t>buy the newspaper</w:t>
      </w:r>
      <w:r w:rsidR="007A079D">
        <w:rPr>
          <w:rFonts w:asciiTheme="majorBidi" w:hAnsiTheme="majorBidi" w:cstheme="majorBidi"/>
          <w:szCs w:val="24"/>
        </w:rPr>
        <w:t xml:space="preserve"> </w:t>
      </w:r>
      <w:r w:rsidR="007A079D">
        <w:rPr>
          <w:rFonts w:asciiTheme="majorBidi" w:hAnsiTheme="majorBidi" w:cstheme="majorBidi"/>
          <w:szCs w:val="24"/>
        </w:rPr>
        <w:fldChar w:fldCharType="begin" w:fldLock="1"/>
      </w:r>
      <w:r w:rsidR="007A079D">
        <w:rPr>
          <w:rFonts w:asciiTheme="majorBidi" w:hAnsiTheme="majorBidi" w:cstheme="majorBidi"/>
          <w:szCs w:val="24"/>
        </w:rPr>
        <w:instrText>ADDIN CSL_CITATION {"citationItems":[{"id":"ITEM-1","itemData":{"DOI":"10.1007/978-0-230-20968-8_5","abstract":"a bevezető fejezetekben jó összefoglalók a tartalomelemzés ill. a diskurzuselemzés mibenlétéről és fajtáiról","author":[{"dropping-particle":"","family":"Richardson","given":"John E.","non-dropping-particle":"","parse-names":false,"suffix":""}],"container-title":"Analysing Newspapers","id":"ITEM-1","issued":{"date-parts":[["2007"]]},"page":"114-148","title":"Social Practices: Journalism and the Material World","type":"article"},"uris":["http://www.mendeley.com/documents/?uuid=160f2527-7d2d-431b-9a2e-a36bc8e14a8e"]}],"mendeley":{"formattedCitation":"(Richardson, 2007)","plainTextFormattedCitation":"(Richardson, 2007)","previouslyFormattedCitation":"(Richardson, 2007)"},"properties":{"noteIndex":0},"schema":"https://github.com/citation-style-language/schema/raw/master/csl-citation.json"}</w:instrText>
      </w:r>
      <w:r w:rsidR="007A079D">
        <w:rPr>
          <w:rFonts w:asciiTheme="majorBidi" w:hAnsiTheme="majorBidi" w:cstheme="majorBidi"/>
          <w:szCs w:val="24"/>
        </w:rPr>
        <w:fldChar w:fldCharType="separate"/>
      </w:r>
      <w:r w:rsidR="007A079D" w:rsidRPr="007A079D">
        <w:rPr>
          <w:rFonts w:asciiTheme="majorBidi" w:hAnsiTheme="majorBidi" w:cstheme="majorBidi"/>
          <w:noProof/>
          <w:szCs w:val="24"/>
        </w:rPr>
        <w:t>(Richardson, 2007)</w:t>
      </w:r>
      <w:r w:rsidR="007A079D">
        <w:rPr>
          <w:rFonts w:asciiTheme="majorBidi" w:hAnsiTheme="majorBidi" w:cstheme="majorBidi"/>
          <w:szCs w:val="24"/>
        </w:rPr>
        <w:fldChar w:fldCharType="end"/>
      </w:r>
      <w:r w:rsidR="00E45D1F">
        <w:rPr>
          <w:rFonts w:asciiTheme="majorBidi" w:hAnsiTheme="majorBidi" w:cstheme="majorBidi"/>
          <w:szCs w:val="24"/>
        </w:rPr>
        <w:t xml:space="preserve">. </w:t>
      </w:r>
    </w:p>
    <w:p w:rsidR="00472B66" w:rsidRDefault="00F421A4" w:rsidP="00E84FF3">
      <w:pPr>
        <w:spacing w:line="360" w:lineRule="auto"/>
        <w:rPr>
          <w:rFonts w:asciiTheme="majorBidi" w:hAnsiTheme="majorBidi" w:cstheme="majorBidi"/>
          <w:szCs w:val="24"/>
        </w:rPr>
      </w:pPr>
      <w:r w:rsidRPr="00CA5B4B">
        <w:rPr>
          <w:rFonts w:asciiTheme="majorBidi" w:hAnsiTheme="majorBidi" w:cstheme="majorBidi"/>
          <w:szCs w:val="24"/>
        </w:rPr>
        <w:t>Further, rega</w:t>
      </w:r>
      <w:r w:rsidR="00A50854">
        <w:rPr>
          <w:rFonts w:asciiTheme="majorBidi" w:hAnsiTheme="majorBidi" w:cstheme="majorBidi"/>
          <w:szCs w:val="24"/>
        </w:rPr>
        <w:t xml:space="preserve">rding the modes </w:t>
      </w:r>
      <w:r w:rsidRPr="00CA5B4B">
        <w:rPr>
          <w:rFonts w:asciiTheme="majorBidi" w:hAnsiTheme="majorBidi" w:cstheme="majorBidi"/>
          <w:szCs w:val="24"/>
        </w:rPr>
        <w:t>of sentences, the analysis focuses</w:t>
      </w:r>
      <w:r w:rsidR="00D07441">
        <w:rPr>
          <w:rFonts w:asciiTheme="majorBidi" w:hAnsiTheme="majorBidi" w:cstheme="majorBidi"/>
          <w:szCs w:val="24"/>
        </w:rPr>
        <w:t xml:space="preserve"> on grammatical questions. As Fairclough (2013) observes,</w:t>
      </w:r>
      <w:r w:rsidRPr="00CA5B4B">
        <w:rPr>
          <w:rFonts w:asciiTheme="majorBidi" w:hAnsiTheme="majorBidi" w:cstheme="majorBidi"/>
          <w:szCs w:val="24"/>
        </w:rPr>
        <w:t xml:space="preserve"> questions can seek information or demand action from the addressee. The</w:t>
      </w:r>
      <w:r w:rsidR="00D07441">
        <w:rPr>
          <w:rFonts w:asciiTheme="majorBidi" w:hAnsiTheme="majorBidi" w:cstheme="majorBidi"/>
          <w:szCs w:val="24"/>
        </w:rPr>
        <w:t>refore, the</w:t>
      </w:r>
      <w:r w:rsidRPr="00CA5B4B">
        <w:rPr>
          <w:rFonts w:asciiTheme="majorBidi" w:hAnsiTheme="majorBidi" w:cstheme="majorBidi"/>
          <w:szCs w:val="24"/>
        </w:rPr>
        <w:t xml:space="preserve"> headlines examined include </w:t>
      </w:r>
      <w:r w:rsidRPr="00CA5B4B">
        <w:rPr>
          <w:rFonts w:asciiTheme="majorBidi" w:hAnsiTheme="majorBidi" w:cstheme="majorBidi"/>
          <w:szCs w:val="24"/>
        </w:rPr>
        <w:lastRenderedPageBreak/>
        <w:t xml:space="preserve">grammatical questions that aim to seek information or critique certain aspects of the pandemic. </w:t>
      </w:r>
    </w:p>
    <w:p w:rsidR="00F075C5" w:rsidRDefault="00F421A4" w:rsidP="00E84FF3">
      <w:pPr>
        <w:spacing w:line="360" w:lineRule="auto"/>
        <w:rPr>
          <w:rFonts w:asciiTheme="majorBidi" w:hAnsiTheme="majorBidi" w:cstheme="majorBidi"/>
          <w:szCs w:val="24"/>
        </w:rPr>
      </w:pPr>
      <w:r w:rsidRPr="00CA5B4B">
        <w:rPr>
          <w:rFonts w:asciiTheme="majorBidi" w:hAnsiTheme="majorBidi" w:cstheme="majorBidi"/>
          <w:szCs w:val="24"/>
        </w:rPr>
        <w:t>The use of pronouns is another aspect investigated in the research. Pronouns have relational values and can influence the relationship between the newspaper and the reader</w:t>
      </w:r>
      <w:r w:rsidR="00472B66">
        <w:rPr>
          <w:rFonts w:asciiTheme="majorBidi" w:hAnsiTheme="majorBidi" w:cstheme="majorBidi"/>
          <w:szCs w:val="24"/>
        </w:rPr>
        <w:t xml:space="preserve"> (Fairclough, 2013). Thus, the</w:t>
      </w:r>
      <w:r w:rsidRPr="00CA5B4B">
        <w:rPr>
          <w:rFonts w:asciiTheme="majorBidi" w:hAnsiTheme="majorBidi" w:cstheme="majorBidi"/>
          <w:szCs w:val="24"/>
        </w:rPr>
        <w:t xml:space="preserve"> inclusive pronoun 'we' is used in some headlines to create a sense of solidarity and inclusivity, while possessive pronouns like 'our' are employed to establish intimacy between the newspaper and the reader. </w:t>
      </w:r>
    </w:p>
    <w:p w:rsidR="00F421A4" w:rsidRPr="00CA5B4B" w:rsidRDefault="00F421A4" w:rsidP="00710F03">
      <w:pPr>
        <w:spacing w:line="360" w:lineRule="auto"/>
        <w:rPr>
          <w:rFonts w:asciiTheme="majorBidi" w:hAnsiTheme="majorBidi" w:cstheme="majorBidi"/>
          <w:szCs w:val="24"/>
        </w:rPr>
      </w:pPr>
      <w:r w:rsidRPr="00CA5B4B">
        <w:rPr>
          <w:rFonts w:asciiTheme="majorBidi" w:hAnsiTheme="majorBidi" w:cstheme="majorBidi"/>
          <w:szCs w:val="24"/>
        </w:rPr>
        <w:t>Finally, the research</w:t>
      </w:r>
      <w:r w:rsidR="00E373CD">
        <w:rPr>
          <w:rFonts w:asciiTheme="majorBidi" w:hAnsiTheme="majorBidi" w:cstheme="majorBidi"/>
          <w:szCs w:val="24"/>
        </w:rPr>
        <w:t xml:space="preserve"> examines modality, for instance,</w:t>
      </w:r>
      <w:r w:rsidRPr="00CA5B4B">
        <w:rPr>
          <w:rFonts w:asciiTheme="majorBidi" w:hAnsiTheme="majorBidi" w:cstheme="majorBidi"/>
          <w:szCs w:val="24"/>
        </w:rPr>
        <w:t xml:space="preserve"> expressive modality, which relates to the speaker or writer's authority with respect to the truth</w:t>
      </w:r>
      <w:r w:rsidR="00472B66">
        <w:rPr>
          <w:rFonts w:asciiTheme="majorBidi" w:hAnsiTheme="majorBidi" w:cstheme="majorBidi"/>
          <w:szCs w:val="24"/>
        </w:rPr>
        <w:t xml:space="preserve"> (Fairclough, 2013). The </w:t>
      </w:r>
      <w:r w:rsidR="00710F03">
        <w:rPr>
          <w:rFonts w:asciiTheme="majorBidi" w:hAnsiTheme="majorBidi" w:cstheme="majorBidi"/>
          <w:szCs w:val="24"/>
        </w:rPr>
        <w:t>findings present newspapers</w:t>
      </w:r>
      <w:r w:rsidRPr="00CA5B4B">
        <w:rPr>
          <w:rFonts w:asciiTheme="majorBidi" w:hAnsiTheme="majorBidi" w:cstheme="majorBidi"/>
          <w:szCs w:val="24"/>
        </w:rPr>
        <w:t xml:space="preserve"> as if they represent the truth, creating an expressive modality that emphasizes certain aspects of the COVID-19 pandemic.</w:t>
      </w:r>
      <w:r w:rsidR="00E373CD">
        <w:rPr>
          <w:rFonts w:asciiTheme="majorBidi" w:hAnsiTheme="majorBidi" w:cstheme="majorBidi"/>
          <w:szCs w:val="24"/>
        </w:rPr>
        <w:t xml:space="preserve"> </w:t>
      </w:r>
      <w:r w:rsidR="00710F03">
        <w:rPr>
          <w:rFonts w:asciiTheme="majorBidi" w:hAnsiTheme="majorBidi" w:cstheme="majorBidi"/>
          <w:szCs w:val="24"/>
        </w:rPr>
        <w:t>The study findings also show</w:t>
      </w:r>
      <w:r w:rsidR="00E373CD">
        <w:rPr>
          <w:rFonts w:asciiTheme="majorBidi" w:hAnsiTheme="majorBidi" w:cstheme="majorBidi"/>
          <w:szCs w:val="24"/>
        </w:rPr>
        <w:t xml:space="preserve"> relational modality. </w:t>
      </w:r>
      <w:r w:rsidR="00E373CD" w:rsidRPr="00C9058E">
        <w:rPr>
          <w:rFonts w:asciiTheme="majorBidi" w:hAnsiTheme="majorBidi" w:cstheme="majorBidi"/>
          <w:szCs w:val="24"/>
        </w:rPr>
        <w:t>In the examined newspaper headlines, such as "Prepare for worse," "Lock Kenyans home," "Stop dancing with death</w:t>
      </w:r>
      <w:r w:rsidR="00E373CD">
        <w:rPr>
          <w:rFonts w:asciiTheme="majorBidi" w:hAnsiTheme="majorBidi" w:cstheme="majorBidi"/>
          <w:szCs w:val="24"/>
        </w:rPr>
        <w:t xml:space="preserve">," and "Stay safe," the writers </w:t>
      </w:r>
      <w:r w:rsidR="00E373CD" w:rsidRPr="00C9058E">
        <w:rPr>
          <w:rFonts w:asciiTheme="majorBidi" w:hAnsiTheme="majorBidi" w:cstheme="majorBidi"/>
          <w:szCs w:val="24"/>
        </w:rPr>
        <w:t xml:space="preserve">establish their authority </w:t>
      </w:r>
      <w:r w:rsidR="00F45F79">
        <w:rPr>
          <w:rFonts w:asciiTheme="majorBidi" w:hAnsiTheme="majorBidi" w:cstheme="majorBidi"/>
          <w:szCs w:val="24"/>
        </w:rPr>
        <w:t>over the readers. The newspapers</w:t>
      </w:r>
      <w:r w:rsidR="00E373CD" w:rsidRPr="00C9058E">
        <w:rPr>
          <w:rFonts w:asciiTheme="majorBidi" w:hAnsiTheme="majorBidi" w:cstheme="majorBidi"/>
          <w:szCs w:val="24"/>
        </w:rPr>
        <w:t xml:space="preserve"> are depicted as knowledgeable and powerful, while the readers are portrayed as ignorant and in need of guidance. The headlines use direct speech acts and imperative verbs, presenting the newspapers as giving orders or advice to the readers. This positioning reinforces the idea that the readers must comply with the newspaper's instruct</w:t>
      </w:r>
      <w:r w:rsidR="00F45F79">
        <w:rPr>
          <w:rFonts w:asciiTheme="majorBidi" w:hAnsiTheme="majorBidi" w:cstheme="majorBidi"/>
          <w:szCs w:val="24"/>
        </w:rPr>
        <w:t>ions. By constructing newspaper</w:t>
      </w:r>
      <w:r w:rsidR="00730462">
        <w:rPr>
          <w:rFonts w:asciiTheme="majorBidi" w:hAnsiTheme="majorBidi" w:cstheme="majorBidi"/>
          <w:szCs w:val="24"/>
        </w:rPr>
        <w:t>s</w:t>
      </w:r>
      <w:r w:rsidR="00E373CD" w:rsidRPr="00C9058E">
        <w:rPr>
          <w:rFonts w:asciiTheme="majorBidi" w:hAnsiTheme="majorBidi" w:cstheme="majorBidi"/>
          <w:szCs w:val="24"/>
        </w:rPr>
        <w:t xml:space="preserve"> as the gatekeepers of knowledge, the headlines shape the readers' perception and potentially make them feel subordinate or powerless in relation to the newspaper.</w:t>
      </w:r>
    </w:p>
    <w:p w:rsidR="00F421A4" w:rsidRPr="0053263A" w:rsidRDefault="00550B37" w:rsidP="00494B3E">
      <w:pPr>
        <w:pStyle w:val="Heading3"/>
        <w:spacing w:after="0" w:line="360" w:lineRule="auto"/>
        <w:rPr>
          <w:szCs w:val="24"/>
        </w:rPr>
      </w:pPr>
      <w:bookmarkStart w:id="201" w:name="_Toc164416217"/>
      <w:r>
        <w:rPr>
          <w:szCs w:val="24"/>
        </w:rPr>
        <w:t>5.2</w:t>
      </w:r>
      <w:r w:rsidR="00F421A4" w:rsidRPr="0053263A">
        <w:rPr>
          <w:szCs w:val="24"/>
        </w:rPr>
        <w:t xml:space="preserve">.3 </w:t>
      </w:r>
      <w:r w:rsidR="00000416">
        <w:rPr>
          <w:szCs w:val="24"/>
        </w:rPr>
        <w:t xml:space="preserve">Discursive construction of </w:t>
      </w:r>
      <w:r w:rsidR="007A6E7A">
        <w:rPr>
          <w:szCs w:val="24"/>
        </w:rPr>
        <w:t xml:space="preserve">the </w:t>
      </w:r>
      <w:r w:rsidR="00000416">
        <w:rPr>
          <w:szCs w:val="24"/>
        </w:rPr>
        <w:t>COVID-19 pandemic in Kenyan</w:t>
      </w:r>
      <w:r w:rsidR="00000416" w:rsidRPr="0053263A">
        <w:rPr>
          <w:szCs w:val="24"/>
        </w:rPr>
        <w:t xml:space="preserve"> newspaper headlines </w:t>
      </w:r>
      <w:r w:rsidR="00000416">
        <w:rPr>
          <w:szCs w:val="24"/>
        </w:rPr>
        <w:t>using themes.</w:t>
      </w:r>
      <w:bookmarkEnd w:id="201"/>
      <w:r w:rsidR="00000416">
        <w:rPr>
          <w:szCs w:val="24"/>
        </w:rPr>
        <w:t xml:space="preserve"> </w:t>
      </w:r>
    </w:p>
    <w:p w:rsidR="00DE0A45" w:rsidRPr="00677123" w:rsidRDefault="00DE0A45" w:rsidP="00DE0A45">
      <w:pPr>
        <w:spacing w:line="360" w:lineRule="auto"/>
        <w:rPr>
          <w:rFonts w:asciiTheme="majorBidi" w:hAnsiTheme="majorBidi" w:cstheme="majorBidi"/>
          <w:szCs w:val="24"/>
        </w:rPr>
      </w:pPr>
      <w:r w:rsidRPr="00677123">
        <w:rPr>
          <w:rFonts w:asciiTheme="majorBidi" w:hAnsiTheme="majorBidi" w:cstheme="majorBidi"/>
          <w:szCs w:val="24"/>
        </w:rPr>
        <w:t>The analysis of newspaper headlines regarding the COVID-19 pandemic in Kenya reveals several prominent themes: bondage, death, economy, education, and COVID-19 research and the search for vaccines. Each theme is constructed discursively through carefully chosen words and phrases, influencing public perceptions and shaping their thoughts and actions.</w:t>
      </w:r>
      <w:r w:rsidR="003B6CB9">
        <w:rPr>
          <w:rFonts w:asciiTheme="majorBidi" w:hAnsiTheme="majorBidi" w:cstheme="majorBidi"/>
          <w:szCs w:val="24"/>
        </w:rPr>
        <w:t xml:space="preserve"> This is consistent with Van </w:t>
      </w:r>
      <w:r w:rsidR="003B6CB9">
        <w:rPr>
          <w:rFonts w:asciiTheme="majorBidi" w:hAnsiTheme="majorBidi" w:cstheme="majorBidi"/>
          <w:szCs w:val="24"/>
        </w:rPr>
        <w:lastRenderedPageBreak/>
        <w:t>Dijk’s argument that the choice of words influences the way we think and act (Van Dijk, 2009).</w:t>
      </w:r>
    </w:p>
    <w:p w:rsidR="00DE0A45" w:rsidRPr="00677123" w:rsidRDefault="00DE0A45" w:rsidP="00DE0A45">
      <w:pPr>
        <w:spacing w:line="360" w:lineRule="auto"/>
        <w:rPr>
          <w:rFonts w:asciiTheme="majorBidi" w:hAnsiTheme="majorBidi" w:cstheme="majorBidi"/>
          <w:szCs w:val="24"/>
        </w:rPr>
      </w:pPr>
      <w:r>
        <w:rPr>
          <w:rFonts w:asciiTheme="majorBidi" w:hAnsiTheme="majorBidi" w:cstheme="majorBidi"/>
          <w:szCs w:val="24"/>
        </w:rPr>
        <w:t>The study found that t</w:t>
      </w:r>
      <w:r w:rsidRPr="00677123">
        <w:rPr>
          <w:rFonts w:asciiTheme="majorBidi" w:hAnsiTheme="majorBidi" w:cstheme="majorBidi"/>
          <w:szCs w:val="24"/>
        </w:rPr>
        <w:t xml:space="preserve">he </w:t>
      </w:r>
      <w:r w:rsidRPr="009E452C">
        <w:rPr>
          <w:rFonts w:asciiTheme="majorBidi" w:hAnsiTheme="majorBidi" w:cstheme="majorBidi"/>
          <w:i/>
          <w:iCs/>
          <w:szCs w:val="24"/>
        </w:rPr>
        <w:t>theme of bondage</w:t>
      </w:r>
      <w:r w:rsidRPr="00677123">
        <w:rPr>
          <w:rFonts w:asciiTheme="majorBidi" w:hAnsiTheme="majorBidi" w:cstheme="majorBidi"/>
          <w:szCs w:val="24"/>
        </w:rPr>
        <w:t xml:space="preserve"> highlights the negative impacts of measures such as lockdowns and curfews on the economy and individual freedoms. The use of words like "lockdown," "curfew," "s</w:t>
      </w:r>
      <w:r>
        <w:rPr>
          <w:rFonts w:asciiTheme="majorBidi" w:hAnsiTheme="majorBidi" w:cstheme="majorBidi"/>
          <w:szCs w:val="24"/>
        </w:rPr>
        <w:t>hutdown," and "isolation" evokes</w:t>
      </w:r>
      <w:r w:rsidRPr="00677123">
        <w:rPr>
          <w:rFonts w:asciiTheme="majorBidi" w:hAnsiTheme="majorBidi" w:cstheme="majorBidi"/>
          <w:szCs w:val="24"/>
        </w:rPr>
        <w:t xml:space="preserve"> a sense of restriction and confinement, emphasizing the profound impact of these measures on personal freedom and livelihoods.</w:t>
      </w:r>
    </w:p>
    <w:p w:rsidR="00DE0A45" w:rsidRPr="00677123" w:rsidRDefault="00DE0A45" w:rsidP="00DE0A45">
      <w:pPr>
        <w:spacing w:line="360" w:lineRule="auto"/>
        <w:rPr>
          <w:rFonts w:asciiTheme="majorBidi" w:hAnsiTheme="majorBidi" w:cstheme="majorBidi"/>
          <w:szCs w:val="24"/>
        </w:rPr>
      </w:pPr>
      <w:r>
        <w:rPr>
          <w:rFonts w:asciiTheme="majorBidi" w:hAnsiTheme="majorBidi" w:cstheme="majorBidi"/>
          <w:szCs w:val="24"/>
        </w:rPr>
        <w:t>The study further reveals that t</w:t>
      </w:r>
      <w:r w:rsidRPr="00677123">
        <w:rPr>
          <w:rFonts w:asciiTheme="majorBidi" w:hAnsiTheme="majorBidi" w:cstheme="majorBidi"/>
          <w:szCs w:val="24"/>
        </w:rPr>
        <w:t xml:space="preserve">he </w:t>
      </w:r>
      <w:r w:rsidRPr="009E452C">
        <w:rPr>
          <w:rFonts w:asciiTheme="majorBidi" w:hAnsiTheme="majorBidi" w:cstheme="majorBidi"/>
          <w:i/>
          <w:iCs/>
          <w:szCs w:val="24"/>
        </w:rPr>
        <w:t>theme of death</w:t>
      </w:r>
      <w:r w:rsidRPr="00677123">
        <w:rPr>
          <w:rFonts w:asciiTheme="majorBidi" w:hAnsiTheme="majorBidi" w:cstheme="majorBidi"/>
          <w:szCs w:val="24"/>
        </w:rPr>
        <w:t xml:space="preserve"> is reinforced through headlines that use words like "</w:t>
      </w:r>
      <w:r w:rsidR="00F45F79">
        <w:rPr>
          <w:rFonts w:asciiTheme="majorBidi" w:hAnsiTheme="majorBidi" w:cstheme="majorBidi"/>
          <w:szCs w:val="24"/>
        </w:rPr>
        <w:t xml:space="preserve">death," and "deadly." </w:t>
      </w:r>
      <w:r w:rsidRPr="00677123">
        <w:rPr>
          <w:rFonts w:asciiTheme="majorBidi" w:hAnsiTheme="majorBidi" w:cstheme="majorBidi"/>
          <w:szCs w:val="24"/>
        </w:rPr>
        <w:t>These emotionally charged headlines aim to intensify fear surrounding the pandemic and encourage compliance with necessary precautions by highlighting the severity and urgency of the situation.</w:t>
      </w:r>
      <w:r w:rsidR="00F45F79">
        <w:rPr>
          <w:rFonts w:asciiTheme="majorBidi" w:hAnsiTheme="majorBidi" w:cstheme="majorBidi"/>
          <w:szCs w:val="24"/>
        </w:rPr>
        <w:t xml:space="preserve"> In this case, this affects people’s thinking and behaviour patterns (Van Dijk, 2008).</w:t>
      </w:r>
    </w:p>
    <w:p w:rsidR="00DE0A45" w:rsidRPr="00677123" w:rsidRDefault="00DE0A45" w:rsidP="00DE0A45">
      <w:pPr>
        <w:spacing w:line="360" w:lineRule="auto"/>
        <w:rPr>
          <w:rFonts w:asciiTheme="majorBidi" w:hAnsiTheme="majorBidi" w:cstheme="majorBidi"/>
          <w:szCs w:val="24"/>
        </w:rPr>
      </w:pPr>
      <w:r>
        <w:rPr>
          <w:rFonts w:asciiTheme="majorBidi" w:hAnsiTheme="majorBidi" w:cstheme="majorBidi"/>
          <w:szCs w:val="24"/>
        </w:rPr>
        <w:t>Through the findings, t</w:t>
      </w:r>
      <w:r w:rsidRPr="00677123">
        <w:rPr>
          <w:rFonts w:asciiTheme="majorBidi" w:hAnsiTheme="majorBidi" w:cstheme="majorBidi"/>
          <w:szCs w:val="24"/>
        </w:rPr>
        <w:t xml:space="preserve">he </w:t>
      </w:r>
      <w:r w:rsidRPr="009E452C">
        <w:rPr>
          <w:rFonts w:asciiTheme="majorBidi" w:hAnsiTheme="majorBidi" w:cstheme="majorBidi"/>
          <w:i/>
          <w:iCs/>
          <w:szCs w:val="24"/>
        </w:rPr>
        <w:t>theme of economy</w:t>
      </w:r>
      <w:r w:rsidRPr="00677123">
        <w:rPr>
          <w:rFonts w:asciiTheme="majorBidi" w:hAnsiTheme="majorBidi" w:cstheme="majorBidi"/>
          <w:szCs w:val="24"/>
        </w:rPr>
        <w:t xml:space="preserve"> focuses on the severe consequences of the pandemic on economic stability, employment opportunities, and basic needs. Headlines depict the pandemic as a looming threat that puts the economy and livelihoods at risk, urging immediate and decisive action. Corruption and mismanagement related to COVID-19 funds are also highlighted, showcasing the detrimental impact of corruption on the economy and public health.</w:t>
      </w:r>
    </w:p>
    <w:p w:rsidR="00DE0A45" w:rsidRPr="00677123" w:rsidRDefault="00DE0A45" w:rsidP="00DE0A45">
      <w:pPr>
        <w:spacing w:line="360" w:lineRule="auto"/>
        <w:rPr>
          <w:rFonts w:asciiTheme="majorBidi" w:hAnsiTheme="majorBidi" w:cstheme="majorBidi"/>
          <w:szCs w:val="24"/>
        </w:rPr>
      </w:pPr>
      <w:r w:rsidRPr="00677123">
        <w:rPr>
          <w:rFonts w:asciiTheme="majorBidi" w:hAnsiTheme="majorBidi" w:cstheme="majorBidi"/>
          <w:szCs w:val="24"/>
        </w:rPr>
        <w:t>The</w:t>
      </w:r>
      <w:r>
        <w:rPr>
          <w:rFonts w:asciiTheme="majorBidi" w:hAnsiTheme="majorBidi" w:cstheme="majorBidi"/>
          <w:szCs w:val="24"/>
        </w:rPr>
        <w:t xml:space="preserve"> study also reveals that the</w:t>
      </w:r>
      <w:r w:rsidRPr="00677123">
        <w:rPr>
          <w:rFonts w:asciiTheme="majorBidi" w:hAnsiTheme="majorBidi" w:cstheme="majorBidi"/>
          <w:szCs w:val="24"/>
        </w:rPr>
        <w:t xml:space="preserve"> </w:t>
      </w:r>
      <w:r w:rsidRPr="009E452C">
        <w:rPr>
          <w:rFonts w:asciiTheme="majorBidi" w:hAnsiTheme="majorBidi" w:cstheme="majorBidi"/>
          <w:i/>
          <w:iCs/>
          <w:szCs w:val="24"/>
        </w:rPr>
        <w:t>theme of education</w:t>
      </w:r>
      <w:r w:rsidRPr="00677123">
        <w:rPr>
          <w:rFonts w:asciiTheme="majorBidi" w:hAnsiTheme="majorBidi" w:cstheme="majorBidi"/>
          <w:szCs w:val="24"/>
        </w:rPr>
        <w:t xml:space="preserve"> portrays COVID-19 as a force that disrupts and messes with the education system. By emphasizing traditional physical structures and overlooking alternative modes of learning, the headlines convey a sense of urgency and cautionary measures to protect students and prevent the spread of the virus.</w:t>
      </w:r>
    </w:p>
    <w:p w:rsidR="00DE0A45" w:rsidRPr="00677123" w:rsidRDefault="00DE0A45" w:rsidP="00DE0A45">
      <w:pPr>
        <w:spacing w:line="360" w:lineRule="auto"/>
        <w:rPr>
          <w:rFonts w:asciiTheme="majorBidi" w:hAnsiTheme="majorBidi" w:cstheme="majorBidi"/>
          <w:szCs w:val="24"/>
        </w:rPr>
      </w:pPr>
      <w:r>
        <w:rPr>
          <w:rFonts w:asciiTheme="majorBidi" w:hAnsiTheme="majorBidi" w:cstheme="majorBidi"/>
          <w:szCs w:val="24"/>
        </w:rPr>
        <w:t>Lastly, the study results show t</w:t>
      </w:r>
      <w:r w:rsidRPr="00677123">
        <w:rPr>
          <w:rFonts w:asciiTheme="majorBidi" w:hAnsiTheme="majorBidi" w:cstheme="majorBidi"/>
          <w:szCs w:val="24"/>
        </w:rPr>
        <w:t xml:space="preserve">he theme of </w:t>
      </w:r>
      <w:r w:rsidRPr="009E452C">
        <w:rPr>
          <w:rFonts w:asciiTheme="majorBidi" w:hAnsiTheme="majorBidi" w:cstheme="majorBidi"/>
          <w:i/>
          <w:iCs/>
          <w:szCs w:val="24"/>
        </w:rPr>
        <w:t>COVID-19 research and the search for vaccines</w:t>
      </w:r>
      <w:r w:rsidRPr="00677123">
        <w:rPr>
          <w:rFonts w:asciiTheme="majorBidi" w:hAnsiTheme="majorBidi" w:cstheme="majorBidi"/>
          <w:szCs w:val="24"/>
        </w:rPr>
        <w:t xml:space="preserve"> </w:t>
      </w:r>
      <w:r>
        <w:rPr>
          <w:rFonts w:asciiTheme="majorBidi" w:hAnsiTheme="majorBidi" w:cstheme="majorBidi"/>
          <w:szCs w:val="24"/>
        </w:rPr>
        <w:t xml:space="preserve">which </w:t>
      </w:r>
      <w:r w:rsidRPr="00677123">
        <w:rPr>
          <w:rFonts w:asciiTheme="majorBidi" w:hAnsiTheme="majorBidi" w:cstheme="majorBidi"/>
          <w:szCs w:val="24"/>
        </w:rPr>
        <w:t>highlights Kenya's involvement in global scientific endeavors. Headlines emphasize new research findings, vaccine trials, and human trials, shaping public perception and generating interest in COVID-19 research and vaccine d</w:t>
      </w:r>
      <w:r>
        <w:rPr>
          <w:rFonts w:asciiTheme="majorBidi" w:hAnsiTheme="majorBidi" w:cstheme="majorBidi"/>
          <w:szCs w:val="24"/>
        </w:rPr>
        <w:t>evelopment. However, the newspapers’</w:t>
      </w:r>
      <w:r w:rsidRPr="00677123">
        <w:rPr>
          <w:rFonts w:asciiTheme="majorBidi" w:hAnsiTheme="majorBidi" w:cstheme="majorBidi"/>
          <w:szCs w:val="24"/>
        </w:rPr>
        <w:t xml:space="preserve"> focus on major milestones and </w:t>
      </w:r>
      <w:r w:rsidRPr="00677123">
        <w:rPr>
          <w:rFonts w:asciiTheme="majorBidi" w:hAnsiTheme="majorBidi" w:cstheme="majorBidi"/>
          <w:szCs w:val="24"/>
        </w:rPr>
        <w:lastRenderedPageBreak/>
        <w:t>Western solutions overlooks local efforts and contributions, reinforcing an over-reliance on the West and marginalizing African initiatives.</w:t>
      </w:r>
    </w:p>
    <w:p w:rsidR="00F421A4" w:rsidRPr="00715CED" w:rsidRDefault="00550B37" w:rsidP="00494B3E">
      <w:pPr>
        <w:pStyle w:val="Heading2"/>
        <w:spacing w:after="0" w:line="360" w:lineRule="auto"/>
        <w:rPr>
          <w:i/>
          <w:szCs w:val="24"/>
        </w:rPr>
      </w:pPr>
      <w:bookmarkStart w:id="202" w:name="_Toc164416218"/>
      <w:r>
        <w:rPr>
          <w:szCs w:val="24"/>
        </w:rPr>
        <w:t>5.3</w:t>
      </w:r>
      <w:r w:rsidR="00F421A4" w:rsidRPr="00715CED">
        <w:rPr>
          <w:szCs w:val="24"/>
        </w:rPr>
        <w:t xml:space="preserve"> Conclusion</w:t>
      </w:r>
      <w:bookmarkEnd w:id="202"/>
    </w:p>
    <w:p w:rsidR="0084146D" w:rsidRPr="0036121E" w:rsidRDefault="003055CF" w:rsidP="0084146D">
      <w:pPr>
        <w:spacing w:line="360" w:lineRule="auto"/>
        <w:rPr>
          <w:rFonts w:asciiTheme="majorBidi" w:hAnsiTheme="majorBidi" w:cstheme="majorBidi"/>
          <w:szCs w:val="24"/>
        </w:rPr>
      </w:pPr>
      <w:r>
        <w:rPr>
          <w:rFonts w:asciiTheme="majorBidi" w:hAnsiTheme="majorBidi" w:cstheme="majorBidi"/>
          <w:szCs w:val="24"/>
        </w:rPr>
        <w:t>This study investigated</w:t>
      </w:r>
      <w:r w:rsidR="0084146D" w:rsidRPr="0036121E">
        <w:rPr>
          <w:rFonts w:asciiTheme="majorBidi" w:hAnsiTheme="majorBidi" w:cstheme="majorBidi"/>
          <w:szCs w:val="24"/>
        </w:rPr>
        <w:t xml:space="preserve"> how </w:t>
      </w:r>
      <w:r w:rsidR="007A6E7A">
        <w:rPr>
          <w:rFonts w:asciiTheme="majorBidi" w:hAnsiTheme="majorBidi" w:cstheme="majorBidi"/>
          <w:szCs w:val="24"/>
        </w:rPr>
        <w:t xml:space="preserve">the </w:t>
      </w:r>
      <w:r w:rsidR="0084146D" w:rsidRPr="0036121E">
        <w:rPr>
          <w:rFonts w:asciiTheme="majorBidi" w:hAnsiTheme="majorBidi" w:cstheme="majorBidi"/>
          <w:szCs w:val="24"/>
        </w:rPr>
        <w:t>COVID-19 pandemic is discursively constructed by Kenya’s newspaper headlines. Drawing from Van</w:t>
      </w:r>
      <w:r w:rsidR="00291719">
        <w:rPr>
          <w:rFonts w:asciiTheme="majorBidi" w:hAnsiTheme="majorBidi" w:cstheme="majorBidi"/>
          <w:szCs w:val="24"/>
        </w:rPr>
        <w:t xml:space="preserve"> Dijk's Socio-cognitive M</w:t>
      </w:r>
      <w:r w:rsidR="00710F03">
        <w:rPr>
          <w:rFonts w:asciiTheme="majorBidi" w:hAnsiTheme="majorBidi" w:cstheme="majorBidi"/>
          <w:szCs w:val="24"/>
        </w:rPr>
        <w:t>odel</w:t>
      </w:r>
      <w:r w:rsidR="0087349A">
        <w:rPr>
          <w:rFonts w:asciiTheme="majorBidi" w:hAnsiTheme="majorBidi" w:cstheme="majorBidi"/>
          <w:szCs w:val="24"/>
        </w:rPr>
        <w:t xml:space="preserve"> and Fairclough’s CDA</w:t>
      </w:r>
      <w:r w:rsidR="0084146D" w:rsidRPr="0036121E">
        <w:rPr>
          <w:rFonts w:asciiTheme="majorBidi" w:hAnsiTheme="majorBidi" w:cstheme="majorBidi"/>
          <w:szCs w:val="24"/>
        </w:rPr>
        <w:t>, the study revealed the influential role of the media in constructing our understanding of reality. The findings demonstrated that the media had significant control over the COVID-19 discourse.</w:t>
      </w:r>
    </w:p>
    <w:p w:rsidR="00B5532E" w:rsidRDefault="0084146D" w:rsidP="00B5532E">
      <w:pPr>
        <w:spacing w:line="360" w:lineRule="auto"/>
        <w:rPr>
          <w:rFonts w:asciiTheme="majorBidi" w:hAnsiTheme="majorBidi" w:cstheme="majorBidi"/>
          <w:szCs w:val="24"/>
        </w:rPr>
      </w:pPr>
      <w:r w:rsidRPr="0036121E">
        <w:rPr>
          <w:rFonts w:asciiTheme="majorBidi" w:hAnsiTheme="majorBidi" w:cstheme="majorBidi"/>
          <w:szCs w:val="24"/>
        </w:rPr>
        <w:t xml:space="preserve">Through careful selection of lexical choices, syntactic structures, and topics or themes, the </w:t>
      </w:r>
      <w:r w:rsidR="00B5532E">
        <w:rPr>
          <w:rFonts w:asciiTheme="majorBidi" w:hAnsiTheme="majorBidi" w:cstheme="majorBidi"/>
          <w:szCs w:val="24"/>
        </w:rPr>
        <w:t xml:space="preserve">Kenyan print </w:t>
      </w:r>
      <w:r w:rsidRPr="0036121E">
        <w:rPr>
          <w:rFonts w:asciiTheme="majorBidi" w:hAnsiTheme="majorBidi" w:cstheme="majorBidi"/>
          <w:szCs w:val="24"/>
        </w:rPr>
        <w:t>media</w:t>
      </w:r>
      <w:r w:rsidR="00B5532E">
        <w:rPr>
          <w:rFonts w:asciiTheme="majorBidi" w:hAnsiTheme="majorBidi" w:cstheme="majorBidi"/>
          <w:szCs w:val="24"/>
        </w:rPr>
        <w:t xml:space="preserve"> discursively constructed </w:t>
      </w:r>
      <w:r w:rsidR="007A6E7A">
        <w:rPr>
          <w:rFonts w:asciiTheme="majorBidi" w:hAnsiTheme="majorBidi" w:cstheme="majorBidi"/>
          <w:szCs w:val="24"/>
        </w:rPr>
        <w:t xml:space="preserve">the </w:t>
      </w:r>
      <w:r w:rsidRPr="0036121E">
        <w:rPr>
          <w:rFonts w:asciiTheme="majorBidi" w:hAnsiTheme="majorBidi" w:cstheme="majorBidi"/>
          <w:szCs w:val="24"/>
        </w:rPr>
        <w:t>COVID-19 pandemic</w:t>
      </w:r>
      <w:r w:rsidR="00B5532E">
        <w:rPr>
          <w:rFonts w:asciiTheme="majorBidi" w:hAnsiTheme="majorBidi" w:cstheme="majorBidi"/>
          <w:szCs w:val="24"/>
        </w:rPr>
        <w:t xml:space="preserve"> by largely highlighting the danger posed by the pandemic. The study also found out that the media tended to play down on the proactive measures taken both locally and globally to deal with </w:t>
      </w:r>
      <w:r w:rsidR="00DC5D0B">
        <w:rPr>
          <w:rFonts w:asciiTheme="majorBidi" w:hAnsiTheme="majorBidi" w:cstheme="majorBidi"/>
          <w:szCs w:val="24"/>
        </w:rPr>
        <w:t xml:space="preserve">the </w:t>
      </w:r>
      <w:r w:rsidR="00B5532E">
        <w:rPr>
          <w:rFonts w:asciiTheme="majorBidi" w:hAnsiTheme="majorBidi" w:cstheme="majorBidi"/>
          <w:szCs w:val="24"/>
        </w:rPr>
        <w:t xml:space="preserve">pandemic. The construction of the pandemic also positioned the newspapers as authorities more powerful than the readers. It is easy to conclude therefore that this construction creates </w:t>
      </w:r>
      <w:r w:rsidR="00A83DD5">
        <w:rPr>
          <w:rFonts w:asciiTheme="majorBidi" w:hAnsiTheme="majorBidi" w:cstheme="majorBidi"/>
          <w:szCs w:val="24"/>
        </w:rPr>
        <w:t>asymmetrical</w:t>
      </w:r>
      <w:r w:rsidR="00BF7FED">
        <w:rPr>
          <w:rFonts w:asciiTheme="majorBidi" w:hAnsiTheme="majorBidi" w:cstheme="majorBidi"/>
          <w:szCs w:val="24"/>
        </w:rPr>
        <w:t xml:space="preserve"> power relation</w:t>
      </w:r>
      <w:r w:rsidR="00A83DD5">
        <w:rPr>
          <w:rFonts w:asciiTheme="majorBidi" w:hAnsiTheme="majorBidi" w:cstheme="majorBidi"/>
          <w:szCs w:val="24"/>
        </w:rPr>
        <w:t>s</w:t>
      </w:r>
      <w:r w:rsidR="00B5532E">
        <w:rPr>
          <w:rFonts w:asciiTheme="majorBidi" w:hAnsiTheme="majorBidi" w:cstheme="majorBidi"/>
          <w:szCs w:val="24"/>
        </w:rPr>
        <w:t xml:space="preserve"> between the media and the readers</w:t>
      </w:r>
      <w:r w:rsidR="00866EB6">
        <w:rPr>
          <w:rFonts w:asciiTheme="majorBidi" w:hAnsiTheme="majorBidi" w:cstheme="majorBidi"/>
          <w:szCs w:val="24"/>
        </w:rPr>
        <w:t>,</w:t>
      </w:r>
      <w:r w:rsidR="00B5532E">
        <w:rPr>
          <w:rFonts w:asciiTheme="majorBidi" w:hAnsiTheme="majorBidi" w:cstheme="majorBidi"/>
          <w:szCs w:val="24"/>
        </w:rPr>
        <w:t xml:space="preserve"> where the readers occupy a subordinate position. This is relevant to Van Dijk’s</w:t>
      </w:r>
      <w:r w:rsidR="00793CAF">
        <w:rPr>
          <w:rFonts w:asciiTheme="majorBidi" w:hAnsiTheme="majorBidi" w:cstheme="majorBidi"/>
          <w:szCs w:val="24"/>
        </w:rPr>
        <w:t xml:space="preserve"> (</w:t>
      </w:r>
      <w:r w:rsidR="00866EB6">
        <w:rPr>
          <w:rFonts w:asciiTheme="majorBidi" w:hAnsiTheme="majorBidi" w:cstheme="majorBidi"/>
          <w:szCs w:val="24"/>
        </w:rPr>
        <w:t xml:space="preserve">1988a, 1988b, 1993, 1998, </w:t>
      </w:r>
      <w:r w:rsidR="00793CAF">
        <w:rPr>
          <w:rFonts w:asciiTheme="majorBidi" w:hAnsiTheme="majorBidi" w:cstheme="majorBidi"/>
          <w:szCs w:val="24"/>
        </w:rPr>
        <w:t>2008</w:t>
      </w:r>
      <w:r w:rsidR="00BF7FED">
        <w:rPr>
          <w:rFonts w:asciiTheme="majorBidi" w:hAnsiTheme="majorBidi" w:cstheme="majorBidi"/>
          <w:szCs w:val="24"/>
        </w:rPr>
        <w:t>)</w:t>
      </w:r>
      <w:r w:rsidR="00B5532E">
        <w:rPr>
          <w:rFonts w:asciiTheme="majorBidi" w:hAnsiTheme="majorBidi" w:cstheme="majorBidi"/>
          <w:szCs w:val="24"/>
        </w:rPr>
        <w:t xml:space="preserve"> observation that </w:t>
      </w:r>
      <w:r w:rsidR="00B5532E" w:rsidRPr="0036121E">
        <w:rPr>
          <w:rFonts w:asciiTheme="majorBidi" w:hAnsiTheme="majorBidi" w:cstheme="majorBidi"/>
          <w:szCs w:val="24"/>
        </w:rPr>
        <w:t>those who wield power over discourse also possess the ability to shape our thoughts, which subsequently influences our actions</w:t>
      </w:r>
      <w:r w:rsidR="00B5532E">
        <w:rPr>
          <w:rFonts w:asciiTheme="majorBidi" w:hAnsiTheme="majorBidi" w:cstheme="majorBidi"/>
          <w:szCs w:val="24"/>
        </w:rPr>
        <w:t>. Thus, the media had a direct impact in shaping how individuals responded and behaved during the pandemic</w:t>
      </w:r>
    </w:p>
    <w:p w:rsidR="0084146D" w:rsidRPr="0036121E" w:rsidRDefault="00BF7FED" w:rsidP="00BF7FED">
      <w:pPr>
        <w:spacing w:line="360" w:lineRule="auto"/>
        <w:rPr>
          <w:rFonts w:asciiTheme="majorBidi" w:hAnsiTheme="majorBidi" w:cstheme="majorBidi"/>
          <w:szCs w:val="24"/>
        </w:rPr>
      </w:pPr>
      <w:r>
        <w:rPr>
          <w:rFonts w:asciiTheme="majorBidi" w:hAnsiTheme="majorBidi" w:cstheme="majorBidi"/>
          <w:szCs w:val="24"/>
        </w:rPr>
        <w:t>This study has contributions for discourse, communication,</w:t>
      </w:r>
      <w:r w:rsidR="0084146D" w:rsidRPr="0036121E">
        <w:rPr>
          <w:rFonts w:asciiTheme="majorBidi" w:hAnsiTheme="majorBidi" w:cstheme="majorBidi"/>
          <w:szCs w:val="24"/>
        </w:rPr>
        <w:t xml:space="preserve"> media studies</w:t>
      </w:r>
      <w:r>
        <w:rPr>
          <w:rFonts w:asciiTheme="majorBidi" w:hAnsiTheme="majorBidi" w:cstheme="majorBidi"/>
          <w:szCs w:val="24"/>
        </w:rPr>
        <w:t xml:space="preserve"> as well as the medical field</w:t>
      </w:r>
      <w:r w:rsidR="00BC4B65">
        <w:rPr>
          <w:rFonts w:asciiTheme="majorBidi" w:hAnsiTheme="majorBidi" w:cstheme="majorBidi"/>
          <w:szCs w:val="24"/>
        </w:rPr>
        <w:t>. The study</w:t>
      </w:r>
      <w:r w:rsidR="0084146D" w:rsidRPr="0036121E">
        <w:rPr>
          <w:rFonts w:asciiTheme="majorBidi" w:hAnsiTheme="majorBidi" w:cstheme="majorBidi"/>
          <w:szCs w:val="24"/>
        </w:rPr>
        <w:t xml:space="preserve"> underscores the fact that media discourse plays a pivotal role in shaping our percep</w:t>
      </w:r>
      <w:r w:rsidR="00710F03">
        <w:rPr>
          <w:rFonts w:asciiTheme="majorBidi" w:hAnsiTheme="majorBidi" w:cstheme="majorBidi"/>
          <w:szCs w:val="24"/>
        </w:rPr>
        <w:t>tion of diseases and influences</w:t>
      </w:r>
      <w:r w:rsidR="0084146D" w:rsidRPr="0036121E">
        <w:rPr>
          <w:rFonts w:asciiTheme="majorBidi" w:hAnsiTheme="majorBidi" w:cstheme="majorBidi"/>
          <w:szCs w:val="24"/>
        </w:rPr>
        <w:t xml:space="preserve"> our actions against them. </w:t>
      </w:r>
    </w:p>
    <w:p w:rsidR="00E63967" w:rsidRPr="00C20259" w:rsidRDefault="00550B37" w:rsidP="0063392B">
      <w:pPr>
        <w:pStyle w:val="Heading2"/>
        <w:spacing w:after="0" w:line="360" w:lineRule="auto"/>
      </w:pPr>
      <w:bookmarkStart w:id="203" w:name="_Toc164416219"/>
      <w:r>
        <w:t>5.4</w:t>
      </w:r>
      <w:r w:rsidR="00F421A4" w:rsidRPr="00433D6E">
        <w:t xml:space="preserve"> Recommendations</w:t>
      </w:r>
      <w:bookmarkEnd w:id="203"/>
    </w:p>
    <w:p w:rsidR="006A4819" w:rsidRDefault="00EC1C2C" w:rsidP="00A83DD5">
      <w:pPr>
        <w:spacing w:line="360" w:lineRule="auto"/>
        <w:rPr>
          <w:rFonts w:asciiTheme="majorBidi" w:hAnsiTheme="majorBidi" w:cstheme="majorBidi"/>
          <w:szCs w:val="24"/>
        </w:rPr>
      </w:pPr>
      <w:r>
        <w:rPr>
          <w:rFonts w:asciiTheme="majorBidi" w:hAnsiTheme="majorBidi" w:cstheme="majorBidi"/>
          <w:szCs w:val="24"/>
        </w:rPr>
        <w:t xml:space="preserve">The role of CDA is to unmask what is hidden or to make transparent what is opaque. By so doing, CDA practitioners are able to reveal the ideologies that are </w:t>
      </w:r>
      <w:r w:rsidR="00A83DD5">
        <w:rPr>
          <w:rFonts w:asciiTheme="majorBidi" w:hAnsiTheme="majorBidi" w:cstheme="majorBidi"/>
          <w:szCs w:val="24"/>
        </w:rPr>
        <w:t>emb</w:t>
      </w:r>
      <w:r>
        <w:rPr>
          <w:rFonts w:asciiTheme="majorBidi" w:hAnsiTheme="majorBidi" w:cstheme="majorBidi"/>
          <w:szCs w:val="24"/>
        </w:rPr>
        <w:t>e</w:t>
      </w:r>
      <w:r w:rsidR="00A83DD5">
        <w:rPr>
          <w:rFonts w:asciiTheme="majorBidi" w:hAnsiTheme="majorBidi" w:cstheme="majorBidi"/>
          <w:szCs w:val="24"/>
        </w:rPr>
        <w:t>d</w:t>
      </w:r>
      <w:r>
        <w:rPr>
          <w:rFonts w:asciiTheme="majorBidi" w:hAnsiTheme="majorBidi" w:cstheme="majorBidi"/>
          <w:szCs w:val="24"/>
        </w:rPr>
        <w:t xml:space="preserve">ded </w:t>
      </w:r>
      <w:r>
        <w:rPr>
          <w:rFonts w:asciiTheme="majorBidi" w:hAnsiTheme="majorBidi" w:cstheme="majorBidi"/>
          <w:szCs w:val="24"/>
        </w:rPr>
        <w:lastRenderedPageBreak/>
        <w:t xml:space="preserve">in discourse. CDA is further concerned with bringing about transformative social change because it operates </w:t>
      </w:r>
      <w:r w:rsidR="006A4819">
        <w:rPr>
          <w:rFonts w:asciiTheme="majorBidi" w:hAnsiTheme="majorBidi" w:cstheme="majorBidi"/>
          <w:szCs w:val="24"/>
        </w:rPr>
        <w:t xml:space="preserve">on the assumption that social relations are largely unequal (Fairclough, 2013; </w:t>
      </w:r>
      <w:r w:rsidR="001B191D">
        <w:rPr>
          <w:rFonts w:asciiTheme="majorBidi" w:hAnsiTheme="majorBidi" w:cstheme="majorBidi"/>
          <w:szCs w:val="24"/>
        </w:rPr>
        <w:t xml:space="preserve">Van Dijk, </w:t>
      </w:r>
      <w:r w:rsidR="006A4819">
        <w:rPr>
          <w:rFonts w:asciiTheme="majorBidi" w:hAnsiTheme="majorBidi" w:cstheme="majorBidi"/>
          <w:szCs w:val="24"/>
        </w:rPr>
        <w:t>1988</w:t>
      </w:r>
      <w:r w:rsidR="001B191D">
        <w:rPr>
          <w:rFonts w:asciiTheme="majorBidi" w:hAnsiTheme="majorBidi" w:cstheme="majorBidi"/>
          <w:szCs w:val="24"/>
        </w:rPr>
        <w:t>a, 1988b 1993, 1998, 2008</w:t>
      </w:r>
      <w:r w:rsidR="00866EB6">
        <w:rPr>
          <w:rFonts w:asciiTheme="majorBidi" w:hAnsiTheme="majorBidi" w:cstheme="majorBidi"/>
          <w:szCs w:val="24"/>
        </w:rPr>
        <w:t>; Wodak, 2009</w:t>
      </w:r>
      <w:r w:rsidR="006A4819">
        <w:rPr>
          <w:rFonts w:asciiTheme="majorBidi" w:hAnsiTheme="majorBidi" w:cstheme="majorBidi"/>
          <w:szCs w:val="24"/>
        </w:rPr>
        <w:t xml:space="preserve">). This study therefore recommends that the media practitioners view critical studies like this one </w:t>
      </w:r>
      <w:r w:rsidR="00DC5D0B">
        <w:rPr>
          <w:rFonts w:asciiTheme="majorBidi" w:hAnsiTheme="majorBidi" w:cstheme="majorBidi"/>
          <w:szCs w:val="24"/>
        </w:rPr>
        <w:t>positively</w:t>
      </w:r>
      <w:r w:rsidR="006A4819">
        <w:rPr>
          <w:rFonts w:asciiTheme="majorBidi" w:hAnsiTheme="majorBidi" w:cstheme="majorBidi"/>
          <w:szCs w:val="24"/>
        </w:rPr>
        <w:t>. It is hoped</w:t>
      </w:r>
      <w:r w:rsidR="007463EA">
        <w:rPr>
          <w:rFonts w:asciiTheme="majorBidi" w:hAnsiTheme="majorBidi" w:cstheme="majorBidi"/>
          <w:szCs w:val="24"/>
        </w:rPr>
        <w:t xml:space="preserve"> that</w:t>
      </w:r>
      <w:r w:rsidR="006A4819">
        <w:rPr>
          <w:rFonts w:asciiTheme="majorBidi" w:hAnsiTheme="majorBidi" w:cstheme="majorBidi"/>
          <w:szCs w:val="24"/>
        </w:rPr>
        <w:t xml:space="preserve"> by so doing they will app</w:t>
      </w:r>
      <w:r w:rsidR="001B191D">
        <w:rPr>
          <w:rFonts w:asciiTheme="majorBidi" w:hAnsiTheme="majorBidi" w:cstheme="majorBidi"/>
          <w:szCs w:val="24"/>
        </w:rPr>
        <w:t>reciate the importance of critique</w:t>
      </w:r>
      <w:r w:rsidR="006A4819">
        <w:rPr>
          <w:rFonts w:asciiTheme="majorBidi" w:hAnsiTheme="majorBidi" w:cstheme="majorBidi"/>
          <w:szCs w:val="24"/>
        </w:rPr>
        <w:t xml:space="preserve"> so that they can improve their journalistic practices.</w:t>
      </w:r>
    </w:p>
    <w:p w:rsidR="00B961AB" w:rsidRDefault="006A4819" w:rsidP="00E74EE8">
      <w:pPr>
        <w:spacing w:line="360" w:lineRule="auto"/>
        <w:rPr>
          <w:rFonts w:asciiTheme="majorBidi" w:hAnsiTheme="majorBidi" w:cstheme="majorBidi"/>
          <w:szCs w:val="24"/>
        </w:rPr>
      </w:pPr>
      <w:r>
        <w:rPr>
          <w:rFonts w:asciiTheme="majorBidi" w:hAnsiTheme="majorBidi" w:cstheme="majorBidi"/>
          <w:szCs w:val="24"/>
        </w:rPr>
        <w:t>The study furth</w:t>
      </w:r>
      <w:r w:rsidR="00016A91">
        <w:rPr>
          <w:rFonts w:asciiTheme="majorBidi" w:hAnsiTheme="majorBidi" w:cstheme="majorBidi"/>
          <w:szCs w:val="24"/>
        </w:rPr>
        <w:t xml:space="preserve">er recommends that readers should read critical studies on media practices </w:t>
      </w:r>
      <w:r w:rsidR="00DC5D0B">
        <w:rPr>
          <w:rFonts w:asciiTheme="majorBidi" w:hAnsiTheme="majorBidi" w:cstheme="majorBidi"/>
          <w:szCs w:val="24"/>
        </w:rPr>
        <w:t>to</w:t>
      </w:r>
      <w:r w:rsidR="00016A91">
        <w:rPr>
          <w:rFonts w:asciiTheme="majorBidi" w:hAnsiTheme="majorBidi" w:cstheme="majorBidi"/>
          <w:szCs w:val="24"/>
        </w:rPr>
        <w:t xml:space="preserve"> understand or appreciate that what appears in the media is in line with </w:t>
      </w:r>
      <w:r w:rsidR="00DC5D0B">
        <w:rPr>
          <w:rFonts w:asciiTheme="majorBidi" w:hAnsiTheme="majorBidi" w:cstheme="majorBidi"/>
          <w:szCs w:val="24"/>
        </w:rPr>
        <w:t xml:space="preserve">the </w:t>
      </w:r>
      <w:r w:rsidR="00016A91">
        <w:rPr>
          <w:rFonts w:asciiTheme="majorBidi" w:hAnsiTheme="majorBidi" w:cstheme="majorBidi"/>
          <w:szCs w:val="24"/>
        </w:rPr>
        <w:t xml:space="preserve">ideologies of the media houses. Newspaper headlines do not convey objective reality but merely construct reality in line with their own ideologies. </w:t>
      </w:r>
      <w:r w:rsidR="00DA56B1">
        <w:rPr>
          <w:rFonts w:asciiTheme="majorBidi" w:hAnsiTheme="majorBidi" w:cstheme="majorBidi"/>
          <w:szCs w:val="24"/>
        </w:rPr>
        <w:t>Media experts have noted that media can never be entirely objective because even selecting what will be headlined or how the headline will be phrased is a subjective decision (Fairclough, 2013; Richardson, 2007).</w:t>
      </w:r>
    </w:p>
    <w:p w:rsidR="00C20259" w:rsidRDefault="00550B37" w:rsidP="00C20259">
      <w:pPr>
        <w:pStyle w:val="Heading2"/>
        <w:spacing w:after="0" w:line="360" w:lineRule="auto"/>
        <w:rPr>
          <w:szCs w:val="24"/>
        </w:rPr>
      </w:pPr>
      <w:bookmarkStart w:id="204" w:name="_Toc164416220"/>
      <w:r>
        <w:rPr>
          <w:szCs w:val="24"/>
        </w:rPr>
        <w:t>5.5</w:t>
      </w:r>
      <w:r w:rsidR="00F421A4" w:rsidRPr="00715CED">
        <w:rPr>
          <w:szCs w:val="24"/>
        </w:rPr>
        <w:t xml:space="preserve"> Suggestions for further studies</w:t>
      </w:r>
      <w:bookmarkStart w:id="205" w:name="_Toc77771611"/>
      <w:bookmarkStart w:id="206" w:name="_Toc87279050"/>
      <w:bookmarkStart w:id="207" w:name="_Toc135505755"/>
      <w:bookmarkEnd w:id="204"/>
    </w:p>
    <w:p w:rsidR="00C20259" w:rsidRPr="00C20259" w:rsidRDefault="00BD04EE" w:rsidP="00C20259">
      <w:pPr>
        <w:spacing w:line="360" w:lineRule="auto"/>
        <w:rPr>
          <w:rFonts w:asciiTheme="majorBidi" w:hAnsiTheme="majorBidi" w:cstheme="majorBidi"/>
          <w:szCs w:val="24"/>
        </w:rPr>
      </w:pPr>
      <w:r>
        <w:rPr>
          <w:rFonts w:asciiTheme="majorBidi" w:hAnsiTheme="majorBidi" w:cstheme="majorBidi"/>
          <w:szCs w:val="24"/>
        </w:rPr>
        <w:t>This study only focused o</w:t>
      </w:r>
      <w:r w:rsidR="00C20259">
        <w:rPr>
          <w:rFonts w:asciiTheme="majorBidi" w:hAnsiTheme="majorBidi" w:cstheme="majorBidi"/>
          <w:szCs w:val="24"/>
        </w:rPr>
        <w:t xml:space="preserve">n the way COVID-19 is discursively constructed in newspaper headlines through the use of metaphors, syntactic structures and themes. However, </w:t>
      </w:r>
      <w:r w:rsidR="00DC5D0B">
        <w:rPr>
          <w:rFonts w:asciiTheme="majorBidi" w:hAnsiTheme="majorBidi" w:cstheme="majorBidi"/>
          <w:szCs w:val="24"/>
        </w:rPr>
        <w:t>many types of discourses emerged</w:t>
      </w:r>
      <w:r w:rsidR="00C20259">
        <w:rPr>
          <w:rFonts w:asciiTheme="majorBidi" w:hAnsiTheme="majorBidi" w:cstheme="majorBidi"/>
          <w:szCs w:val="24"/>
        </w:rPr>
        <w:t xml:space="preserve"> about the</w:t>
      </w:r>
      <w:r w:rsidR="00D015C0">
        <w:rPr>
          <w:rFonts w:asciiTheme="majorBidi" w:hAnsiTheme="majorBidi" w:cstheme="majorBidi"/>
          <w:szCs w:val="24"/>
        </w:rPr>
        <w:t xml:space="preserve"> pandemic that need to be analyz</w:t>
      </w:r>
      <w:r w:rsidR="00C20259">
        <w:rPr>
          <w:rFonts w:asciiTheme="majorBidi" w:hAnsiTheme="majorBidi" w:cstheme="majorBidi"/>
          <w:szCs w:val="24"/>
        </w:rPr>
        <w:t xml:space="preserve">ed </w:t>
      </w:r>
      <w:r w:rsidR="00DC5D0B">
        <w:rPr>
          <w:rFonts w:asciiTheme="majorBidi" w:hAnsiTheme="majorBidi" w:cstheme="majorBidi"/>
          <w:szCs w:val="24"/>
        </w:rPr>
        <w:t>to</w:t>
      </w:r>
      <w:r w:rsidR="00C20259">
        <w:rPr>
          <w:rFonts w:asciiTheme="majorBidi" w:hAnsiTheme="majorBidi" w:cstheme="majorBidi"/>
          <w:szCs w:val="24"/>
        </w:rPr>
        <w:t xml:space="preserve"> have a comprehensive understanding of how discourse specifically shaped </w:t>
      </w:r>
      <w:r w:rsidR="007A6E7A">
        <w:rPr>
          <w:rFonts w:asciiTheme="majorBidi" w:hAnsiTheme="majorBidi" w:cstheme="majorBidi"/>
          <w:szCs w:val="24"/>
        </w:rPr>
        <w:t xml:space="preserve">the </w:t>
      </w:r>
      <w:r w:rsidR="00C20259">
        <w:rPr>
          <w:rFonts w:asciiTheme="majorBidi" w:hAnsiTheme="majorBidi" w:cstheme="majorBidi"/>
          <w:szCs w:val="24"/>
        </w:rPr>
        <w:t>COVID-19 pandemic and how discourse shapes other pandemics.</w:t>
      </w:r>
    </w:p>
    <w:p w:rsidR="002E3C68" w:rsidRDefault="001B191D" w:rsidP="002E3C68">
      <w:pPr>
        <w:spacing w:before="240" w:line="360" w:lineRule="auto"/>
        <w:rPr>
          <w:szCs w:val="24"/>
        </w:rPr>
      </w:pPr>
      <w:r>
        <w:rPr>
          <w:szCs w:val="24"/>
        </w:rPr>
        <w:t>Firstly, it</w:t>
      </w:r>
      <w:r w:rsidR="00E63967">
        <w:rPr>
          <w:szCs w:val="24"/>
        </w:rPr>
        <w:t xml:space="preserve"> would be interesting to find out</w:t>
      </w:r>
      <w:r w:rsidR="00E63967" w:rsidRPr="00494B3E">
        <w:rPr>
          <w:szCs w:val="24"/>
        </w:rPr>
        <w:t xml:space="preserve"> the role of social media in the </w:t>
      </w:r>
      <w:r w:rsidR="00E63967">
        <w:rPr>
          <w:szCs w:val="24"/>
        </w:rPr>
        <w:t>discursive construction of</w:t>
      </w:r>
      <w:r w:rsidR="00E63967" w:rsidRPr="00494B3E">
        <w:rPr>
          <w:szCs w:val="24"/>
        </w:rPr>
        <w:t xml:space="preserve"> </w:t>
      </w:r>
      <w:r w:rsidR="007A6E7A">
        <w:rPr>
          <w:szCs w:val="24"/>
        </w:rPr>
        <w:t xml:space="preserve">the </w:t>
      </w:r>
      <w:r w:rsidR="00E63967" w:rsidRPr="00494B3E">
        <w:rPr>
          <w:szCs w:val="24"/>
        </w:rPr>
        <w:t>COVID-19 pandemic in Kenya</w:t>
      </w:r>
      <w:r w:rsidR="00E63967">
        <w:rPr>
          <w:szCs w:val="24"/>
        </w:rPr>
        <w:t>. This may invol</w:t>
      </w:r>
      <w:r w:rsidR="00D015C0">
        <w:rPr>
          <w:szCs w:val="24"/>
        </w:rPr>
        <w:t>ve analyz</w:t>
      </w:r>
      <w:r w:rsidR="00E63967" w:rsidRPr="00494B3E">
        <w:rPr>
          <w:szCs w:val="24"/>
        </w:rPr>
        <w:t xml:space="preserve">ing the use of metaphors, syntactic structures and themes on platforms like </w:t>
      </w:r>
      <w:r w:rsidR="00E63967">
        <w:rPr>
          <w:szCs w:val="24"/>
        </w:rPr>
        <w:t>Twitter, Facebook, and WhatsApp</w:t>
      </w:r>
      <w:r w:rsidR="00E63967" w:rsidRPr="00494B3E">
        <w:rPr>
          <w:szCs w:val="24"/>
        </w:rPr>
        <w:t xml:space="preserve">. </w:t>
      </w:r>
    </w:p>
    <w:p w:rsidR="001B191D" w:rsidRPr="002E3C68" w:rsidRDefault="001C6209" w:rsidP="002E3C68">
      <w:pPr>
        <w:spacing w:before="240" w:line="360" w:lineRule="auto"/>
        <w:rPr>
          <w:szCs w:val="24"/>
        </w:rPr>
      </w:pPr>
      <w:r>
        <w:rPr>
          <w:rFonts w:asciiTheme="majorBidi" w:hAnsiTheme="majorBidi" w:cstheme="majorBidi"/>
          <w:szCs w:val="24"/>
        </w:rPr>
        <w:t>Secondly,</w:t>
      </w:r>
      <w:r w:rsidR="00482134">
        <w:rPr>
          <w:rFonts w:asciiTheme="majorBidi" w:hAnsiTheme="majorBidi" w:cstheme="majorBidi"/>
          <w:szCs w:val="24"/>
        </w:rPr>
        <w:t xml:space="preserve"> further studies</w:t>
      </w:r>
      <w:r>
        <w:rPr>
          <w:rFonts w:asciiTheme="majorBidi" w:hAnsiTheme="majorBidi" w:cstheme="majorBidi"/>
          <w:szCs w:val="24"/>
        </w:rPr>
        <w:t xml:space="preserve"> c</w:t>
      </w:r>
      <w:r w:rsidR="00482134" w:rsidRPr="00E53F3C">
        <w:rPr>
          <w:rFonts w:asciiTheme="majorBidi" w:hAnsiTheme="majorBidi" w:cstheme="majorBidi"/>
          <w:szCs w:val="24"/>
        </w:rPr>
        <w:t xml:space="preserve">ould be done on the role of alternative media sources, such as community radio stations or online blogs, in shaping public discourse and understanding of the COVID-19 pandemic in Kenya. </w:t>
      </w:r>
    </w:p>
    <w:p w:rsidR="001C6209" w:rsidRDefault="001C6209" w:rsidP="002E3C68">
      <w:pPr>
        <w:spacing w:before="240" w:after="160" w:line="360" w:lineRule="auto"/>
        <w:rPr>
          <w:rFonts w:asciiTheme="majorBidi" w:hAnsiTheme="majorBidi" w:cstheme="majorBidi"/>
          <w:szCs w:val="24"/>
        </w:rPr>
      </w:pPr>
      <w:r>
        <w:rPr>
          <w:rFonts w:asciiTheme="majorBidi" w:hAnsiTheme="majorBidi" w:cstheme="majorBidi"/>
          <w:szCs w:val="24"/>
        </w:rPr>
        <w:lastRenderedPageBreak/>
        <w:t xml:space="preserve">Thirdly, comparative studies could </w:t>
      </w:r>
      <w:r w:rsidR="003800F1">
        <w:rPr>
          <w:rFonts w:asciiTheme="majorBidi" w:hAnsiTheme="majorBidi" w:cstheme="majorBidi"/>
          <w:szCs w:val="24"/>
        </w:rPr>
        <w:t>be</w:t>
      </w:r>
      <w:r w:rsidR="007D5C6D">
        <w:rPr>
          <w:rFonts w:asciiTheme="majorBidi" w:hAnsiTheme="majorBidi" w:cstheme="majorBidi"/>
          <w:szCs w:val="24"/>
        </w:rPr>
        <w:t xml:space="preserve"> done to reveal how other pandemics have been constructed by the media in the past and how this relates to the discursive construction of COVID-19</w:t>
      </w:r>
      <w:r w:rsidR="00DA6799">
        <w:rPr>
          <w:rFonts w:asciiTheme="majorBidi" w:hAnsiTheme="majorBidi" w:cstheme="majorBidi"/>
          <w:szCs w:val="24"/>
        </w:rPr>
        <w:t>.</w:t>
      </w:r>
    </w:p>
    <w:p w:rsidR="00482134" w:rsidRPr="00494B3E" w:rsidRDefault="001C6209" w:rsidP="002E3C68">
      <w:pPr>
        <w:spacing w:line="360" w:lineRule="auto"/>
        <w:rPr>
          <w:rFonts w:asciiTheme="majorBidi" w:hAnsiTheme="majorBidi" w:cstheme="majorBidi"/>
          <w:szCs w:val="24"/>
        </w:rPr>
      </w:pPr>
      <w:r>
        <w:rPr>
          <w:rFonts w:asciiTheme="majorBidi" w:hAnsiTheme="majorBidi" w:cstheme="majorBidi"/>
          <w:bCs/>
          <w:szCs w:val="24"/>
        </w:rPr>
        <w:t xml:space="preserve">Moreover, electronic media is central in shaping people’s attitudes toward social issues. It is therefore suggested that further studies could be done on how electronic media in Kenya discursively constructed </w:t>
      </w:r>
      <w:r w:rsidR="007A6E7A">
        <w:rPr>
          <w:rFonts w:asciiTheme="majorBidi" w:hAnsiTheme="majorBidi" w:cstheme="majorBidi"/>
          <w:bCs/>
          <w:szCs w:val="24"/>
        </w:rPr>
        <w:t xml:space="preserve">the </w:t>
      </w:r>
      <w:r>
        <w:rPr>
          <w:rFonts w:asciiTheme="majorBidi" w:hAnsiTheme="majorBidi" w:cstheme="majorBidi"/>
          <w:bCs/>
          <w:szCs w:val="24"/>
        </w:rPr>
        <w:t>COVID-19 pandemic.</w:t>
      </w:r>
    </w:p>
    <w:p w:rsidR="00A93B14" w:rsidRPr="00A93B14" w:rsidRDefault="00A93B14" w:rsidP="0036350A">
      <w:pPr>
        <w:pStyle w:val="Heading2"/>
        <w:spacing w:after="0" w:line="360" w:lineRule="auto"/>
      </w:pPr>
      <w:bookmarkStart w:id="208" w:name="_Toc164416221"/>
      <w:r w:rsidRPr="00A93B14">
        <w:t xml:space="preserve">5.6 Chapter </w:t>
      </w:r>
      <w:r w:rsidR="00DC5D0B">
        <w:t>Summary</w:t>
      </w:r>
      <w:bookmarkEnd w:id="208"/>
    </w:p>
    <w:p w:rsidR="00C22FC4" w:rsidRPr="0036350A" w:rsidRDefault="00A93B14" w:rsidP="0036350A">
      <w:pPr>
        <w:spacing w:line="360" w:lineRule="auto"/>
      </w:pPr>
      <w:r w:rsidRPr="00793FB1">
        <w:t>This chapter provides a summary of the findings, conclusi</w:t>
      </w:r>
      <w:r w:rsidR="007C2852">
        <w:t>ons drawn from the research,</w:t>
      </w:r>
      <w:r w:rsidRPr="00793FB1">
        <w:t xml:space="preserve"> recommendations </w:t>
      </w:r>
      <w:r w:rsidR="007C2852">
        <w:t xml:space="preserve">and suggestions </w:t>
      </w:r>
      <w:r w:rsidRPr="00793FB1">
        <w:t xml:space="preserve">for future studies. </w:t>
      </w:r>
    </w:p>
    <w:p w:rsidR="0036350A" w:rsidRDefault="0036350A">
      <w:pPr>
        <w:spacing w:after="160" w:line="259" w:lineRule="auto"/>
        <w:jc w:val="left"/>
        <w:rPr>
          <w:b/>
          <w:bCs/>
          <w:kern w:val="32"/>
          <w:szCs w:val="24"/>
        </w:rPr>
      </w:pPr>
      <w:r>
        <w:br w:type="page"/>
      </w:r>
    </w:p>
    <w:p w:rsidR="00682816" w:rsidRDefault="00682816" w:rsidP="00F06CFF">
      <w:pPr>
        <w:pStyle w:val="Heading1"/>
      </w:pPr>
      <w:bookmarkStart w:id="209" w:name="_Toc164416222"/>
      <w:r>
        <w:lastRenderedPageBreak/>
        <w:t>REFERENCES</w:t>
      </w:r>
      <w:bookmarkEnd w:id="205"/>
      <w:bookmarkEnd w:id="206"/>
      <w:bookmarkEnd w:id="207"/>
      <w:bookmarkEnd w:id="209"/>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szCs w:val="24"/>
        </w:rPr>
        <w:fldChar w:fldCharType="begin" w:fldLock="1"/>
      </w:r>
      <w:r w:rsidRPr="00D65296">
        <w:rPr>
          <w:rFonts w:asciiTheme="majorBidi" w:hAnsiTheme="majorBidi" w:cstheme="majorBidi"/>
          <w:szCs w:val="24"/>
        </w:rPr>
        <w:instrText xml:space="preserve">ADDIN Mendeley Bibliography CSL_BIBLIOGRAPHY </w:instrText>
      </w:r>
      <w:r w:rsidRPr="00D65296">
        <w:rPr>
          <w:rFonts w:asciiTheme="majorBidi" w:hAnsiTheme="majorBidi" w:cstheme="majorBidi"/>
          <w:szCs w:val="24"/>
        </w:rPr>
        <w:fldChar w:fldCharType="separate"/>
      </w:r>
      <w:r w:rsidRPr="00D65296">
        <w:rPr>
          <w:rFonts w:asciiTheme="majorBidi" w:hAnsiTheme="majorBidi" w:cstheme="majorBidi"/>
          <w:noProof/>
          <w:szCs w:val="24"/>
        </w:rPr>
        <w:t xml:space="preserve">Balteiro, I. (2017). Metaphor in </w:t>
      </w:r>
      <w:r w:rsidR="00DA56B1">
        <w:t>Ebola'</w:t>
      </w:r>
      <w:r w:rsidRPr="00DA56B1">
        <w:t>s</w:t>
      </w:r>
      <w:r w:rsidRPr="00D65296">
        <w:rPr>
          <w:rFonts w:asciiTheme="majorBidi" w:hAnsiTheme="majorBidi" w:cstheme="majorBidi"/>
          <w:noProof/>
          <w:szCs w:val="24"/>
        </w:rPr>
        <w:t xml:space="preserve"> popularized scientific discourse. </w:t>
      </w:r>
      <w:r w:rsidRPr="00D65296">
        <w:rPr>
          <w:rFonts w:asciiTheme="majorBidi" w:hAnsiTheme="majorBidi" w:cstheme="majorBidi"/>
          <w:i/>
          <w:iCs/>
          <w:noProof/>
          <w:szCs w:val="24"/>
        </w:rPr>
        <w:t>Iberica</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2017</w:t>
      </w:r>
      <w:r w:rsidRPr="00D65296">
        <w:rPr>
          <w:rFonts w:asciiTheme="majorBidi" w:hAnsiTheme="majorBidi" w:cstheme="majorBidi"/>
          <w:noProof/>
          <w:szCs w:val="24"/>
        </w:rPr>
        <w:t xml:space="preserve">(34),209–230. https://doi.org/10.1016/j.forpol.2019.102082. Accessed June 5, 2020 </w:t>
      </w:r>
    </w:p>
    <w:p w:rsidR="009B399E"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Bonyadi, A. (2011). Linguistic Manifestations of Modality in Newspaper Editorials. </w:t>
      </w:r>
      <w:r w:rsidRPr="00D65296">
        <w:rPr>
          <w:rFonts w:asciiTheme="majorBidi" w:hAnsiTheme="majorBidi" w:cstheme="majorBidi"/>
          <w:i/>
          <w:iCs/>
          <w:noProof/>
          <w:szCs w:val="24"/>
        </w:rPr>
        <w:t>International Journal of Linguistics</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3</w:t>
      </w:r>
      <w:r w:rsidRPr="00D65296">
        <w:rPr>
          <w:rFonts w:asciiTheme="majorBidi" w:hAnsiTheme="majorBidi" w:cstheme="majorBidi"/>
          <w:noProof/>
          <w:szCs w:val="24"/>
        </w:rPr>
        <w:t>(1). https://doi.org</w:t>
      </w:r>
      <w:r>
        <w:rPr>
          <w:rFonts w:asciiTheme="majorBidi" w:hAnsiTheme="majorBidi" w:cstheme="majorBidi"/>
          <w:noProof/>
          <w:szCs w:val="24"/>
        </w:rPr>
        <w:t xml:space="preserve"> </w:t>
      </w:r>
      <w:r w:rsidRPr="00D65296">
        <w:rPr>
          <w:rFonts w:asciiTheme="majorBidi" w:hAnsiTheme="majorBidi" w:cstheme="majorBidi"/>
          <w:noProof/>
          <w:szCs w:val="24"/>
        </w:rPr>
        <w:t>/10.5296/ijl.v3i1.799. Accessed June, 2020</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337161">
        <w:rPr>
          <w:rFonts w:asciiTheme="majorBidi" w:hAnsiTheme="majorBidi" w:cstheme="majorBidi"/>
          <w:szCs w:val="24"/>
        </w:rPr>
        <w:fldChar w:fldCharType="begin" w:fldLock="1"/>
      </w:r>
      <w:r w:rsidRPr="00337161">
        <w:rPr>
          <w:rFonts w:asciiTheme="majorBidi" w:hAnsiTheme="majorBidi" w:cstheme="majorBidi"/>
          <w:szCs w:val="24"/>
        </w:rPr>
        <w:instrText xml:space="preserve">ADDIN Mendeley Bibliography CSL_BIBLIOGRAPHY </w:instrText>
      </w:r>
      <w:r w:rsidRPr="00337161">
        <w:rPr>
          <w:rFonts w:asciiTheme="majorBidi" w:hAnsiTheme="majorBidi" w:cstheme="majorBidi"/>
          <w:szCs w:val="24"/>
        </w:rPr>
        <w:fldChar w:fldCharType="separate"/>
      </w:r>
      <w:r w:rsidRPr="00337161">
        <w:rPr>
          <w:rFonts w:asciiTheme="majorBidi" w:hAnsiTheme="majorBidi" w:cstheme="majorBidi"/>
          <w:noProof/>
          <w:szCs w:val="24"/>
        </w:rPr>
        <w:t xml:space="preserve">Castro Seixas, E. (2021). War Metaphors in Political Communication on Covid-19. </w:t>
      </w:r>
      <w:r w:rsidRPr="00337161">
        <w:rPr>
          <w:rFonts w:asciiTheme="majorBidi" w:hAnsiTheme="majorBidi" w:cstheme="majorBidi"/>
          <w:i/>
          <w:iCs/>
          <w:noProof/>
          <w:szCs w:val="24"/>
        </w:rPr>
        <w:t>Frontiers in Sociology</w:t>
      </w:r>
      <w:r w:rsidRPr="00337161">
        <w:rPr>
          <w:rFonts w:asciiTheme="majorBidi" w:hAnsiTheme="majorBidi" w:cstheme="majorBidi"/>
          <w:noProof/>
          <w:szCs w:val="24"/>
        </w:rPr>
        <w:t xml:space="preserve">, </w:t>
      </w:r>
      <w:r w:rsidRPr="00337161">
        <w:rPr>
          <w:rFonts w:asciiTheme="majorBidi" w:hAnsiTheme="majorBidi" w:cstheme="majorBidi"/>
          <w:i/>
          <w:iCs/>
          <w:noProof/>
          <w:szCs w:val="24"/>
        </w:rPr>
        <w:t>5</w:t>
      </w:r>
      <w:r w:rsidRPr="00337161">
        <w:rPr>
          <w:rFonts w:asciiTheme="majorBidi" w:hAnsiTheme="majorBidi" w:cstheme="majorBidi"/>
          <w:noProof/>
          <w:szCs w:val="24"/>
        </w:rPr>
        <w:t>(January), 1–11. https://doi.org/10.3389/fso</w:t>
      </w:r>
      <w:r>
        <w:rPr>
          <w:rFonts w:asciiTheme="majorBidi" w:hAnsiTheme="majorBidi" w:cstheme="majorBidi"/>
          <w:noProof/>
          <w:szCs w:val="24"/>
        </w:rPr>
        <w:t xml:space="preserve"> </w:t>
      </w:r>
      <w:r w:rsidRPr="00337161">
        <w:rPr>
          <w:rFonts w:asciiTheme="majorBidi" w:hAnsiTheme="majorBidi" w:cstheme="majorBidi"/>
          <w:noProof/>
          <w:szCs w:val="24"/>
        </w:rPr>
        <w:t>c.2020.583680</w:t>
      </w:r>
      <w:r>
        <w:rPr>
          <w:rFonts w:asciiTheme="majorBidi" w:hAnsiTheme="majorBidi" w:cstheme="majorBidi"/>
          <w:noProof/>
          <w:szCs w:val="24"/>
        </w:rPr>
        <w:t>.</w:t>
      </w:r>
      <w:r w:rsidRPr="00D66320">
        <w:rPr>
          <w:rFonts w:asciiTheme="majorBidi" w:hAnsiTheme="majorBidi" w:cstheme="majorBidi"/>
          <w:noProof/>
          <w:szCs w:val="24"/>
        </w:rPr>
        <w:t xml:space="preserve"> </w:t>
      </w:r>
      <w:r w:rsidRPr="00D65296">
        <w:rPr>
          <w:rFonts w:asciiTheme="majorBidi" w:hAnsiTheme="majorBidi" w:cstheme="majorBidi"/>
          <w:noProof/>
          <w:szCs w:val="24"/>
        </w:rPr>
        <w:t>Accessed September 14, 2020</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337161">
        <w:rPr>
          <w:rFonts w:asciiTheme="majorBidi" w:hAnsiTheme="majorBidi" w:cstheme="majorBidi"/>
          <w:szCs w:val="24"/>
        </w:rPr>
        <w:fldChar w:fldCharType="end"/>
      </w:r>
      <w:r w:rsidR="00460F1C" w:rsidRPr="00460F1C">
        <w:t xml:space="preserve">Chiang, </w:t>
      </w:r>
      <w:r w:rsidRPr="00460F1C">
        <w:t>W. Y., &amp; Duann, R. F. (2007). Conceptual metaphors for</w:t>
      </w:r>
      <w:r w:rsidRPr="00D65296">
        <w:rPr>
          <w:rFonts w:asciiTheme="majorBidi" w:hAnsiTheme="majorBidi" w:cstheme="majorBidi"/>
          <w:noProof/>
          <w:szCs w:val="24"/>
        </w:rPr>
        <w:t xml:space="preserve"> SARS: ’</w:t>
      </w:r>
      <w:r w:rsidR="00DC5D0B">
        <w:rPr>
          <w:rFonts w:asciiTheme="majorBidi" w:hAnsiTheme="majorBidi" w:cstheme="majorBidi"/>
          <w:noProof/>
          <w:szCs w:val="24"/>
        </w:rPr>
        <w:t xml:space="preserve"> War ’ between</w:t>
      </w:r>
      <w:r w:rsidRPr="00D65296">
        <w:rPr>
          <w:rFonts w:asciiTheme="majorBidi" w:hAnsiTheme="majorBidi" w:cstheme="majorBidi"/>
          <w:noProof/>
          <w:szCs w:val="24"/>
        </w:rPr>
        <w:t xml:space="preserve"> whom? </w:t>
      </w:r>
      <w:r w:rsidRPr="00D65296">
        <w:rPr>
          <w:rFonts w:asciiTheme="majorBidi" w:hAnsiTheme="majorBidi" w:cstheme="majorBidi"/>
          <w:i/>
          <w:iCs/>
          <w:noProof/>
          <w:szCs w:val="24"/>
        </w:rPr>
        <w:t>Discourse and Society</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18</w:t>
      </w:r>
      <w:r w:rsidRPr="00D65296">
        <w:rPr>
          <w:rFonts w:asciiTheme="majorBidi" w:hAnsiTheme="majorBidi" w:cstheme="majorBidi"/>
          <w:noProof/>
          <w:szCs w:val="24"/>
        </w:rPr>
        <w:t>(5), 579–602. https://doi.org/10.1177/0957926507079631. Accessed September 14, 2020</w:t>
      </w:r>
    </w:p>
    <w:p w:rsidR="009B399E"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Choi, D-H., Woohyun Yoo, W., Ghee-Young Noh, G-Y. &amp; Park, K. (2017). The</w:t>
      </w:r>
    </w:p>
    <w:p w:rsidR="009B399E" w:rsidRPr="00D65296" w:rsidRDefault="009B399E" w:rsidP="00D3192C">
      <w:pPr>
        <w:pStyle w:val="NoSpacing"/>
        <w:spacing w:after="240"/>
        <w:ind w:left="720"/>
        <w:jc w:val="both"/>
        <w:rPr>
          <w:rFonts w:asciiTheme="majorBidi" w:hAnsiTheme="majorBidi" w:cstheme="majorBidi"/>
          <w:szCs w:val="24"/>
        </w:rPr>
      </w:pPr>
      <w:r w:rsidRPr="00D65296">
        <w:rPr>
          <w:rFonts w:asciiTheme="majorBidi" w:hAnsiTheme="majorBidi" w:cstheme="majorBidi"/>
          <w:szCs w:val="24"/>
        </w:rPr>
        <w:t>impact of social</w:t>
      </w:r>
      <w:r>
        <w:rPr>
          <w:rFonts w:asciiTheme="majorBidi" w:hAnsiTheme="majorBidi" w:cstheme="majorBidi"/>
          <w:szCs w:val="24"/>
        </w:rPr>
        <w:t xml:space="preserve"> </w:t>
      </w:r>
      <w:r w:rsidRPr="00D65296">
        <w:rPr>
          <w:rFonts w:asciiTheme="majorBidi" w:hAnsiTheme="majorBidi" w:cstheme="majorBidi"/>
          <w:szCs w:val="24"/>
        </w:rPr>
        <w:t xml:space="preserve">media on risk perceptions during the MERS outbreak in </w:t>
      </w:r>
      <w:r w:rsidR="000A25A2">
        <w:rPr>
          <w:rFonts w:asciiTheme="majorBidi" w:hAnsiTheme="majorBidi" w:cstheme="majorBidi"/>
          <w:szCs w:val="24"/>
        </w:rPr>
        <w:t>South</w:t>
      </w:r>
      <w:r>
        <w:rPr>
          <w:rFonts w:asciiTheme="majorBidi" w:hAnsiTheme="majorBidi" w:cstheme="majorBidi"/>
          <w:szCs w:val="24"/>
        </w:rPr>
        <w:t>.</w:t>
      </w:r>
      <w:r w:rsidR="00D3192C">
        <w:rPr>
          <w:rFonts w:asciiTheme="majorBidi" w:hAnsiTheme="majorBidi" w:cstheme="majorBidi"/>
          <w:szCs w:val="24"/>
        </w:rPr>
        <w:t xml:space="preserve"> </w:t>
      </w:r>
      <w:r w:rsidRPr="00D65296">
        <w:rPr>
          <w:rFonts w:asciiTheme="majorBidi" w:hAnsiTheme="majorBidi" w:cstheme="majorBidi"/>
          <w:szCs w:val="24"/>
        </w:rPr>
        <w:t xml:space="preserve">Korea. </w:t>
      </w:r>
      <w:r w:rsidRPr="00D65296">
        <w:rPr>
          <w:rFonts w:asciiTheme="majorBidi" w:hAnsiTheme="majorBidi" w:cstheme="majorBidi"/>
          <w:i/>
          <w:iCs/>
          <w:szCs w:val="24"/>
        </w:rPr>
        <w:t xml:space="preserve">Computers in </w:t>
      </w:r>
      <w:r w:rsidR="00DC5D0B">
        <w:rPr>
          <w:rFonts w:asciiTheme="majorBidi" w:hAnsiTheme="majorBidi" w:cstheme="majorBidi"/>
          <w:i/>
          <w:iCs/>
          <w:szCs w:val="24"/>
        </w:rPr>
        <w:t>Human</w:t>
      </w:r>
      <w:r w:rsidRPr="00D65296">
        <w:rPr>
          <w:rFonts w:asciiTheme="majorBidi" w:hAnsiTheme="majorBidi" w:cstheme="majorBidi"/>
          <w:i/>
          <w:iCs/>
          <w:szCs w:val="24"/>
        </w:rPr>
        <w:t xml:space="preserve"> Behavior.</w:t>
      </w:r>
      <w:r w:rsidRPr="00D65296">
        <w:rPr>
          <w:rFonts w:asciiTheme="majorBidi" w:hAnsiTheme="majorBidi" w:cstheme="majorBidi"/>
          <w:szCs w:val="24"/>
        </w:rPr>
        <w:t xml:space="preserve"> 72, 422-431. Accessed May 14, 2021</w:t>
      </w:r>
    </w:p>
    <w:p w:rsidR="009B399E" w:rsidRDefault="009B399E" w:rsidP="00D3192C">
      <w:pPr>
        <w:pStyle w:val="NoSpacing"/>
        <w:jc w:val="both"/>
        <w:rPr>
          <w:rFonts w:asciiTheme="majorBidi" w:hAnsiTheme="majorBidi" w:cstheme="majorBidi"/>
          <w:i/>
          <w:iCs/>
          <w:szCs w:val="24"/>
        </w:rPr>
      </w:pPr>
      <w:r w:rsidRPr="00D65296">
        <w:rPr>
          <w:rFonts w:asciiTheme="majorBidi" w:hAnsiTheme="majorBidi" w:cstheme="majorBidi"/>
          <w:szCs w:val="24"/>
        </w:rPr>
        <w:t>Creswell, J. W. (2014). </w:t>
      </w:r>
      <w:r w:rsidRPr="00D65296">
        <w:rPr>
          <w:rFonts w:asciiTheme="majorBidi" w:hAnsiTheme="majorBidi" w:cstheme="majorBidi"/>
          <w:i/>
          <w:iCs/>
          <w:szCs w:val="24"/>
        </w:rPr>
        <w:t>Research Design: Qualitative, Quantitative and Mixed</w:t>
      </w:r>
    </w:p>
    <w:p w:rsidR="009B399E" w:rsidRPr="00D3192C" w:rsidRDefault="009B399E" w:rsidP="00D3192C">
      <w:pPr>
        <w:pStyle w:val="NoSpacing"/>
        <w:ind w:left="480"/>
        <w:jc w:val="both"/>
        <w:rPr>
          <w:rFonts w:asciiTheme="majorBidi" w:hAnsiTheme="majorBidi" w:cstheme="majorBidi"/>
          <w:szCs w:val="24"/>
        </w:rPr>
      </w:pPr>
      <w:r w:rsidRPr="00D65296">
        <w:rPr>
          <w:rFonts w:asciiTheme="majorBidi" w:hAnsiTheme="majorBidi" w:cstheme="majorBidi"/>
          <w:i/>
          <w:iCs/>
          <w:szCs w:val="24"/>
        </w:rPr>
        <w:t xml:space="preserve">Methods Approaches </w:t>
      </w:r>
      <w:r w:rsidRPr="00D65296">
        <w:rPr>
          <w:rFonts w:asciiTheme="majorBidi" w:hAnsiTheme="majorBidi" w:cstheme="majorBidi"/>
          <w:szCs w:val="24"/>
        </w:rPr>
        <w:t xml:space="preserve">(4th ed.). Thousand Oaks, CA: Sage. Accessed April </w:t>
      </w:r>
      <w:r w:rsidR="00D3192C">
        <w:rPr>
          <w:rFonts w:asciiTheme="majorBidi" w:hAnsiTheme="majorBidi" w:cstheme="majorBidi"/>
          <w:szCs w:val="24"/>
        </w:rPr>
        <w:t xml:space="preserve">    </w:t>
      </w:r>
      <w:r w:rsidRPr="00D65296">
        <w:rPr>
          <w:rFonts w:asciiTheme="majorBidi" w:hAnsiTheme="majorBidi" w:cstheme="majorBidi"/>
          <w:szCs w:val="24"/>
        </w:rPr>
        <w:t>12, 2021</w:t>
      </w:r>
    </w:p>
    <w:p w:rsidR="009B399E" w:rsidRPr="00D65296" w:rsidRDefault="009B399E" w:rsidP="00D3192C">
      <w:pPr>
        <w:widowControl w:val="0"/>
        <w:autoSpaceDE w:val="0"/>
        <w:autoSpaceDN w:val="0"/>
        <w:adjustRightInd w:val="0"/>
        <w:spacing w:before="240"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de la Rosa, V.M. (2008). The Persuasive Use of Rhetorical Devices in the Reporting of "Avian Flue." </w:t>
      </w:r>
      <w:r w:rsidRPr="00D65296">
        <w:rPr>
          <w:rFonts w:asciiTheme="majorBidi" w:hAnsiTheme="majorBidi" w:cstheme="majorBidi"/>
          <w:i/>
          <w:iCs/>
          <w:noProof/>
          <w:szCs w:val="24"/>
        </w:rPr>
        <w:t>Vigo International Journal of Applied Linguistics</w:t>
      </w:r>
      <w:r w:rsidRPr="00D65296">
        <w:rPr>
          <w:rFonts w:asciiTheme="majorBidi" w:hAnsiTheme="majorBidi" w:cstheme="majorBidi"/>
          <w:noProof/>
          <w:szCs w:val="24"/>
        </w:rPr>
        <w:t>, 5, 87-106. https://doi.org/www. webs.uvigo.es/vialjournal/. Accessed September 11, 2020</w:t>
      </w:r>
    </w:p>
    <w:p w:rsidR="009B399E"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Do, H.J., Chae-Gyun Lim, C-G., You Jin Kim, Y.J. &amp; Choi, H-J. (2016). Analyzing</w:t>
      </w:r>
    </w:p>
    <w:p w:rsidR="009B399E" w:rsidRDefault="009B399E" w:rsidP="00D3192C">
      <w:pPr>
        <w:pStyle w:val="NoSpacing"/>
        <w:ind w:left="720"/>
        <w:jc w:val="both"/>
        <w:rPr>
          <w:rFonts w:asciiTheme="majorBidi" w:hAnsiTheme="majorBidi" w:cstheme="majorBidi"/>
          <w:szCs w:val="24"/>
        </w:rPr>
      </w:pPr>
      <w:r w:rsidRPr="00D65296">
        <w:rPr>
          <w:rFonts w:asciiTheme="majorBidi" w:hAnsiTheme="majorBidi" w:cstheme="majorBidi"/>
          <w:szCs w:val="24"/>
        </w:rPr>
        <w:t xml:space="preserve">Emotions in Twitter During a Crisis: A Case Study of the 2015 Middle East </w:t>
      </w:r>
    </w:p>
    <w:p w:rsidR="009B399E" w:rsidRPr="00D65296" w:rsidRDefault="009B399E" w:rsidP="00D3192C">
      <w:pPr>
        <w:pStyle w:val="NoSpacing"/>
        <w:spacing w:after="240"/>
        <w:ind w:left="720"/>
        <w:jc w:val="both"/>
        <w:rPr>
          <w:rFonts w:asciiTheme="majorBidi" w:hAnsiTheme="majorBidi" w:cstheme="majorBidi"/>
          <w:szCs w:val="24"/>
        </w:rPr>
      </w:pPr>
      <w:r w:rsidRPr="00D65296">
        <w:rPr>
          <w:rFonts w:asciiTheme="majorBidi" w:hAnsiTheme="majorBidi" w:cstheme="majorBidi"/>
          <w:szCs w:val="24"/>
        </w:rPr>
        <w:t xml:space="preserve">Respiratory Syndrome Outbreak in Korea. </w:t>
      </w:r>
      <w:r w:rsidRPr="00D65296">
        <w:rPr>
          <w:rFonts w:asciiTheme="majorBidi" w:hAnsiTheme="majorBidi" w:cstheme="majorBidi"/>
          <w:i/>
          <w:iCs/>
          <w:szCs w:val="24"/>
        </w:rPr>
        <w:t>IEEE 2016</w:t>
      </w:r>
      <w:r w:rsidRPr="00D65296">
        <w:rPr>
          <w:rFonts w:asciiTheme="majorBidi" w:hAnsiTheme="majorBidi" w:cstheme="majorBidi"/>
          <w:szCs w:val="24"/>
        </w:rPr>
        <w:t>. 415-418. Accessed May 2, 2020</w:t>
      </w:r>
    </w:p>
    <w:p w:rsidR="009B399E"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Doukha, F., &amp; Mansouri, B. (2021). the European Union Referendum Campaign: Ideologies and Manipulative Features in the British Press Discourse.</w:t>
      </w:r>
      <w:r w:rsidRPr="00D65296">
        <w:rPr>
          <w:rFonts w:asciiTheme="majorBidi" w:hAnsiTheme="majorBidi" w:cstheme="majorBidi"/>
          <w:i/>
          <w:iCs/>
          <w:noProof/>
          <w:szCs w:val="24"/>
        </w:rPr>
        <w:t xml:space="preserve"> International Journal of Social Sciences</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6</w:t>
      </w:r>
      <w:r w:rsidRPr="00D65296">
        <w:rPr>
          <w:rFonts w:asciiTheme="majorBidi" w:hAnsiTheme="majorBidi" w:cstheme="majorBidi"/>
          <w:noProof/>
          <w:szCs w:val="24"/>
        </w:rPr>
        <w:t>(3), 206–222. https://doi.org/10.20319/pijss.2021.63.206222. Accessed July 23, 2021</w:t>
      </w:r>
    </w:p>
    <w:p w:rsidR="00644C17" w:rsidRPr="00D65296" w:rsidRDefault="00644C17" w:rsidP="00C71C96">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Fairclough, N. (1992). Discourse and text: Linguistic and intertextual analysis within discourse analysis. </w:t>
      </w:r>
      <w:r w:rsidRPr="00D65296">
        <w:rPr>
          <w:rFonts w:asciiTheme="majorBidi" w:hAnsiTheme="majorBidi" w:cstheme="majorBidi"/>
          <w:i/>
          <w:iCs/>
          <w:noProof/>
          <w:szCs w:val="24"/>
        </w:rPr>
        <w:t>Discourse &amp; Society</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3</w:t>
      </w:r>
      <w:r w:rsidRPr="00D65296">
        <w:rPr>
          <w:rFonts w:asciiTheme="majorBidi" w:hAnsiTheme="majorBidi" w:cstheme="majorBidi"/>
          <w:noProof/>
          <w:szCs w:val="24"/>
        </w:rPr>
        <w:t>(2), 193–217. https://doi.org/10.1177/09579265 920030</w:t>
      </w:r>
      <w:r w:rsidR="00C71C96">
        <w:rPr>
          <w:rFonts w:asciiTheme="majorBidi" w:hAnsiTheme="majorBidi" w:cstheme="majorBidi"/>
          <w:noProof/>
          <w:szCs w:val="24"/>
        </w:rPr>
        <w:t>02 004. accessed March 16, 2021</w:t>
      </w:r>
    </w:p>
    <w:p w:rsidR="00644C17" w:rsidRDefault="00644C17" w:rsidP="00644C17">
      <w:pPr>
        <w:pStyle w:val="NoSpacing"/>
        <w:jc w:val="both"/>
        <w:rPr>
          <w:rFonts w:asciiTheme="majorBidi" w:hAnsiTheme="majorBidi" w:cstheme="majorBidi"/>
          <w:i/>
          <w:iCs/>
          <w:szCs w:val="24"/>
        </w:rPr>
      </w:pPr>
      <w:r>
        <w:rPr>
          <w:rFonts w:asciiTheme="majorBidi" w:hAnsiTheme="majorBidi" w:cstheme="majorBidi"/>
          <w:szCs w:val="24"/>
        </w:rPr>
        <w:t>Fairclough, N</w:t>
      </w:r>
      <w:r w:rsidRPr="00D65296">
        <w:rPr>
          <w:rFonts w:asciiTheme="majorBidi" w:hAnsiTheme="majorBidi" w:cstheme="majorBidi"/>
          <w:szCs w:val="24"/>
        </w:rPr>
        <w:t xml:space="preserve">. (1995). </w:t>
      </w:r>
      <w:r w:rsidRPr="00D65296">
        <w:rPr>
          <w:rFonts w:asciiTheme="majorBidi" w:hAnsiTheme="majorBidi" w:cstheme="majorBidi"/>
          <w:i/>
          <w:iCs/>
          <w:szCs w:val="24"/>
        </w:rPr>
        <w:t>Critical discourse analysis: the critical study of</w:t>
      </w:r>
    </w:p>
    <w:p w:rsidR="00644C17" w:rsidRPr="00644C17" w:rsidRDefault="00644C17" w:rsidP="00644C17">
      <w:pPr>
        <w:pStyle w:val="NoSpacing"/>
        <w:ind w:firstLine="480"/>
        <w:jc w:val="both"/>
        <w:rPr>
          <w:rFonts w:asciiTheme="majorBidi" w:hAnsiTheme="majorBidi" w:cstheme="majorBidi"/>
          <w:i/>
          <w:iCs/>
          <w:szCs w:val="24"/>
        </w:rPr>
      </w:pPr>
      <w:r w:rsidRPr="00D65296">
        <w:rPr>
          <w:rFonts w:asciiTheme="majorBidi" w:hAnsiTheme="majorBidi" w:cstheme="majorBidi"/>
          <w:i/>
          <w:iCs/>
          <w:szCs w:val="24"/>
        </w:rPr>
        <w:t xml:space="preserve"> language (1st Pub).</w:t>
      </w:r>
      <w:r>
        <w:rPr>
          <w:rFonts w:asciiTheme="majorBidi" w:hAnsiTheme="majorBidi" w:cstheme="majorBidi"/>
          <w:i/>
          <w:iCs/>
          <w:szCs w:val="24"/>
        </w:rPr>
        <w:t xml:space="preserve"> </w:t>
      </w:r>
      <w:r w:rsidRPr="00D65296">
        <w:rPr>
          <w:rFonts w:asciiTheme="majorBidi" w:hAnsiTheme="majorBidi" w:cstheme="majorBidi"/>
          <w:szCs w:val="24"/>
        </w:rPr>
        <w:t>London: Longman. accessed March 24, 2021</w:t>
      </w:r>
    </w:p>
    <w:p w:rsidR="009B399E" w:rsidRPr="00D65296" w:rsidRDefault="009B399E" w:rsidP="00644C17">
      <w:pPr>
        <w:widowControl w:val="0"/>
        <w:autoSpaceDE w:val="0"/>
        <w:autoSpaceDN w:val="0"/>
        <w:adjustRightInd w:val="0"/>
        <w:spacing w:before="240" w:line="240" w:lineRule="auto"/>
        <w:ind w:left="480" w:hanging="480"/>
        <w:rPr>
          <w:rFonts w:asciiTheme="majorBidi" w:hAnsiTheme="majorBidi" w:cstheme="majorBidi"/>
          <w:noProof/>
          <w:szCs w:val="24"/>
        </w:rPr>
      </w:pPr>
      <w:r w:rsidRPr="00D65296">
        <w:rPr>
          <w:rStyle w:val="surname"/>
          <w:rFonts w:asciiTheme="majorBidi" w:hAnsiTheme="majorBidi" w:cstheme="majorBidi"/>
          <w:color w:val="333333"/>
          <w:szCs w:val="24"/>
          <w:bdr w:val="none" w:sz="0" w:space="0" w:color="auto" w:frame="1"/>
          <w:shd w:val="clear" w:color="auto" w:fill="FFFFFF"/>
        </w:rPr>
        <w:lastRenderedPageBreak/>
        <w:t>Fairclough</w:t>
      </w:r>
      <w:r w:rsidRPr="00D65296">
        <w:rPr>
          <w:rStyle w:val="name"/>
          <w:rFonts w:asciiTheme="majorBidi" w:hAnsiTheme="majorBidi" w:cstheme="majorBidi"/>
          <w:color w:val="333333"/>
          <w:szCs w:val="24"/>
          <w:bdr w:val="none" w:sz="0" w:space="0" w:color="auto" w:frame="1"/>
          <w:shd w:val="clear" w:color="auto" w:fill="FFFFFF"/>
        </w:rPr>
        <w:t>, </w:t>
      </w:r>
      <w:r w:rsidRPr="00D65296">
        <w:rPr>
          <w:rStyle w:val="given-names"/>
          <w:rFonts w:asciiTheme="majorBidi" w:hAnsiTheme="majorBidi" w:cstheme="majorBidi"/>
          <w:color w:val="333333"/>
          <w:szCs w:val="24"/>
          <w:bdr w:val="none" w:sz="0" w:space="0" w:color="auto" w:frame="1"/>
          <w:shd w:val="clear" w:color="auto" w:fill="FFFFFF"/>
        </w:rPr>
        <w:t>N.</w:t>
      </w:r>
      <w:r w:rsidRPr="00D65296">
        <w:rPr>
          <w:rFonts w:asciiTheme="majorBidi" w:hAnsiTheme="majorBidi" w:cstheme="majorBidi"/>
          <w:color w:val="333333"/>
          <w:szCs w:val="24"/>
          <w:shd w:val="clear" w:color="auto" w:fill="FFFFFF"/>
        </w:rPr>
        <w:t> (</w:t>
      </w:r>
      <w:r w:rsidRPr="00D65296">
        <w:rPr>
          <w:rStyle w:val="year"/>
          <w:rFonts w:asciiTheme="majorBidi" w:hAnsiTheme="majorBidi" w:cstheme="majorBidi"/>
          <w:color w:val="333333"/>
          <w:szCs w:val="24"/>
          <w:bdr w:val="none" w:sz="0" w:space="0" w:color="auto" w:frame="1"/>
          <w:shd w:val="clear" w:color="auto" w:fill="FFFFFF"/>
        </w:rPr>
        <w:t>2013</w:t>
      </w:r>
      <w:r w:rsidRPr="00D65296">
        <w:rPr>
          <w:rFonts w:asciiTheme="majorBidi" w:hAnsiTheme="majorBidi" w:cstheme="majorBidi"/>
          <w:color w:val="333333"/>
          <w:szCs w:val="24"/>
          <w:shd w:val="clear" w:color="auto" w:fill="FFFFFF"/>
        </w:rPr>
        <w:t>). </w:t>
      </w:r>
      <w:r w:rsidRPr="00D65296">
        <w:rPr>
          <w:rStyle w:val="source"/>
          <w:rFonts w:asciiTheme="majorBidi" w:hAnsiTheme="majorBidi" w:cstheme="majorBidi"/>
          <w:i/>
          <w:iCs/>
          <w:color w:val="333333"/>
          <w:szCs w:val="24"/>
          <w:bdr w:val="none" w:sz="0" w:space="0" w:color="auto" w:frame="1"/>
          <w:shd w:val="clear" w:color="auto" w:fill="FFFFFF"/>
        </w:rPr>
        <w:t>Language and power</w:t>
      </w:r>
      <w:r w:rsidRPr="00D65296">
        <w:rPr>
          <w:rFonts w:asciiTheme="majorBidi" w:hAnsiTheme="majorBidi" w:cstheme="majorBidi"/>
          <w:color w:val="333333"/>
          <w:szCs w:val="24"/>
          <w:shd w:val="clear" w:color="auto" w:fill="FFFFFF"/>
        </w:rPr>
        <w:t> (</w:t>
      </w:r>
      <w:r w:rsidRPr="00D65296">
        <w:rPr>
          <w:rStyle w:val="edition"/>
          <w:rFonts w:asciiTheme="majorBidi" w:hAnsiTheme="majorBidi" w:cstheme="majorBidi"/>
          <w:color w:val="333333"/>
          <w:szCs w:val="24"/>
          <w:bdr w:val="none" w:sz="0" w:space="0" w:color="auto" w:frame="1"/>
          <w:shd w:val="clear" w:color="auto" w:fill="FFFFFF"/>
        </w:rPr>
        <w:t>2nd edn</w:t>
      </w:r>
      <w:r w:rsidRPr="00D65296">
        <w:rPr>
          <w:rFonts w:asciiTheme="majorBidi" w:hAnsiTheme="majorBidi" w:cstheme="majorBidi"/>
          <w:color w:val="333333"/>
          <w:szCs w:val="24"/>
          <w:shd w:val="clear" w:color="auto" w:fill="FFFFFF"/>
        </w:rPr>
        <w:t>). </w:t>
      </w:r>
      <w:r w:rsidRPr="00D65296">
        <w:rPr>
          <w:rStyle w:val="publisher-loc"/>
          <w:rFonts w:asciiTheme="majorBidi" w:hAnsiTheme="majorBidi" w:cstheme="majorBidi"/>
          <w:color w:val="333333"/>
          <w:szCs w:val="24"/>
          <w:bdr w:val="none" w:sz="0" w:space="0" w:color="auto" w:frame="1"/>
          <w:shd w:val="clear" w:color="auto" w:fill="FFFFFF"/>
        </w:rPr>
        <w:t>Harlow, UK</w:t>
      </w:r>
      <w:r w:rsidRPr="00D65296">
        <w:rPr>
          <w:rFonts w:asciiTheme="majorBidi" w:hAnsiTheme="majorBidi" w:cstheme="majorBidi"/>
          <w:color w:val="333333"/>
          <w:szCs w:val="24"/>
          <w:shd w:val="clear" w:color="auto" w:fill="FFFFFF"/>
        </w:rPr>
        <w:t>: </w:t>
      </w:r>
      <w:r w:rsidRPr="00D65296">
        <w:rPr>
          <w:rStyle w:val="publisher-name"/>
          <w:rFonts w:asciiTheme="majorBidi" w:hAnsiTheme="majorBidi" w:cstheme="majorBidi"/>
          <w:color w:val="333333"/>
          <w:szCs w:val="24"/>
          <w:bdr w:val="none" w:sz="0" w:space="0" w:color="auto" w:frame="1"/>
          <w:shd w:val="clear" w:color="auto" w:fill="FFFFFF"/>
        </w:rPr>
        <w:t>Pearson/ Longman</w:t>
      </w:r>
      <w:r w:rsidRPr="00D65296">
        <w:rPr>
          <w:rFonts w:asciiTheme="majorBidi" w:hAnsiTheme="majorBidi" w:cstheme="majorBidi"/>
          <w:noProof/>
          <w:szCs w:val="24"/>
        </w:rPr>
        <w:t>. Accessed March 2, 2021</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Feijen, H. L. M. (2016). The opinion Dutch people have on Ebola on Twitter versus what message about Ebola is spread in Dutch newspapers: a comparison. </w:t>
      </w:r>
      <w:r w:rsidRPr="00D65296">
        <w:rPr>
          <w:rFonts w:asciiTheme="majorBidi" w:hAnsiTheme="majorBidi" w:cstheme="majorBidi"/>
          <w:i/>
          <w:iCs/>
          <w:color w:val="222222"/>
          <w:szCs w:val="24"/>
          <w:shd w:val="clear" w:color="auto" w:fill="FFFFFF"/>
        </w:rPr>
        <w:t>Unpublished MA Thesis. Freedman, DO &amp; Wilder-Smith, A. (2020). Isolation, Quarantine, Social Distancing and Community Containment: Pivotal Role for Old-Style Public Health Measures in the Novel Coronavirus (2019-Ncov) Outbreak. Journal of Travel Medicine</w:t>
      </w:r>
      <w:r w:rsidRPr="00D65296">
        <w:rPr>
          <w:rFonts w:asciiTheme="majorBidi" w:hAnsiTheme="majorBidi" w:cstheme="majorBidi"/>
          <w:color w:val="222222"/>
          <w:szCs w:val="24"/>
          <w:shd w:val="clear" w:color="auto" w:fill="FFFFFF"/>
        </w:rPr>
        <w:t>, </w:t>
      </w:r>
      <w:r w:rsidRPr="00D65296">
        <w:rPr>
          <w:rFonts w:asciiTheme="majorBidi" w:hAnsiTheme="majorBidi" w:cstheme="majorBidi"/>
          <w:i/>
          <w:iCs/>
          <w:color w:val="222222"/>
          <w:szCs w:val="24"/>
          <w:shd w:val="clear" w:color="auto" w:fill="FFFFFF"/>
        </w:rPr>
        <w:t>27</w:t>
      </w:r>
      <w:r w:rsidRPr="00D65296">
        <w:rPr>
          <w:rFonts w:asciiTheme="majorBidi" w:hAnsiTheme="majorBidi" w:cstheme="majorBidi"/>
          <w:color w:val="222222"/>
          <w:szCs w:val="24"/>
          <w:shd w:val="clear" w:color="auto" w:fill="FFFFFF"/>
        </w:rPr>
        <w:t>(2), 1-4. Accessed June 23, 2021</w:t>
      </w:r>
    </w:p>
    <w:p w:rsidR="00EF6912"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Fowler, R. (1991). Language in the News: Discourse and Ideology in the Press</w:t>
      </w:r>
      <w:r w:rsidR="00EF6912">
        <w:rPr>
          <w:rFonts w:asciiTheme="majorBidi" w:hAnsiTheme="majorBidi" w:cstheme="majorBidi"/>
          <w:szCs w:val="24"/>
        </w:rPr>
        <w:t xml:space="preserve"> (1st </w:t>
      </w:r>
    </w:p>
    <w:p w:rsidR="009B399E" w:rsidRDefault="00EF6912" w:rsidP="00D3192C">
      <w:pPr>
        <w:pStyle w:val="NoSpacing"/>
        <w:spacing w:after="240"/>
        <w:ind w:firstLine="480"/>
        <w:jc w:val="both"/>
        <w:rPr>
          <w:rFonts w:asciiTheme="majorBidi" w:hAnsiTheme="majorBidi" w:cstheme="majorBidi"/>
          <w:szCs w:val="24"/>
        </w:rPr>
      </w:pPr>
      <w:r>
        <w:rPr>
          <w:rFonts w:asciiTheme="majorBidi" w:hAnsiTheme="majorBidi" w:cstheme="majorBidi"/>
          <w:szCs w:val="24"/>
        </w:rPr>
        <w:t>.</w:t>
      </w:r>
      <w:r w:rsidR="000A25A2">
        <w:rPr>
          <w:rFonts w:asciiTheme="majorBidi" w:hAnsiTheme="majorBidi" w:cstheme="majorBidi"/>
          <w:szCs w:val="24"/>
        </w:rPr>
        <w:t>ed</w:t>
      </w:r>
      <w:r>
        <w:rPr>
          <w:rFonts w:asciiTheme="majorBidi" w:hAnsiTheme="majorBidi" w:cstheme="majorBidi"/>
          <w:szCs w:val="24"/>
        </w:rPr>
        <w:t xml:space="preserve">). Routledge: </w:t>
      </w:r>
      <w:r w:rsidR="009B399E" w:rsidRPr="00D65296">
        <w:rPr>
          <w:rFonts w:asciiTheme="majorBidi" w:hAnsiTheme="majorBidi" w:cstheme="majorBidi"/>
          <w:szCs w:val="24"/>
        </w:rPr>
        <w:t>London. Accessed March 2, 2022</w:t>
      </w:r>
    </w:p>
    <w:p w:rsidR="00216E82" w:rsidRDefault="00216E82" w:rsidP="00216E82">
      <w:pPr>
        <w:pStyle w:val="NoSpacing"/>
        <w:rPr>
          <w:rFonts w:asciiTheme="majorBidi" w:hAnsiTheme="majorBidi" w:cstheme="majorBidi"/>
        </w:rPr>
      </w:pPr>
      <w:r w:rsidRPr="00F93D0E">
        <w:rPr>
          <w:noProof/>
        </w:rPr>
        <w:t xml:space="preserve">Givón, T. (2001). </w:t>
      </w:r>
      <w:r w:rsidRPr="00F93D0E">
        <w:rPr>
          <w:i/>
          <w:iCs/>
          <w:noProof/>
        </w:rPr>
        <w:t>Syntax</w:t>
      </w:r>
      <w:r w:rsidRPr="00F93D0E">
        <w:rPr>
          <w:noProof/>
        </w:rPr>
        <w:t>. Jo</w:t>
      </w:r>
      <w:r>
        <w:rPr>
          <w:noProof/>
        </w:rPr>
        <w:t>hn Benjamins Publishing Company:</w:t>
      </w:r>
      <w:r w:rsidRPr="00721B7F">
        <w:rPr>
          <w:rFonts w:asciiTheme="majorBidi" w:hAnsiTheme="majorBidi" w:cstheme="majorBidi"/>
          <w:noProof/>
        </w:rPr>
        <w:t xml:space="preserve"> </w:t>
      </w:r>
      <w:r w:rsidRPr="00721B7F">
        <w:rPr>
          <w:rFonts w:asciiTheme="majorBidi" w:hAnsiTheme="majorBidi" w:cstheme="majorBidi"/>
        </w:rPr>
        <w:t>Amsterdam</w:t>
      </w:r>
    </w:p>
    <w:p w:rsidR="00216E82" w:rsidRDefault="00216E82" w:rsidP="00216E82">
      <w:pPr>
        <w:pStyle w:val="NoSpacing"/>
        <w:spacing w:after="240"/>
        <w:ind w:firstLine="480"/>
        <w:rPr>
          <w:rFonts w:asciiTheme="majorBidi" w:hAnsiTheme="majorBidi" w:cstheme="majorBidi"/>
          <w:noProof/>
        </w:rPr>
      </w:pPr>
      <w:r w:rsidRPr="00721B7F">
        <w:rPr>
          <w:rFonts w:asciiTheme="majorBidi" w:hAnsiTheme="majorBidi" w:cstheme="majorBidi"/>
        </w:rPr>
        <w:t xml:space="preserve"> /Philadelphia</w:t>
      </w:r>
    </w:p>
    <w:p w:rsidR="009B399E" w:rsidRDefault="009B399E" w:rsidP="00216E82">
      <w:pPr>
        <w:widowControl w:val="0"/>
        <w:autoSpaceDE w:val="0"/>
        <w:autoSpaceDN w:val="0"/>
        <w:adjustRightInd w:val="0"/>
        <w:spacing w:before="240"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Habwe, J., &amp; Ndung’u, M. (2022). WAR Metaphor Strategies in Expressing COVID-19 Messages in Presidential Speeches in Kenya in 2020. </w:t>
      </w:r>
      <w:r w:rsidRPr="00D65296">
        <w:rPr>
          <w:rFonts w:asciiTheme="majorBidi" w:hAnsiTheme="majorBidi" w:cstheme="majorBidi"/>
          <w:i/>
          <w:iCs/>
          <w:color w:val="222222"/>
          <w:szCs w:val="24"/>
          <w:shd w:val="clear" w:color="auto" w:fill="FFFFFF"/>
        </w:rPr>
        <w:t>Ghana Journal of Linguistics</w:t>
      </w:r>
      <w:r w:rsidRPr="00D65296">
        <w:rPr>
          <w:rFonts w:asciiTheme="majorBidi" w:hAnsiTheme="majorBidi" w:cstheme="majorBidi"/>
          <w:color w:val="222222"/>
          <w:szCs w:val="24"/>
          <w:shd w:val="clear" w:color="auto" w:fill="FFFFFF"/>
        </w:rPr>
        <w:t>, </w:t>
      </w:r>
      <w:r w:rsidRPr="00D65296">
        <w:rPr>
          <w:rFonts w:asciiTheme="majorBidi" w:hAnsiTheme="majorBidi" w:cstheme="majorBidi"/>
          <w:i/>
          <w:iCs/>
          <w:color w:val="222222"/>
          <w:szCs w:val="24"/>
          <w:shd w:val="clear" w:color="auto" w:fill="FFFFFF"/>
        </w:rPr>
        <w:t>11</w:t>
      </w:r>
      <w:r w:rsidRPr="00D65296">
        <w:rPr>
          <w:rFonts w:asciiTheme="majorBidi" w:hAnsiTheme="majorBidi" w:cstheme="majorBidi"/>
          <w:color w:val="222222"/>
          <w:szCs w:val="24"/>
          <w:shd w:val="clear" w:color="auto" w:fill="FFFFFF"/>
        </w:rPr>
        <w:t>(2), 74-96</w:t>
      </w:r>
      <w:r w:rsidRPr="00D65296">
        <w:rPr>
          <w:rFonts w:asciiTheme="majorBidi" w:hAnsiTheme="majorBidi" w:cstheme="majorBidi"/>
          <w:noProof/>
          <w:szCs w:val="24"/>
        </w:rPr>
        <w:t>. accessed 17 July, 2023</w:t>
      </w:r>
    </w:p>
    <w:p w:rsidR="00216E82" w:rsidRDefault="00216E82" w:rsidP="00216E82">
      <w:pPr>
        <w:pStyle w:val="NoSpacing"/>
        <w:rPr>
          <w:noProof/>
        </w:rPr>
      </w:pPr>
      <w:r w:rsidRPr="00F93D0E">
        <w:rPr>
          <w:noProof/>
        </w:rPr>
        <w:t xml:space="preserve">Halliday, M. A. (2014). </w:t>
      </w:r>
      <w:r w:rsidRPr="00F93D0E">
        <w:rPr>
          <w:i/>
          <w:iCs/>
          <w:noProof/>
        </w:rPr>
        <w:t>Halliday</w:t>
      </w:r>
      <w:r w:rsidR="00DC5D0B">
        <w:rPr>
          <w:i/>
          <w:iCs/>
          <w:noProof/>
        </w:rPr>
        <w:t>’</w:t>
      </w:r>
      <w:r w:rsidRPr="00F93D0E">
        <w:rPr>
          <w:i/>
          <w:iCs/>
          <w:noProof/>
        </w:rPr>
        <w:t>s Introduction to Functional Grammar</w:t>
      </w:r>
      <w:r>
        <w:rPr>
          <w:noProof/>
        </w:rPr>
        <w:t xml:space="preserve"> (4</w:t>
      </w:r>
      <w:r w:rsidRPr="00721B7F">
        <w:rPr>
          <w:noProof/>
          <w:vertAlign w:val="superscript"/>
        </w:rPr>
        <w:t>th</w:t>
      </w:r>
      <w:r>
        <w:rPr>
          <w:noProof/>
        </w:rPr>
        <w:t xml:space="preserve"> </w:t>
      </w:r>
    </w:p>
    <w:p w:rsidR="00216E82" w:rsidRDefault="00216E82" w:rsidP="00216E82">
      <w:pPr>
        <w:pStyle w:val="NoSpacing"/>
        <w:spacing w:after="240"/>
        <w:rPr>
          <w:noProof/>
        </w:rPr>
      </w:pPr>
      <w:r>
        <w:rPr>
          <w:noProof/>
        </w:rPr>
        <w:tab/>
        <w:t>edn). Routledge: Newyork</w:t>
      </w:r>
    </w:p>
    <w:p w:rsidR="00216E82" w:rsidRDefault="00216E82" w:rsidP="00216E82">
      <w:pPr>
        <w:pStyle w:val="NoSpacing"/>
        <w:rPr>
          <w:i/>
          <w:iCs/>
          <w:noProof/>
        </w:rPr>
      </w:pPr>
      <w:r>
        <w:rPr>
          <w:noProof/>
        </w:rPr>
        <w:t xml:space="preserve">Halliday, M.A. &amp; </w:t>
      </w:r>
      <w:r w:rsidRPr="00F93D0E">
        <w:rPr>
          <w:noProof/>
        </w:rPr>
        <w:t xml:space="preserve">Mathiessen, H. and. (2004). </w:t>
      </w:r>
      <w:r w:rsidRPr="00F93D0E">
        <w:rPr>
          <w:i/>
          <w:iCs/>
          <w:noProof/>
        </w:rPr>
        <w:t>Introduction to Functional</w:t>
      </w:r>
      <w:r>
        <w:rPr>
          <w:i/>
          <w:iCs/>
          <w:noProof/>
        </w:rPr>
        <w:t xml:space="preserve"> </w:t>
      </w:r>
    </w:p>
    <w:p w:rsidR="00216E82" w:rsidRPr="00216E82" w:rsidRDefault="00216E82" w:rsidP="00216E82">
      <w:pPr>
        <w:pStyle w:val="NoSpacing"/>
        <w:spacing w:after="240"/>
        <w:rPr>
          <w:noProof/>
        </w:rPr>
      </w:pPr>
      <w:r>
        <w:rPr>
          <w:i/>
          <w:iCs/>
          <w:noProof/>
        </w:rPr>
        <w:tab/>
        <w:t>Grammar</w:t>
      </w:r>
      <w:r>
        <w:rPr>
          <w:noProof/>
        </w:rPr>
        <w:t xml:space="preserve"> (3</w:t>
      </w:r>
      <w:r w:rsidRPr="00CF22C2">
        <w:rPr>
          <w:noProof/>
          <w:vertAlign w:val="superscript"/>
        </w:rPr>
        <w:t>rd</w:t>
      </w:r>
      <w:r>
        <w:rPr>
          <w:noProof/>
        </w:rPr>
        <w:t xml:space="preserve"> edn</w:t>
      </w:r>
      <w:r w:rsidRPr="00F93D0E">
        <w:rPr>
          <w:noProof/>
        </w:rPr>
        <w:t>). Oxford University Press</w:t>
      </w:r>
      <w:r>
        <w:rPr>
          <w:noProof/>
        </w:rPr>
        <w:t>: Newyork</w:t>
      </w:r>
      <w:r w:rsidRPr="00F93D0E">
        <w:rPr>
          <w:noProof/>
        </w:rPr>
        <w:t>.</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szCs w:val="24"/>
        </w:rPr>
        <w:t>Ives, G., Rana, R. and Clayton, D. (ed.). (2018). </w:t>
      </w:r>
      <w:r w:rsidRPr="00D65296">
        <w:rPr>
          <w:rFonts w:asciiTheme="majorBidi" w:hAnsiTheme="majorBidi" w:cstheme="majorBidi"/>
          <w:i/>
          <w:iCs/>
          <w:szCs w:val="24"/>
        </w:rPr>
        <w:t>Language and power</w:t>
      </w:r>
      <w:r w:rsidRPr="00D65296">
        <w:rPr>
          <w:rFonts w:asciiTheme="majorBidi" w:hAnsiTheme="majorBidi" w:cstheme="majorBidi"/>
          <w:szCs w:val="24"/>
        </w:rPr>
        <w:t xml:space="preserve">. Cambridge: Cambridge University Press. Accessed </w:t>
      </w:r>
      <w:r w:rsidR="00DC5D0B">
        <w:rPr>
          <w:rFonts w:asciiTheme="majorBidi" w:hAnsiTheme="majorBidi" w:cstheme="majorBidi"/>
          <w:szCs w:val="24"/>
        </w:rPr>
        <w:t>March</w:t>
      </w:r>
      <w:r w:rsidRPr="00D65296">
        <w:rPr>
          <w:rFonts w:asciiTheme="majorBidi" w:hAnsiTheme="majorBidi" w:cstheme="majorBidi"/>
          <w:szCs w:val="24"/>
        </w:rPr>
        <w:t xml:space="preserve"> 2, 2022</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Joye, S. (2010). News discourses on distant suffering: A critical discourse analysis of the 2003 sars outbreak. </w:t>
      </w:r>
      <w:r w:rsidRPr="00D65296">
        <w:rPr>
          <w:rFonts w:asciiTheme="majorBidi" w:hAnsiTheme="majorBidi" w:cstheme="majorBidi"/>
          <w:i/>
          <w:iCs/>
          <w:noProof/>
          <w:szCs w:val="24"/>
        </w:rPr>
        <w:t>Discourse and Society</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21</w:t>
      </w:r>
      <w:r w:rsidRPr="00D65296">
        <w:rPr>
          <w:rFonts w:asciiTheme="majorBidi" w:hAnsiTheme="majorBidi" w:cstheme="majorBidi"/>
          <w:noProof/>
          <w:szCs w:val="24"/>
        </w:rPr>
        <w:t>(5), 586–601. https://doi.org/10.1177/09579 26510373988. accessed 23 May, 2022</w:t>
      </w:r>
    </w:p>
    <w:p w:rsidR="00EF6912"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 xml:space="preserve">Katermina, V. &amp; Yachenko, E. (2020). Axiology of COVID-19 as a Linguistic </w:t>
      </w:r>
    </w:p>
    <w:p w:rsidR="009B399E" w:rsidRPr="00D3192C" w:rsidRDefault="009B399E" w:rsidP="00D3192C">
      <w:pPr>
        <w:pStyle w:val="NoSpacing"/>
        <w:spacing w:after="240"/>
        <w:ind w:left="720"/>
        <w:jc w:val="both"/>
        <w:rPr>
          <w:rFonts w:asciiTheme="majorBidi" w:hAnsiTheme="majorBidi" w:cstheme="majorBidi"/>
          <w:i/>
          <w:iCs/>
          <w:szCs w:val="24"/>
        </w:rPr>
      </w:pPr>
      <w:r w:rsidRPr="00D65296">
        <w:rPr>
          <w:rFonts w:asciiTheme="majorBidi" w:hAnsiTheme="majorBidi" w:cstheme="majorBidi"/>
          <w:szCs w:val="24"/>
        </w:rPr>
        <w:t xml:space="preserve">Phenomenon in English Mass Media Discourse. </w:t>
      </w:r>
      <w:r w:rsidRPr="00D65296">
        <w:rPr>
          <w:rFonts w:asciiTheme="majorBidi" w:hAnsiTheme="majorBidi" w:cstheme="majorBidi"/>
          <w:i/>
          <w:iCs/>
          <w:szCs w:val="24"/>
        </w:rPr>
        <w:t>Advances in Journalism and Communication</w:t>
      </w:r>
      <w:r w:rsidRPr="00D65296">
        <w:rPr>
          <w:rFonts w:asciiTheme="majorBidi" w:hAnsiTheme="majorBidi" w:cstheme="majorBidi"/>
          <w:szCs w:val="24"/>
        </w:rPr>
        <w:t xml:space="preserve">. 8, 59- 67. </w:t>
      </w:r>
      <w:hyperlink r:id="rId9" w:history="1">
        <w:r w:rsidRPr="00D65296">
          <w:rPr>
            <w:rStyle w:val="Hyperlink"/>
            <w:rFonts w:asciiTheme="majorBidi" w:hAnsiTheme="majorBidi" w:cstheme="majorBidi"/>
            <w:szCs w:val="24"/>
          </w:rPr>
          <w:t>https://www.scirp.org/journal/ajc</w:t>
        </w:r>
      </w:hyperlink>
      <w:r w:rsidRPr="00D65296">
        <w:rPr>
          <w:rStyle w:val="Hyperlink"/>
          <w:rFonts w:asciiTheme="majorBidi" w:hAnsiTheme="majorBidi" w:cstheme="majorBidi"/>
          <w:szCs w:val="24"/>
        </w:rPr>
        <w:t>. accessed May 2, 2020</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Kiran, F. (2019). Assessing Role of Newspapers in Creating Awareness of HIV / AIDS in Pakistan. </w:t>
      </w:r>
      <w:r w:rsidRPr="00D65296">
        <w:rPr>
          <w:rFonts w:asciiTheme="majorBidi" w:hAnsiTheme="majorBidi" w:cstheme="majorBidi"/>
          <w:i/>
          <w:iCs/>
          <w:noProof/>
          <w:szCs w:val="24"/>
        </w:rPr>
        <w:t xml:space="preserve">iMedPub Journals. </w:t>
      </w:r>
      <w:r w:rsidRPr="00D65296">
        <w:rPr>
          <w:rFonts w:asciiTheme="majorBidi" w:hAnsiTheme="majorBidi" w:cstheme="majorBidi"/>
          <w:noProof/>
          <w:szCs w:val="24"/>
        </w:rPr>
        <w:t>1–6. https://doi.org/10.21767/2393-8854.100044. accessed May 20, 2021</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König, E., &amp; Siemund, P. (2015). Speech Act Distinctions in Grammar</w:t>
      </w:r>
      <w:r w:rsidRPr="00D65296">
        <w:rPr>
          <w:rFonts w:asciiTheme="majorBidi" w:hAnsiTheme="majorBidi" w:cstheme="majorBidi"/>
          <w:i/>
          <w:iCs/>
          <w:noProof/>
          <w:szCs w:val="24"/>
        </w:rPr>
        <w:t>.</w:t>
      </w:r>
      <w:r w:rsidRPr="00D65296">
        <w:rPr>
          <w:rFonts w:asciiTheme="majorBidi" w:hAnsiTheme="majorBidi" w:cstheme="majorBidi"/>
          <w:noProof/>
          <w:szCs w:val="24"/>
        </w:rPr>
        <w:t xml:space="preserve"> </w:t>
      </w:r>
      <w:r w:rsidRPr="00D65296">
        <w:rPr>
          <w:rFonts w:asciiTheme="majorBidi" w:hAnsiTheme="majorBidi" w:cstheme="majorBidi"/>
          <w:i/>
          <w:iCs/>
          <w:color w:val="222222"/>
          <w:szCs w:val="24"/>
          <w:shd w:val="clear" w:color="auto" w:fill="FFFFFF"/>
        </w:rPr>
        <w:t>Language typology and syntactic description</w:t>
      </w:r>
      <w:r w:rsidRPr="00D65296">
        <w:rPr>
          <w:rFonts w:asciiTheme="majorBidi" w:hAnsiTheme="majorBidi" w:cstheme="majorBidi"/>
          <w:color w:val="222222"/>
          <w:szCs w:val="24"/>
          <w:shd w:val="clear" w:color="auto" w:fill="FFFFFF"/>
        </w:rPr>
        <w:t>,</w:t>
      </w:r>
      <w:r w:rsidRPr="00D65296">
        <w:rPr>
          <w:rFonts w:asciiTheme="majorBidi" w:hAnsiTheme="majorBidi" w:cstheme="majorBidi"/>
          <w:i/>
          <w:iCs/>
          <w:color w:val="222222"/>
          <w:szCs w:val="24"/>
          <w:shd w:val="clear" w:color="auto" w:fill="FFFFFF"/>
        </w:rPr>
        <w:t>1</w:t>
      </w:r>
      <w:r w:rsidRPr="00D65296">
        <w:rPr>
          <w:rFonts w:asciiTheme="majorBidi" w:hAnsiTheme="majorBidi" w:cstheme="majorBidi"/>
          <w:color w:val="222222"/>
          <w:szCs w:val="24"/>
          <w:shd w:val="clear" w:color="auto" w:fill="FFFFFF"/>
        </w:rPr>
        <w:t>, 276-324.</w:t>
      </w:r>
      <w:r w:rsidRPr="00D65296">
        <w:rPr>
          <w:rFonts w:asciiTheme="majorBidi" w:hAnsiTheme="majorBidi" w:cstheme="majorBidi"/>
          <w:noProof/>
          <w:szCs w:val="24"/>
        </w:rPr>
        <w:t xml:space="preserve"> https://doi.org/10.1017/</w:t>
      </w:r>
      <w:r w:rsidR="00EF6912">
        <w:rPr>
          <w:rFonts w:asciiTheme="majorBidi" w:hAnsiTheme="majorBidi" w:cstheme="majorBidi"/>
          <w:noProof/>
          <w:szCs w:val="24"/>
        </w:rPr>
        <w:t xml:space="preserve"> </w:t>
      </w:r>
      <w:r w:rsidRPr="00D65296">
        <w:rPr>
          <w:rFonts w:asciiTheme="majorBidi" w:hAnsiTheme="majorBidi" w:cstheme="majorBidi"/>
          <w:noProof/>
          <w:szCs w:val="24"/>
        </w:rPr>
        <w:t>CBO9780511619427.005. accessed 17 October, 2022</w:t>
      </w:r>
    </w:p>
    <w:p w:rsidR="00EF6912"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 xml:space="preserve">Lakoff, G. and Johnson, M. (2003). </w:t>
      </w:r>
      <w:r w:rsidRPr="00D65296">
        <w:rPr>
          <w:rFonts w:asciiTheme="majorBidi" w:hAnsiTheme="majorBidi" w:cstheme="majorBidi"/>
          <w:i/>
          <w:iCs/>
          <w:szCs w:val="24"/>
        </w:rPr>
        <w:t>Metaphors We Live By</w:t>
      </w:r>
      <w:r w:rsidRPr="00D65296">
        <w:rPr>
          <w:rFonts w:asciiTheme="majorBidi" w:hAnsiTheme="majorBidi" w:cstheme="majorBidi"/>
          <w:szCs w:val="24"/>
        </w:rPr>
        <w:t xml:space="preserve">. The University of </w:t>
      </w:r>
    </w:p>
    <w:p w:rsidR="009B399E" w:rsidRPr="00D65296" w:rsidRDefault="009B399E" w:rsidP="00D3192C">
      <w:pPr>
        <w:pStyle w:val="NoSpacing"/>
        <w:spacing w:after="240"/>
        <w:ind w:firstLine="480"/>
        <w:jc w:val="both"/>
        <w:rPr>
          <w:rFonts w:asciiTheme="majorBidi" w:hAnsiTheme="majorBidi" w:cstheme="majorBidi"/>
          <w:szCs w:val="24"/>
        </w:rPr>
      </w:pPr>
      <w:r w:rsidRPr="00D65296">
        <w:rPr>
          <w:rFonts w:asciiTheme="majorBidi" w:hAnsiTheme="majorBidi" w:cstheme="majorBidi"/>
          <w:szCs w:val="24"/>
        </w:rPr>
        <w:lastRenderedPageBreak/>
        <w:t>Chicago Press:</w:t>
      </w:r>
      <w:r w:rsidR="00DC5D0B">
        <w:rPr>
          <w:rFonts w:asciiTheme="majorBidi" w:hAnsiTheme="majorBidi" w:cstheme="majorBidi"/>
          <w:szCs w:val="24"/>
        </w:rPr>
        <w:t xml:space="preserve"> </w:t>
      </w:r>
      <w:r w:rsidRPr="00D65296">
        <w:rPr>
          <w:rFonts w:asciiTheme="majorBidi" w:hAnsiTheme="majorBidi" w:cstheme="majorBidi"/>
          <w:szCs w:val="24"/>
        </w:rPr>
        <w:t>Chicago. Accessed September 1, 2022</w:t>
      </w:r>
    </w:p>
    <w:p w:rsidR="009B399E"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 xml:space="preserve">Lamichhane, M. (2017). </w:t>
      </w:r>
      <w:r w:rsidRPr="00D65296">
        <w:rPr>
          <w:rFonts w:asciiTheme="majorBidi" w:hAnsiTheme="majorBidi" w:cstheme="majorBidi"/>
          <w:i/>
          <w:iCs/>
          <w:color w:val="222222"/>
          <w:szCs w:val="24"/>
          <w:shd w:val="clear" w:color="auto" w:fill="FFFFFF"/>
        </w:rPr>
        <w:t>The stylistic features of newspaper headlines</w:t>
      </w:r>
      <w:r w:rsidRPr="00D65296">
        <w:rPr>
          <w:rFonts w:asciiTheme="majorBidi" w:hAnsiTheme="majorBidi" w:cstheme="majorBidi"/>
          <w:color w:val="222222"/>
          <w:szCs w:val="24"/>
          <w:shd w:val="clear" w:color="auto" w:fill="FFFFFF"/>
        </w:rPr>
        <w:t xml:space="preserve"> (Doctoral dissertation, Faculty of Education Tribhuvan University, Kirtipur Kathmandu, Nepa)</w:t>
      </w:r>
      <w:r w:rsidRPr="00D65296">
        <w:rPr>
          <w:rFonts w:asciiTheme="majorBidi" w:hAnsiTheme="majorBidi" w:cstheme="majorBidi"/>
          <w:noProof/>
          <w:szCs w:val="24"/>
        </w:rPr>
        <w:t>. Accessed November 11, 2020</w:t>
      </w:r>
    </w:p>
    <w:p w:rsidR="009B399E" w:rsidRPr="003E5CB8"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3E5CB8">
        <w:rPr>
          <w:rFonts w:asciiTheme="majorBidi" w:hAnsiTheme="majorBidi" w:cstheme="majorBidi"/>
          <w:szCs w:val="24"/>
        </w:rPr>
        <w:fldChar w:fldCharType="begin" w:fldLock="1"/>
      </w:r>
      <w:r w:rsidRPr="003E5CB8">
        <w:rPr>
          <w:rFonts w:asciiTheme="majorBidi" w:hAnsiTheme="majorBidi" w:cstheme="majorBidi"/>
          <w:szCs w:val="24"/>
        </w:rPr>
        <w:instrText xml:space="preserve">ADDIN Mendeley Bibliography CSL_BIBLIOGRAPHY </w:instrText>
      </w:r>
      <w:r w:rsidRPr="003E5CB8">
        <w:rPr>
          <w:rFonts w:asciiTheme="majorBidi" w:hAnsiTheme="majorBidi" w:cstheme="majorBidi"/>
          <w:szCs w:val="24"/>
        </w:rPr>
        <w:fldChar w:fldCharType="separate"/>
      </w:r>
      <w:r w:rsidRPr="003E5CB8">
        <w:rPr>
          <w:rFonts w:asciiTheme="majorBidi" w:hAnsiTheme="majorBidi" w:cstheme="majorBidi"/>
          <w:noProof/>
          <w:szCs w:val="24"/>
        </w:rPr>
        <w:t xml:space="preserve">Laongpol, J. (2021). A contrastive study on rhetoric in COVID-19-related news headlines from native and non-native </w:t>
      </w:r>
      <w:r w:rsidR="00DC5D0B">
        <w:rPr>
          <w:rFonts w:asciiTheme="majorBidi" w:hAnsiTheme="majorBidi" w:cstheme="majorBidi"/>
          <w:noProof/>
          <w:szCs w:val="24"/>
        </w:rPr>
        <w:t>English</w:t>
      </w:r>
      <w:r w:rsidRPr="003E5CB8">
        <w:rPr>
          <w:rFonts w:asciiTheme="majorBidi" w:hAnsiTheme="majorBidi" w:cstheme="majorBidi"/>
          <w:noProof/>
          <w:szCs w:val="24"/>
        </w:rPr>
        <w:t xml:space="preserve"> online newspapers. </w:t>
      </w:r>
      <w:r w:rsidRPr="003E5CB8">
        <w:rPr>
          <w:rFonts w:asciiTheme="majorBidi" w:hAnsiTheme="majorBidi" w:cstheme="majorBidi"/>
          <w:i/>
          <w:iCs/>
          <w:noProof/>
          <w:szCs w:val="24"/>
        </w:rPr>
        <w:t>3L: Language, Linguistics, Literature</w:t>
      </w:r>
      <w:r w:rsidRPr="003E5CB8">
        <w:rPr>
          <w:rFonts w:asciiTheme="majorBidi" w:hAnsiTheme="majorBidi" w:cstheme="majorBidi"/>
          <w:noProof/>
          <w:szCs w:val="24"/>
        </w:rPr>
        <w:t xml:space="preserve">, </w:t>
      </w:r>
      <w:r w:rsidRPr="003E5CB8">
        <w:rPr>
          <w:rFonts w:asciiTheme="majorBidi" w:hAnsiTheme="majorBidi" w:cstheme="majorBidi"/>
          <w:i/>
          <w:iCs/>
          <w:noProof/>
          <w:szCs w:val="24"/>
        </w:rPr>
        <w:t>27</w:t>
      </w:r>
      <w:r w:rsidRPr="003E5CB8">
        <w:rPr>
          <w:rFonts w:asciiTheme="majorBidi" w:hAnsiTheme="majorBidi" w:cstheme="majorBidi"/>
          <w:noProof/>
          <w:szCs w:val="24"/>
        </w:rPr>
        <w:t>(1), 47–61. https://doi.org/10.17576/3L-2021-2701-04</w:t>
      </w:r>
      <w:r>
        <w:rPr>
          <w:rFonts w:asciiTheme="majorBidi" w:hAnsiTheme="majorBidi" w:cstheme="majorBidi"/>
          <w:noProof/>
          <w:szCs w:val="24"/>
        </w:rPr>
        <w:t>. Accessed May 19, 2022</w:t>
      </w:r>
    </w:p>
    <w:p w:rsidR="00EF6912" w:rsidRDefault="009B399E" w:rsidP="00D3192C">
      <w:pPr>
        <w:widowControl w:val="0"/>
        <w:autoSpaceDE w:val="0"/>
        <w:autoSpaceDN w:val="0"/>
        <w:adjustRightInd w:val="0"/>
        <w:spacing w:after="0" w:line="240" w:lineRule="auto"/>
        <w:rPr>
          <w:rFonts w:asciiTheme="majorBidi" w:hAnsiTheme="majorBidi" w:cstheme="majorBidi"/>
          <w:i/>
          <w:iCs/>
          <w:noProof/>
          <w:szCs w:val="24"/>
        </w:rPr>
      </w:pPr>
      <w:r w:rsidRPr="003E5CB8">
        <w:rPr>
          <w:rFonts w:asciiTheme="majorBidi" w:hAnsiTheme="majorBidi" w:cstheme="majorBidi"/>
          <w:szCs w:val="24"/>
        </w:rPr>
        <w:fldChar w:fldCharType="end"/>
      </w:r>
      <w:r w:rsidRPr="00D65296">
        <w:rPr>
          <w:rFonts w:asciiTheme="majorBidi" w:hAnsiTheme="majorBidi" w:cstheme="majorBidi"/>
          <w:noProof/>
          <w:szCs w:val="24"/>
        </w:rPr>
        <w:t xml:space="preserve">Leeuwen, V. (2008). </w:t>
      </w:r>
      <w:r w:rsidRPr="00D65296">
        <w:rPr>
          <w:rFonts w:asciiTheme="majorBidi" w:hAnsiTheme="majorBidi" w:cstheme="majorBidi"/>
          <w:i/>
          <w:iCs/>
          <w:noProof/>
          <w:szCs w:val="24"/>
        </w:rPr>
        <w:t>Discourse and Practice: New Tools for Critical Discourse</w:t>
      </w:r>
    </w:p>
    <w:p w:rsidR="009B399E" w:rsidRPr="00D65296" w:rsidRDefault="009B399E" w:rsidP="00D3192C">
      <w:pPr>
        <w:widowControl w:val="0"/>
        <w:autoSpaceDE w:val="0"/>
        <w:autoSpaceDN w:val="0"/>
        <w:adjustRightInd w:val="0"/>
        <w:spacing w:line="240" w:lineRule="auto"/>
        <w:ind w:firstLine="720"/>
        <w:rPr>
          <w:rFonts w:asciiTheme="majorBidi" w:hAnsiTheme="majorBidi" w:cstheme="majorBidi"/>
          <w:noProof/>
          <w:szCs w:val="24"/>
        </w:rPr>
      </w:pPr>
      <w:r w:rsidRPr="00D65296">
        <w:rPr>
          <w:rFonts w:asciiTheme="majorBidi" w:hAnsiTheme="majorBidi" w:cstheme="majorBidi"/>
          <w:i/>
          <w:iCs/>
          <w:noProof/>
          <w:szCs w:val="24"/>
        </w:rPr>
        <w:t>Analysis</w:t>
      </w:r>
      <w:r w:rsidRPr="00D65296">
        <w:rPr>
          <w:rFonts w:asciiTheme="majorBidi" w:hAnsiTheme="majorBidi" w:cstheme="majorBidi"/>
          <w:noProof/>
          <w:szCs w:val="24"/>
        </w:rPr>
        <w:t>. Oxford University Press. Accessed December 4, 2022</w:t>
      </w:r>
    </w:p>
    <w:p w:rsidR="00EF6912"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 xml:space="preserve">Mautner, G. (2008). Analyzing newspapers, magazines and other print media. In R. </w:t>
      </w:r>
    </w:p>
    <w:p w:rsidR="009B399E" w:rsidRPr="00D3192C" w:rsidRDefault="009B399E" w:rsidP="00D3192C">
      <w:pPr>
        <w:pStyle w:val="NoSpacing"/>
        <w:spacing w:after="240"/>
        <w:ind w:left="720"/>
        <w:jc w:val="both"/>
        <w:rPr>
          <w:rFonts w:asciiTheme="majorBidi" w:hAnsiTheme="majorBidi" w:cstheme="majorBidi"/>
          <w:i/>
          <w:iCs/>
          <w:szCs w:val="24"/>
        </w:rPr>
      </w:pPr>
      <w:r w:rsidRPr="00D65296">
        <w:rPr>
          <w:rFonts w:asciiTheme="majorBidi" w:hAnsiTheme="majorBidi" w:cstheme="majorBidi"/>
          <w:szCs w:val="24"/>
        </w:rPr>
        <w:t xml:space="preserve">Wodak, &amp; M. Krzyżanowski (Eds.), </w:t>
      </w:r>
      <w:r w:rsidRPr="00D65296">
        <w:rPr>
          <w:rFonts w:asciiTheme="majorBidi" w:hAnsiTheme="majorBidi" w:cstheme="majorBidi"/>
          <w:i/>
          <w:iCs/>
          <w:szCs w:val="24"/>
        </w:rPr>
        <w:t>Qualitative discourse analysis in the social sciences</w:t>
      </w:r>
      <w:r w:rsidRPr="00D65296">
        <w:rPr>
          <w:rFonts w:asciiTheme="majorBidi" w:hAnsiTheme="majorBidi" w:cstheme="majorBidi"/>
          <w:szCs w:val="24"/>
        </w:rPr>
        <w:t xml:space="preserve"> (pp. 34-37). Palgrave Macmillan. Accessed July 2, 2023</w:t>
      </w:r>
    </w:p>
    <w:p w:rsidR="005B79E4" w:rsidRDefault="009B399E" w:rsidP="005B79E4">
      <w:pPr>
        <w:pStyle w:val="NoSpacing"/>
        <w:jc w:val="both"/>
        <w:rPr>
          <w:rFonts w:asciiTheme="majorBidi" w:hAnsiTheme="majorBidi" w:cstheme="majorBidi"/>
          <w:szCs w:val="24"/>
        </w:rPr>
      </w:pPr>
      <w:r w:rsidRPr="00B15F4D">
        <w:rPr>
          <w:rFonts w:asciiTheme="majorBidi" w:hAnsiTheme="majorBidi" w:cstheme="majorBidi"/>
          <w:szCs w:val="24"/>
        </w:rPr>
        <w:t xml:space="preserve">Media Council of Kenya. (2012). </w:t>
      </w:r>
      <w:r w:rsidRPr="00F5159D">
        <w:rPr>
          <w:rFonts w:asciiTheme="majorBidi" w:hAnsiTheme="majorBidi" w:cstheme="majorBidi"/>
          <w:i/>
          <w:iCs/>
          <w:szCs w:val="24"/>
        </w:rPr>
        <w:t>Status of media in Kenya survey report</w:t>
      </w:r>
      <w:r>
        <w:rPr>
          <w:rFonts w:asciiTheme="majorBidi" w:hAnsiTheme="majorBidi" w:cstheme="majorBidi"/>
          <w:i/>
          <w:iCs/>
          <w:szCs w:val="24"/>
        </w:rPr>
        <w:t xml:space="preserve">. </w:t>
      </w:r>
      <w:r w:rsidRPr="00F5159D">
        <w:rPr>
          <w:rFonts w:asciiTheme="majorBidi" w:hAnsiTheme="majorBidi" w:cstheme="majorBidi"/>
          <w:szCs w:val="24"/>
        </w:rPr>
        <w:t xml:space="preserve">Accessed </w:t>
      </w:r>
      <w:r w:rsidR="005B79E4">
        <w:rPr>
          <w:rFonts w:asciiTheme="majorBidi" w:hAnsiTheme="majorBidi" w:cstheme="majorBidi"/>
          <w:szCs w:val="24"/>
        </w:rPr>
        <w:t xml:space="preserve"> </w:t>
      </w:r>
    </w:p>
    <w:p w:rsidR="009B399E" w:rsidRPr="00F5159D" w:rsidRDefault="005B79E4" w:rsidP="005B79E4">
      <w:pPr>
        <w:pStyle w:val="NoSpacing"/>
        <w:spacing w:after="240"/>
        <w:ind w:firstLine="720"/>
        <w:jc w:val="both"/>
        <w:rPr>
          <w:rFonts w:asciiTheme="majorBidi" w:hAnsiTheme="majorBidi" w:cstheme="majorBidi"/>
          <w:szCs w:val="24"/>
        </w:rPr>
      </w:pPr>
      <w:r>
        <w:rPr>
          <w:rFonts w:asciiTheme="majorBidi" w:hAnsiTheme="majorBidi" w:cstheme="majorBidi"/>
          <w:szCs w:val="24"/>
        </w:rPr>
        <w:t xml:space="preserve"> </w:t>
      </w:r>
      <w:r w:rsidR="009B399E" w:rsidRPr="00F5159D">
        <w:rPr>
          <w:rFonts w:asciiTheme="majorBidi" w:hAnsiTheme="majorBidi" w:cstheme="majorBidi"/>
          <w:szCs w:val="24"/>
        </w:rPr>
        <w:t>May 15, 2021</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Mercier, A., &amp; Wilson, A. (2019). Ebola and Localized Blame on Social Media : Analysis of Twitter and Facebook Conversations</w:t>
      </w:r>
      <w:r w:rsidRPr="00D65296">
        <w:rPr>
          <w:rFonts w:asciiTheme="majorBidi" w:hAnsiTheme="majorBidi" w:cstheme="majorBidi"/>
          <w:i/>
          <w:iCs/>
          <w:noProof/>
          <w:szCs w:val="24"/>
        </w:rPr>
        <w:t xml:space="preserve"> </w:t>
      </w:r>
      <w:r w:rsidRPr="00D65296">
        <w:rPr>
          <w:rFonts w:asciiTheme="majorBidi" w:hAnsiTheme="majorBidi" w:cstheme="majorBidi"/>
          <w:color w:val="222222"/>
          <w:szCs w:val="24"/>
          <w:shd w:val="clear" w:color="auto" w:fill="FFFFFF"/>
        </w:rPr>
        <w:t xml:space="preserve">during the 2014–2015 Ebola epidemic. </w:t>
      </w:r>
      <w:r w:rsidRPr="00D65296">
        <w:rPr>
          <w:rFonts w:asciiTheme="majorBidi" w:hAnsiTheme="majorBidi" w:cstheme="majorBidi"/>
          <w:i/>
          <w:iCs/>
          <w:color w:val="222222"/>
          <w:szCs w:val="24"/>
          <w:shd w:val="clear" w:color="auto" w:fill="FFFFFF"/>
        </w:rPr>
        <w:t>Culture, Medicine, and Psychiatry</w:t>
      </w:r>
      <w:r w:rsidRPr="00D65296">
        <w:rPr>
          <w:rFonts w:asciiTheme="majorBidi" w:hAnsiTheme="majorBidi" w:cstheme="majorBidi"/>
          <w:color w:val="222222"/>
          <w:szCs w:val="24"/>
          <w:shd w:val="clear" w:color="auto" w:fill="FFFFFF"/>
        </w:rPr>
        <w:t xml:space="preserve">, </w:t>
      </w:r>
      <w:r w:rsidRPr="00D65296">
        <w:rPr>
          <w:rFonts w:asciiTheme="majorBidi" w:hAnsiTheme="majorBidi" w:cstheme="majorBidi"/>
          <w:i/>
          <w:iCs/>
          <w:color w:val="222222"/>
          <w:szCs w:val="24"/>
          <w:shd w:val="clear" w:color="auto" w:fill="FFFFFF"/>
        </w:rPr>
        <w:t>44</w:t>
      </w:r>
      <w:r w:rsidRPr="00D65296">
        <w:rPr>
          <w:rFonts w:asciiTheme="majorBidi" w:hAnsiTheme="majorBidi" w:cstheme="majorBidi"/>
          <w:color w:val="222222"/>
          <w:szCs w:val="24"/>
          <w:shd w:val="clear" w:color="auto" w:fill="FFFFFF"/>
        </w:rPr>
        <w:t>, 56-79.</w:t>
      </w:r>
      <w:r w:rsidRPr="00D65296">
        <w:rPr>
          <w:rFonts w:asciiTheme="majorBidi" w:hAnsiTheme="majorBidi" w:cstheme="majorBidi"/>
          <w:noProof/>
          <w:szCs w:val="24"/>
        </w:rPr>
        <w:t xml:space="preserve"> https://</w:t>
      </w:r>
      <w:r w:rsidR="00D3192C">
        <w:rPr>
          <w:rFonts w:asciiTheme="majorBidi" w:hAnsiTheme="majorBidi" w:cstheme="majorBidi"/>
          <w:noProof/>
          <w:szCs w:val="24"/>
        </w:rPr>
        <w:t xml:space="preserve"> </w:t>
      </w:r>
      <w:r w:rsidRPr="00D65296">
        <w:rPr>
          <w:rFonts w:asciiTheme="majorBidi" w:hAnsiTheme="majorBidi" w:cstheme="majorBidi"/>
          <w:noProof/>
          <w:szCs w:val="24"/>
        </w:rPr>
        <w:t>doi.org/10.1007/s11013-019-09635-8. accessed July 4, 2021</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Miyawaki, R., Shibata, A., Ishii, K., &amp; Oka, K. (2017). News Coverage of Cancer in Japanese Newspapers : A Content Analysis News Coverage of Cancer in Japanese Newspapers : A Content Analysis. </w:t>
      </w:r>
      <w:r w:rsidRPr="00D65296">
        <w:rPr>
          <w:rFonts w:asciiTheme="majorBidi" w:hAnsiTheme="majorBidi" w:cstheme="majorBidi"/>
          <w:i/>
          <w:iCs/>
          <w:noProof/>
          <w:szCs w:val="24"/>
        </w:rPr>
        <w:t>Health Communication</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32</w:t>
      </w:r>
      <w:r w:rsidRPr="00D65296">
        <w:rPr>
          <w:rFonts w:asciiTheme="majorBidi" w:hAnsiTheme="majorBidi" w:cstheme="majorBidi"/>
          <w:noProof/>
          <w:szCs w:val="24"/>
        </w:rPr>
        <w:t>(4), 420–426. https://doi.org/10.1080/ 10410236.2016.1138391. Accessed August 17, 2020</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 xml:space="preserve">Moinani, A. M., &amp; Barasa, M. N. (2021). Is disease a war? A critical discourse analysis of </w:t>
      </w:r>
      <w:r w:rsidR="001A2B1B">
        <w:rPr>
          <w:rFonts w:asciiTheme="majorBidi" w:hAnsiTheme="majorBidi" w:cstheme="majorBidi"/>
          <w:color w:val="222222"/>
          <w:szCs w:val="24"/>
          <w:shd w:val="clear" w:color="auto" w:fill="FFFFFF"/>
        </w:rPr>
        <w:t>the COVID-19</w:t>
      </w:r>
      <w:r w:rsidRPr="00D65296">
        <w:rPr>
          <w:rFonts w:asciiTheme="majorBidi" w:hAnsiTheme="majorBidi" w:cstheme="majorBidi"/>
          <w:color w:val="222222"/>
          <w:szCs w:val="24"/>
          <w:shd w:val="clear" w:color="auto" w:fill="FFFFFF"/>
        </w:rPr>
        <w:t xml:space="preserve"> discourse in Kenya. </w:t>
      </w:r>
      <w:r w:rsidRPr="00D65296">
        <w:rPr>
          <w:rFonts w:asciiTheme="majorBidi" w:hAnsiTheme="majorBidi" w:cstheme="majorBidi"/>
          <w:i/>
          <w:iCs/>
          <w:color w:val="222222"/>
          <w:szCs w:val="24"/>
          <w:shd w:val="clear" w:color="auto" w:fill="FFFFFF"/>
        </w:rPr>
        <w:t>International Journal of Research and Innovation in Social Sciences</w:t>
      </w:r>
      <w:r w:rsidRPr="00D65296">
        <w:rPr>
          <w:rFonts w:asciiTheme="majorBidi" w:hAnsiTheme="majorBidi" w:cstheme="majorBidi"/>
          <w:color w:val="222222"/>
          <w:szCs w:val="24"/>
          <w:shd w:val="clear" w:color="auto" w:fill="FFFFFF"/>
        </w:rPr>
        <w:t xml:space="preserve">, </w:t>
      </w:r>
      <w:r w:rsidRPr="00D65296">
        <w:rPr>
          <w:rFonts w:asciiTheme="majorBidi" w:hAnsiTheme="majorBidi" w:cstheme="majorBidi"/>
          <w:i/>
          <w:iCs/>
          <w:color w:val="222222"/>
          <w:szCs w:val="24"/>
          <w:shd w:val="clear" w:color="auto" w:fill="FFFFFF"/>
        </w:rPr>
        <w:t>5</w:t>
      </w:r>
      <w:r w:rsidRPr="00D65296">
        <w:rPr>
          <w:rFonts w:asciiTheme="majorBidi" w:hAnsiTheme="majorBidi" w:cstheme="majorBidi"/>
          <w:color w:val="222222"/>
          <w:szCs w:val="24"/>
          <w:shd w:val="clear" w:color="auto" w:fill="FFFFFF"/>
        </w:rPr>
        <w:t>(3), 411-417</w:t>
      </w:r>
      <w:r w:rsidRPr="00D65296">
        <w:rPr>
          <w:rFonts w:asciiTheme="majorBidi" w:hAnsiTheme="majorBidi" w:cstheme="majorBidi"/>
          <w:noProof/>
          <w:szCs w:val="24"/>
        </w:rPr>
        <w:t>. https://doi.org/10.47772/IJRISS.2021.5327. Accessed August 5, 2023</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Moodley, P., &amp; Lesage, S. S. (2020). A discourse analysis of Ebola in South African newspapers (2014–2015). </w:t>
      </w:r>
      <w:r w:rsidRPr="00D65296">
        <w:rPr>
          <w:rFonts w:asciiTheme="majorBidi" w:hAnsiTheme="majorBidi" w:cstheme="majorBidi"/>
          <w:i/>
          <w:iCs/>
          <w:noProof/>
          <w:szCs w:val="24"/>
        </w:rPr>
        <w:t>South African Journal of Psychology</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50</w:t>
      </w:r>
      <w:r w:rsidRPr="00D65296">
        <w:rPr>
          <w:rFonts w:asciiTheme="majorBidi" w:hAnsiTheme="majorBidi" w:cstheme="majorBidi"/>
          <w:noProof/>
          <w:szCs w:val="24"/>
        </w:rPr>
        <w:t>(2), 158–169. https://doi.org /10.1177/0081246319868656. Accessed October 21, 2020</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Ndivo, L., &amp; Kaberia, T. (2020). </w:t>
      </w:r>
      <w:r w:rsidRPr="00D65296">
        <w:rPr>
          <w:rFonts w:asciiTheme="majorBidi" w:hAnsiTheme="majorBidi" w:cstheme="majorBidi"/>
          <w:i/>
          <w:iCs/>
          <w:noProof/>
          <w:szCs w:val="24"/>
        </w:rPr>
        <w:t>Transgressing Maxims of Politeness : Effects of Combative Language Used during Covid-19 Televised Updates in Kenya By</w:t>
      </w:r>
      <w:r w:rsidRPr="00D65296">
        <w:rPr>
          <w:rFonts w:asciiTheme="majorBidi" w:hAnsiTheme="majorBidi" w:cstheme="majorBidi"/>
          <w:noProof/>
          <w:szCs w:val="24"/>
        </w:rPr>
        <w:t xml:space="preserve">. 1–16. </w:t>
      </w:r>
      <w:r w:rsidRPr="00D65296">
        <w:rPr>
          <w:rFonts w:asciiTheme="majorBidi" w:hAnsiTheme="majorBidi" w:cstheme="majorBidi"/>
          <w:szCs w:val="24"/>
        </w:rPr>
        <w:t>https:// digitallibrary.un.org/record/3859863?ln=en. Accessed July 23, 2023</w:t>
      </w:r>
    </w:p>
    <w:p w:rsidR="009B399E"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Ng’ang’a, T. K. (2021). Impact of COVID-19 Measures on Kenya’s Health System. </w:t>
      </w:r>
      <w:r w:rsidR="00C66C74">
        <w:rPr>
          <w:rFonts w:asciiTheme="majorBidi" w:hAnsiTheme="majorBidi" w:cstheme="majorBidi"/>
          <w:i/>
          <w:iCs/>
          <w:color w:val="343A40"/>
          <w:szCs w:val="24"/>
          <w:shd w:val="clear" w:color="auto" w:fill="FFFFFF"/>
        </w:rPr>
        <w:t>African</w:t>
      </w:r>
      <w:r w:rsidR="00C71C96" w:rsidRPr="00C71C96">
        <w:rPr>
          <w:rFonts w:asciiTheme="majorBidi" w:hAnsiTheme="majorBidi" w:cstheme="majorBidi"/>
          <w:i/>
          <w:iCs/>
          <w:color w:val="343A40"/>
          <w:szCs w:val="24"/>
          <w:shd w:val="clear" w:color="auto" w:fill="FFFFFF"/>
        </w:rPr>
        <w:t>.</w:t>
      </w:r>
      <w:r w:rsidR="00C71C96">
        <w:rPr>
          <w:rFonts w:asciiTheme="majorBidi" w:hAnsiTheme="majorBidi" w:cstheme="majorBidi"/>
          <w:i/>
          <w:iCs/>
          <w:color w:val="343A40"/>
          <w:szCs w:val="24"/>
          <w:shd w:val="clear" w:color="auto" w:fill="FFFFFF"/>
        </w:rPr>
        <w:t>Economic</w:t>
      </w:r>
      <w:r w:rsidR="00C71C96" w:rsidRPr="00C71C96">
        <w:rPr>
          <w:rFonts w:asciiTheme="majorBidi" w:hAnsiTheme="majorBidi" w:cstheme="majorBidi"/>
          <w:i/>
          <w:iCs/>
          <w:color w:val="343A40"/>
          <w:szCs w:val="24"/>
          <w:shd w:val="clear" w:color="auto" w:fill="FFFFFF"/>
        </w:rPr>
        <w:t>.</w:t>
      </w:r>
      <w:r w:rsidR="00C71C96">
        <w:rPr>
          <w:rFonts w:asciiTheme="majorBidi" w:hAnsiTheme="majorBidi" w:cstheme="majorBidi"/>
          <w:i/>
          <w:iCs/>
          <w:color w:val="343A40"/>
          <w:szCs w:val="24"/>
          <w:shd w:val="clear" w:color="auto" w:fill="FFFFFF"/>
        </w:rPr>
        <w:t>Research.</w:t>
      </w:r>
      <w:r w:rsidRPr="00D65296">
        <w:rPr>
          <w:rFonts w:asciiTheme="majorBidi" w:hAnsiTheme="majorBidi" w:cstheme="majorBidi"/>
          <w:i/>
          <w:iCs/>
          <w:color w:val="343A40"/>
          <w:szCs w:val="24"/>
          <w:shd w:val="clear" w:color="auto" w:fill="FFFFFF"/>
        </w:rPr>
        <w:t>Consortium</w:t>
      </w:r>
      <w:r w:rsidRPr="00D65296">
        <w:rPr>
          <w:rFonts w:asciiTheme="majorBidi" w:hAnsiTheme="majorBidi" w:cstheme="majorBidi"/>
          <w:i/>
          <w:iCs/>
          <w:noProof/>
          <w:szCs w:val="24"/>
        </w:rPr>
        <w:t>.</w:t>
      </w:r>
      <w:r w:rsidRPr="00D65296">
        <w:rPr>
          <w:rFonts w:asciiTheme="majorBidi" w:hAnsiTheme="majorBidi" w:cstheme="majorBidi"/>
          <w:noProof/>
          <w:szCs w:val="24"/>
        </w:rPr>
        <w:t>https://doi.org/10.13140/RG.2.2.13</w:t>
      </w:r>
      <w:r w:rsidRPr="00D65296">
        <w:rPr>
          <w:rFonts w:asciiTheme="majorBidi" w:hAnsiTheme="majorBidi" w:cstheme="majorBidi"/>
          <w:noProof/>
          <w:szCs w:val="24"/>
        </w:rPr>
        <w:lastRenderedPageBreak/>
        <w:t>357.82403. Accessed August 22, 2023.</w:t>
      </w:r>
    </w:p>
    <w:p w:rsidR="00216E82" w:rsidRDefault="00216E82" w:rsidP="00216E82">
      <w:pPr>
        <w:pStyle w:val="NoSpacing"/>
        <w:rPr>
          <w:noProof/>
        </w:rPr>
      </w:pPr>
      <w:r w:rsidRPr="00F93D0E">
        <w:rPr>
          <w:noProof/>
        </w:rPr>
        <w:t xml:space="preserve">Nguyễn Thị Hạ, Q., &amp; Lưu Quý, K. (2019). A critical discourse analysis of </w:t>
      </w:r>
    </w:p>
    <w:p w:rsidR="00216E82" w:rsidRDefault="00216E82" w:rsidP="00216E82">
      <w:pPr>
        <w:pStyle w:val="NoSpacing"/>
        <w:ind w:firstLine="480"/>
        <w:rPr>
          <w:i/>
          <w:iCs/>
          <w:noProof/>
        </w:rPr>
      </w:pPr>
      <w:r w:rsidRPr="00F93D0E">
        <w:rPr>
          <w:noProof/>
        </w:rPr>
        <w:t xml:space="preserve">English electronic news reports on environmental sustainability. </w:t>
      </w:r>
      <w:r w:rsidRPr="00F93D0E">
        <w:rPr>
          <w:i/>
          <w:iCs/>
          <w:noProof/>
        </w:rPr>
        <w:t>Journal</w:t>
      </w:r>
    </w:p>
    <w:p w:rsidR="00216E82" w:rsidRDefault="00216E82" w:rsidP="00216E82">
      <w:pPr>
        <w:pStyle w:val="NoSpacing"/>
        <w:ind w:firstLine="480"/>
        <w:rPr>
          <w:i/>
          <w:iCs/>
          <w:noProof/>
        </w:rPr>
      </w:pPr>
      <w:r w:rsidRPr="00F93D0E">
        <w:rPr>
          <w:i/>
          <w:iCs/>
          <w:noProof/>
        </w:rPr>
        <w:t xml:space="preserve"> of Science and </w:t>
      </w:r>
      <w:r>
        <w:rPr>
          <w:i/>
          <w:iCs/>
          <w:noProof/>
        </w:rPr>
        <w:t xml:space="preserve">Technology Issue on Information </w:t>
      </w:r>
      <w:r w:rsidRPr="00F93D0E">
        <w:rPr>
          <w:i/>
          <w:iCs/>
          <w:noProof/>
        </w:rPr>
        <w:t xml:space="preserve">and Communications </w:t>
      </w:r>
    </w:p>
    <w:p w:rsidR="00216E82" w:rsidRPr="00216E82" w:rsidRDefault="00216E82" w:rsidP="00216E82">
      <w:pPr>
        <w:pStyle w:val="NoSpacing"/>
        <w:spacing w:after="240"/>
        <w:ind w:firstLine="480"/>
        <w:rPr>
          <w:noProof/>
        </w:rPr>
      </w:pPr>
      <w:r w:rsidRPr="00F93D0E">
        <w:rPr>
          <w:i/>
          <w:iCs/>
          <w:noProof/>
        </w:rPr>
        <w:t>Technology</w:t>
      </w:r>
      <w:r w:rsidRPr="00F93D0E">
        <w:rPr>
          <w:noProof/>
        </w:rPr>
        <w:t xml:space="preserve">, </w:t>
      </w:r>
      <w:r w:rsidRPr="00F93D0E">
        <w:rPr>
          <w:i/>
          <w:iCs/>
          <w:noProof/>
        </w:rPr>
        <w:t>17</w:t>
      </w:r>
      <w:r>
        <w:rPr>
          <w:noProof/>
        </w:rPr>
        <w:t>(12.</w:t>
      </w:r>
      <w:r w:rsidRPr="00F93D0E">
        <w:rPr>
          <w:noProof/>
        </w:rPr>
        <w:t>1), 43. https://doi.org/10.31130/jst-ud2019-118e</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Nor, N. F. M., &amp; Zulcafli, A. S. (2020). </w:t>
      </w:r>
      <w:r w:rsidR="001A2B1B">
        <w:rPr>
          <w:rFonts w:asciiTheme="majorBidi" w:hAnsiTheme="majorBidi" w:cstheme="majorBidi"/>
          <w:noProof/>
          <w:szCs w:val="24"/>
        </w:rPr>
        <w:t>Corpus-driven</w:t>
      </w:r>
      <w:r w:rsidRPr="00D65296">
        <w:rPr>
          <w:rFonts w:asciiTheme="majorBidi" w:hAnsiTheme="majorBidi" w:cstheme="majorBidi"/>
          <w:noProof/>
          <w:szCs w:val="24"/>
        </w:rPr>
        <w:t xml:space="preserve"> analysis of news reports about covid-19 in a </w:t>
      </w:r>
      <w:r w:rsidR="001A2B1B">
        <w:rPr>
          <w:rFonts w:asciiTheme="majorBidi" w:hAnsiTheme="majorBidi" w:cstheme="majorBidi"/>
          <w:noProof/>
          <w:szCs w:val="24"/>
        </w:rPr>
        <w:t>Malaysian</w:t>
      </w:r>
      <w:r w:rsidRPr="00D65296">
        <w:rPr>
          <w:rFonts w:asciiTheme="majorBidi" w:hAnsiTheme="majorBidi" w:cstheme="majorBidi"/>
          <w:noProof/>
          <w:szCs w:val="24"/>
        </w:rPr>
        <w:t xml:space="preserve"> online newspaper. </w:t>
      </w:r>
      <w:r w:rsidRPr="00D65296">
        <w:rPr>
          <w:rFonts w:asciiTheme="majorBidi" w:hAnsiTheme="majorBidi" w:cstheme="majorBidi"/>
          <w:i/>
          <w:iCs/>
          <w:noProof/>
          <w:szCs w:val="24"/>
        </w:rPr>
        <w:t>GEMA Online Journal of Language Studies</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20</w:t>
      </w:r>
      <w:r w:rsidRPr="00D65296">
        <w:rPr>
          <w:rFonts w:asciiTheme="majorBidi" w:hAnsiTheme="majorBidi" w:cstheme="majorBidi"/>
          <w:noProof/>
          <w:szCs w:val="24"/>
        </w:rPr>
        <w:t>(3), 199–220. https://doi.org/10.17576/gema-2020-2003-12. Accessed May 21, 2020</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Ophir, Y. (2019). Spreading news: The coverage of epidemics by American newspapers and its effects on audiences - a crisis communication approach. [University of Pennsylvania]. In </w:t>
      </w:r>
      <w:r w:rsidRPr="00D65296">
        <w:rPr>
          <w:rFonts w:asciiTheme="majorBidi" w:hAnsiTheme="majorBidi" w:cstheme="majorBidi"/>
          <w:i/>
          <w:iCs/>
          <w:noProof/>
          <w:szCs w:val="24"/>
        </w:rPr>
        <w:t>Dissertation Abstracts International Section A: Humanities and Social Sciences</w:t>
      </w:r>
      <w:r w:rsidRPr="00D65296">
        <w:rPr>
          <w:rFonts w:asciiTheme="majorBidi" w:hAnsiTheme="majorBidi" w:cstheme="majorBidi"/>
          <w:noProof/>
          <w:szCs w:val="24"/>
        </w:rPr>
        <w:t xml:space="preserve"> (Vol. 80, Issues 2-A(E)). https://repository.upenn.edu/edissertations. Accessed June 15, 2020 </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Osisanwo, A. (2022). “This Virus is a Common Threat to All Humans”: Discourse Representation of COVID-19 in Selected Newspaper Editorials. </w:t>
      </w:r>
      <w:r w:rsidRPr="00D65296">
        <w:rPr>
          <w:rFonts w:asciiTheme="majorBidi" w:hAnsiTheme="majorBidi" w:cstheme="majorBidi"/>
          <w:i/>
          <w:iCs/>
          <w:noProof/>
          <w:szCs w:val="24"/>
        </w:rPr>
        <w:t>Athens Journal of Mass Media and Communications</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8</w:t>
      </w:r>
      <w:r w:rsidRPr="00D65296">
        <w:rPr>
          <w:rFonts w:asciiTheme="majorBidi" w:hAnsiTheme="majorBidi" w:cstheme="majorBidi"/>
          <w:noProof/>
          <w:szCs w:val="24"/>
        </w:rPr>
        <w:t>(1), 59–78. https://doi.org/10.30958/ajmmc.8-1-4. Accessed June 2, 2021</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szCs w:val="24"/>
        </w:rPr>
      </w:pPr>
      <w:r w:rsidRPr="00D65296">
        <w:rPr>
          <w:rFonts w:asciiTheme="majorBidi" w:hAnsiTheme="majorBidi" w:cstheme="majorBidi"/>
          <w:noProof/>
          <w:szCs w:val="24"/>
        </w:rPr>
        <w:t xml:space="preserve">Population Council. (2021). Promises to keep: Impact of COVID-19 on Adolescents in Kenya. </w:t>
      </w:r>
      <w:r w:rsidRPr="00D65296">
        <w:rPr>
          <w:rFonts w:asciiTheme="majorBidi" w:hAnsiTheme="majorBidi" w:cstheme="majorBidi"/>
          <w:i/>
          <w:iCs/>
          <w:noProof/>
          <w:szCs w:val="24"/>
        </w:rPr>
        <w:t>Nairobi</w:t>
      </w:r>
      <w:r w:rsidRPr="00D65296">
        <w:rPr>
          <w:rFonts w:asciiTheme="majorBidi" w:hAnsiTheme="majorBidi" w:cstheme="majorBidi"/>
          <w:noProof/>
          <w:szCs w:val="24"/>
        </w:rPr>
        <w:t>. 1–92. https://www. popcouncil.org/uploads/pdfs/</w:t>
      </w:r>
      <w:r w:rsidRPr="00D65296">
        <w:rPr>
          <w:rFonts w:asciiTheme="majorBidi" w:hAnsiTheme="majorBidi" w:cstheme="majorBidi"/>
          <w:szCs w:val="24"/>
        </w:rPr>
        <w:t>. Accessed April 19, 2022.</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Praglejazz Group. (2007). MIP: A method for identifying metaphorically used words in discourse. </w:t>
      </w:r>
      <w:r w:rsidRPr="00D65296">
        <w:rPr>
          <w:rFonts w:asciiTheme="majorBidi" w:hAnsiTheme="majorBidi" w:cstheme="majorBidi"/>
          <w:i/>
          <w:iCs/>
          <w:noProof/>
          <w:szCs w:val="24"/>
        </w:rPr>
        <w:t>Metaphor and Symbol</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22</w:t>
      </w:r>
      <w:r w:rsidRPr="00D65296">
        <w:rPr>
          <w:rFonts w:asciiTheme="majorBidi" w:hAnsiTheme="majorBidi" w:cstheme="majorBidi"/>
          <w:noProof/>
          <w:szCs w:val="24"/>
        </w:rPr>
        <w:t>(1), 1–39. https://doi.org/10.1080/10926480709336752. accessed April 17, 2022</w:t>
      </w:r>
    </w:p>
    <w:p w:rsidR="00EF6912" w:rsidRDefault="009B399E" w:rsidP="00D3192C">
      <w:pPr>
        <w:pStyle w:val="NoSpacing"/>
        <w:jc w:val="both"/>
        <w:rPr>
          <w:rFonts w:asciiTheme="majorBidi" w:hAnsiTheme="majorBidi" w:cstheme="majorBidi"/>
          <w:i/>
          <w:iCs/>
          <w:szCs w:val="24"/>
        </w:rPr>
      </w:pPr>
      <w:r w:rsidRPr="00D65296">
        <w:rPr>
          <w:rFonts w:asciiTheme="majorBidi" w:hAnsiTheme="majorBidi" w:cstheme="majorBidi"/>
          <w:szCs w:val="24"/>
        </w:rPr>
        <w:t xml:space="preserve">Praskova, E. (2009). Grammar in newspaper headlines. </w:t>
      </w:r>
      <w:r w:rsidRPr="00D65296">
        <w:rPr>
          <w:rFonts w:asciiTheme="majorBidi" w:hAnsiTheme="majorBidi" w:cstheme="majorBidi"/>
          <w:i/>
          <w:iCs/>
          <w:szCs w:val="24"/>
        </w:rPr>
        <w:t xml:space="preserve">An unpublished B.A. thesis, </w:t>
      </w:r>
    </w:p>
    <w:p w:rsidR="009B399E" w:rsidRPr="00EF6912" w:rsidRDefault="009B399E" w:rsidP="00D3192C">
      <w:pPr>
        <w:pStyle w:val="NoSpacing"/>
        <w:spacing w:after="240"/>
        <w:ind w:firstLine="480"/>
        <w:jc w:val="both"/>
        <w:rPr>
          <w:rFonts w:asciiTheme="majorBidi" w:hAnsiTheme="majorBidi" w:cstheme="majorBidi"/>
          <w:i/>
          <w:iCs/>
          <w:szCs w:val="24"/>
        </w:rPr>
      </w:pPr>
      <w:r w:rsidRPr="00D65296">
        <w:rPr>
          <w:rFonts w:asciiTheme="majorBidi" w:hAnsiTheme="majorBidi" w:cstheme="majorBidi"/>
          <w:i/>
          <w:iCs/>
          <w:szCs w:val="24"/>
        </w:rPr>
        <w:t>University of Pardubica, Czech Republic</w:t>
      </w:r>
      <w:r w:rsidRPr="00D65296">
        <w:rPr>
          <w:rFonts w:asciiTheme="majorBidi" w:hAnsiTheme="majorBidi" w:cstheme="majorBidi"/>
          <w:szCs w:val="24"/>
        </w:rPr>
        <w:t>. Accessed July 4, 2022.</w:t>
      </w:r>
    </w:p>
    <w:p w:rsidR="009B399E"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Prayudha, P., &amp; Fawwaz, M. (2020). Uyghur and China in The American Media Discourse: A Critical Discourse Analysis of CNN News Articles. </w:t>
      </w:r>
      <w:r w:rsidR="00C8521C">
        <w:rPr>
          <w:rFonts w:asciiTheme="majorBidi" w:hAnsiTheme="majorBidi" w:cstheme="majorBidi"/>
          <w:i/>
          <w:iCs/>
          <w:noProof/>
          <w:szCs w:val="24"/>
        </w:rPr>
        <w:t>English Language.Teaching.Educational.</w:t>
      </w:r>
      <w:r w:rsidRPr="00D65296">
        <w:rPr>
          <w:rFonts w:asciiTheme="majorBidi" w:hAnsiTheme="majorBidi" w:cstheme="majorBidi"/>
          <w:i/>
          <w:iCs/>
          <w:noProof/>
          <w:szCs w:val="24"/>
        </w:rPr>
        <w:t>Journal</w:t>
      </w:r>
      <w:r w:rsidR="00C8521C">
        <w:rPr>
          <w:rFonts w:asciiTheme="majorBidi" w:hAnsiTheme="majorBidi" w:cstheme="majorBidi"/>
          <w:noProof/>
          <w:szCs w:val="24"/>
        </w:rPr>
        <w:t>,</w:t>
      </w:r>
      <w:r w:rsidRPr="00D65296">
        <w:rPr>
          <w:rFonts w:asciiTheme="majorBidi" w:hAnsiTheme="majorBidi" w:cstheme="majorBidi"/>
          <w:i/>
          <w:iCs/>
          <w:noProof/>
          <w:szCs w:val="24"/>
        </w:rPr>
        <w:t>2</w:t>
      </w:r>
      <w:r w:rsidR="00C8521C">
        <w:rPr>
          <w:rFonts w:asciiTheme="majorBidi" w:hAnsiTheme="majorBidi" w:cstheme="majorBidi"/>
          <w:noProof/>
          <w:szCs w:val="24"/>
        </w:rPr>
        <w:t>(3),121.</w:t>
      </w:r>
      <w:r w:rsidRPr="00D65296">
        <w:rPr>
          <w:rFonts w:asciiTheme="majorBidi" w:hAnsiTheme="majorBidi" w:cstheme="majorBidi"/>
          <w:noProof/>
          <w:szCs w:val="24"/>
        </w:rPr>
        <w:t>https://doi.org/10.12928/eltej.v2i3.1292. Accessed May 7, 2021</w:t>
      </w:r>
    </w:p>
    <w:p w:rsidR="009D3965" w:rsidRDefault="009D3965" w:rsidP="009D3965">
      <w:pPr>
        <w:pStyle w:val="NoSpacing"/>
        <w:rPr>
          <w:noProof/>
        </w:rPr>
      </w:pPr>
      <w:r w:rsidRPr="00F93D0E">
        <w:rPr>
          <w:noProof/>
        </w:rPr>
        <w:t xml:space="preserve">Quirk, R. et al. (1985). </w:t>
      </w:r>
      <w:r>
        <w:rPr>
          <w:noProof/>
        </w:rPr>
        <w:t>Comprehensive Grammar of the English L</w:t>
      </w:r>
      <w:r w:rsidRPr="00F93D0E">
        <w:rPr>
          <w:noProof/>
        </w:rPr>
        <w:t>anguage.</w:t>
      </w:r>
      <w:r>
        <w:rPr>
          <w:noProof/>
        </w:rPr>
        <w:t xml:space="preserve"> </w:t>
      </w:r>
    </w:p>
    <w:p w:rsidR="009D3965" w:rsidRPr="009D3965" w:rsidRDefault="009D3965" w:rsidP="009D3965">
      <w:pPr>
        <w:pStyle w:val="NoSpacing"/>
        <w:spacing w:after="240"/>
        <w:rPr>
          <w:noProof/>
        </w:rPr>
      </w:pPr>
      <w:r>
        <w:rPr>
          <w:noProof/>
        </w:rPr>
        <w:tab/>
        <w:t>Longman: Newyork</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Richardson, J. E. (2007). Social Practices: Journalism and the Material World. </w:t>
      </w:r>
      <w:r w:rsidRPr="00D65296">
        <w:rPr>
          <w:rFonts w:asciiTheme="majorBidi" w:hAnsiTheme="majorBidi" w:cstheme="majorBidi"/>
          <w:i/>
          <w:iCs/>
          <w:color w:val="222222"/>
          <w:szCs w:val="24"/>
          <w:shd w:val="clear" w:color="auto" w:fill="FFFFFF"/>
        </w:rPr>
        <w:t>JE Richardson. Analysing Newspapers. An Approach from Critical Discourse Analysis, Basingstoke–New York: Palgrave Macmillan</w:t>
      </w:r>
      <w:r w:rsidRPr="00D65296">
        <w:rPr>
          <w:rFonts w:asciiTheme="majorBidi" w:hAnsiTheme="majorBidi" w:cstheme="majorBidi"/>
          <w:color w:val="222222"/>
          <w:szCs w:val="24"/>
          <w:shd w:val="clear" w:color="auto" w:fill="FFFFFF"/>
        </w:rPr>
        <w:t>, 114-148. Accessed 30 June, 2022</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Sarjono, R. I. L., &amp; Bram, B. (2021). Portraying Coronavirus through Metaphors </w:t>
      </w:r>
      <w:r w:rsidRPr="00D65296">
        <w:rPr>
          <w:rFonts w:asciiTheme="majorBidi" w:hAnsiTheme="majorBidi" w:cstheme="majorBidi"/>
          <w:noProof/>
          <w:szCs w:val="24"/>
        </w:rPr>
        <w:lastRenderedPageBreak/>
        <w:t xml:space="preserve">in Online Mass Media Headlines. </w:t>
      </w:r>
      <w:r w:rsidRPr="00D65296">
        <w:rPr>
          <w:rFonts w:asciiTheme="majorBidi" w:hAnsiTheme="majorBidi" w:cstheme="majorBidi"/>
          <w:i/>
          <w:iCs/>
          <w:noProof/>
          <w:szCs w:val="24"/>
        </w:rPr>
        <w:t>Linguists : Journal Of Linguistics and Language Teaching</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7</w:t>
      </w:r>
      <w:r w:rsidRPr="00D65296">
        <w:rPr>
          <w:rFonts w:asciiTheme="majorBidi" w:hAnsiTheme="majorBidi" w:cstheme="majorBidi"/>
          <w:noProof/>
          <w:szCs w:val="24"/>
        </w:rPr>
        <w:t>(1), 105. https://doi.org/10.29300/ling.v7i1.4640. Accessed May 16, 2023</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Sasala, J., Mudogo, B., &amp; David, B. (2022). </w:t>
      </w:r>
      <w:r w:rsidRPr="00D65296">
        <w:rPr>
          <w:rFonts w:asciiTheme="majorBidi" w:hAnsiTheme="majorBidi" w:cstheme="majorBidi"/>
          <w:i/>
          <w:iCs/>
          <w:noProof/>
          <w:szCs w:val="24"/>
        </w:rPr>
        <w:t>Vital Relations in the Metaphors of Covid-19 in Lukabaras</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19</w:t>
      </w:r>
      <w:r w:rsidRPr="00D65296">
        <w:rPr>
          <w:rFonts w:asciiTheme="majorBidi" w:hAnsiTheme="majorBidi" w:cstheme="majorBidi"/>
          <w:noProof/>
          <w:szCs w:val="24"/>
        </w:rPr>
        <w:t>(3), 82–100. Accessed May 16, 2023</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Shikuku, D. N., Nyaoke, I. K., Nyaga, L. N., &amp; Ameh, C. A. (2021). </w:t>
      </w:r>
      <w:r w:rsidR="001A2B1B">
        <w:rPr>
          <w:rFonts w:asciiTheme="majorBidi" w:hAnsiTheme="majorBidi" w:cstheme="majorBidi"/>
          <w:noProof/>
          <w:szCs w:val="24"/>
        </w:rPr>
        <w:t>The early</w:t>
      </w:r>
      <w:r w:rsidRPr="00D65296">
        <w:rPr>
          <w:rFonts w:asciiTheme="majorBidi" w:hAnsiTheme="majorBidi" w:cstheme="majorBidi"/>
          <w:noProof/>
          <w:szCs w:val="24"/>
        </w:rPr>
        <w:t xml:space="preserve"> indirect impact of COVID-19 pandemic on utilisation and outcomes of reproductive, maternal, newborn, child and adolescent health services in Kenya: A cross-sectional study. </w:t>
      </w:r>
      <w:r w:rsidRPr="00D65296">
        <w:rPr>
          <w:rFonts w:asciiTheme="majorBidi" w:hAnsiTheme="majorBidi" w:cstheme="majorBidi"/>
          <w:i/>
          <w:iCs/>
          <w:noProof/>
          <w:szCs w:val="24"/>
        </w:rPr>
        <w:t>African Journal of Reproductive Health</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25</w:t>
      </w:r>
      <w:r w:rsidRPr="00D65296">
        <w:rPr>
          <w:rFonts w:asciiTheme="majorBidi" w:hAnsiTheme="majorBidi" w:cstheme="majorBidi"/>
          <w:noProof/>
          <w:szCs w:val="24"/>
        </w:rPr>
        <w:t>(6), 76–87. https://doi.org/10.29063/ajrh2021/v25i6.9. Accessed May 16, 2023</w:t>
      </w:r>
    </w:p>
    <w:p w:rsidR="009B399E" w:rsidRPr="00D65296" w:rsidRDefault="00D731AA" w:rsidP="00D3192C">
      <w:pPr>
        <w:widowControl w:val="0"/>
        <w:autoSpaceDE w:val="0"/>
        <w:autoSpaceDN w:val="0"/>
        <w:adjustRightInd w:val="0"/>
        <w:spacing w:line="240" w:lineRule="auto"/>
        <w:ind w:left="480" w:hanging="480"/>
        <w:rPr>
          <w:rFonts w:asciiTheme="majorBidi" w:hAnsiTheme="majorBidi" w:cstheme="majorBidi"/>
          <w:noProof/>
          <w:szCs w:val="24"/>
        </w:rPr>
      </w:pPr>
      <w:r>
        <w:rPr>
          <w:rFonts w:asciiTheme="majorBidi" w:hAnsiTheme="majorBidi" w:cstheme="majorBidi"/>
          <w:noProof/>
          <w:szCs w:val="24"/>
        </w:rPr>
        <w:t>Silas, O.,</w:t>
      </w:r>
      <w:r w:rsidR="009B399E" w:rsidRPr="00D65296">
        <w:rPr>
          <w:rFonts w:asciiTheme="majorBidi" w:hAnsiTheme="majorBidi" w:cstheme="majorBidi"/>
          <w:noProof/>
          <w:szCs w:val="24"/>
        </w:rPr>
        <w:t xml:space="preserve"> Odhiambo, &amp; K. (2020). Discourse Analysis of Selected Kenyan Leader’s Utterances During COVID-19 Media Briefings. </w:t>
      </w:r>
      <w:r w:rsidR="009B399E" w:rsidRPr="00D65296">
        <w:rPr>
          <w:rFonts w:asciiTheme="majorBidi" w:hAnsiTheme="majorBidi" w:cstheme="majorBidi"/>
          <w:i/>
          <w:iCs/>
          <w:noProof/>
          <w:szCs w:val="24"/>
        </w:rPr>
        <w:t>International Journal of Linguistics, Literature and Translation (IJLLT)</w:t>
      </w:r>
      <w:r w:rsidR="009B399E" w:rsidRPr="00D65296">
        <w:rPr>
          <w:rFonts w:asciiTheme="majorBidi" w:hAnsiTheme="majorBidi" w:cstheme="majorBidi"/>
          <w:noProof/>
          <w:szCs w:val="24"/>
        </w:rPr>
        <w:t xml:space="preserve">, </w:t>
      </w:r>
      <w:r w:rsidR="009B399E" w:rsidRPr="00D65296">
        <w:rPr>
          <w:rFonts w:asciiTheme="majorBidi" w:hAnsiTheme="majorBidi" w:cstheme="majorBidi"/>
          <w:i/>
          <w:iCs/>
          <w:noProof/>
          <w:szCs w:val="24"/>
        </w:rPr>
        <w:t>3</w:t>
      </w:r>
      <w:r w:rsidR="009B399E" w:rsidRPr="00D65296">
        <w:rPr>
          <w:rFonts w:asciiTheme="majorBidi" w:hAnsiTheme="majorBidi" w:cstheme="majorBidi"/>
          <w:noProof/>
          <w:szCs w:val="24"/>
        </w:rPr>
        <w:t>(11), 55–67. https://doi.org/10.32996/ijllt. Accessed July 13, 2022</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 xml:space="preserve">Steuter, E., &amp; Wills, D. (2008). At War with Metaphor: Media, Propaganda, and the War on Terror. </w:t>
      </w:r>
      <w:r w:rsidRPr="00D65296">
        <w:rPr>
          <w:rFonts w:asciiTheme="majorBidi" w:hAnsiTheme="majorBidi" w:cstheme="majorBidi"/>
          <w:i/>
          <w:iCs/>
          <w:color w:val="222222"/>
          <w:szCs w:val="24"/>
          <w:shd w:val="clear" w:color="auto" w:fill="FFFFFF"/>
        </w:rPr>
        <w:t>Lanham, MA: Lexington Books</w:t>
      </w:r>
      <w:r w:rsidRPr="00D65296">
        <w:rPr>
          <w:rFonts w:asciiTheme="majorBidi" w:hAnsiTheme="majorBidi" w:cstheme="majorBidi"/>
          <w:color w:val="222222"/>
          <w:szCs w:val="24"/>
          <w:shd w:val="clear" w:color="auto" w:fill="FFFFFF"/>
        </w:rPr>
        <w:t xml:space="preserve">. </w:t>
      </w:r>
      <w:r w:rsidRPr="00D65296">
        <w:rPr>
          <w:rFonts w:asciiTheme="majorBidi" w:hAnsiTheme="majorBidi" w:cstheme="majorBidi"/>
          <w:noProof/>
          <w:szCs w:val="24"/>
        </w:rPr>
        <w:t>May 16, 2023</w:t>
      </w:r>
    </w:p>
    <w:p w:rsidR="00EF6912"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 xml:space="preserve">Stovall, J.G. (2011). </w:t>
      </w:r>
      <w:r w:rsidRPr="00D65296">
        <w:rPr>
          <w:rFonts w:asciiTheme="majorBidi" w:hAnsiTheme="majorBidi" w:cstheme="majorBidi"/>
          <w:i/>
          <w:iCs/>
          <w:szCs w:val="24"/>
        </w:rPr>
        <w:t>Writing for the Mass Media</w:t>
      </w:r>
      <w:r w:rsidRPr="00D65296">
        <w:rPr>
          <w:rFonts w:asciiTheme="majorBidi" w:hAnsiTheme="majorBidi" w:cstheme="majorBidi"/>
          <w:szCs w:val="24"/>
        </w:rPr>
        <w:t xml:space="preserve">. New Delhi. Dorling Kindersley </w:t>
      </w:r>
    </w:p>
    <w:p w:rsidR="009B399E" w:rsidRDefault="009B399E" w:rsidP="00D3192C">
      <w:pPr>
        <w:pStyle w:val="NoSpacing"/>
        <w:spacing w:after="240"/>
        <w:ind w:firstLine="720"/>
        <w:jc w:val="both"/>
        <w:rPr>
          <w:rFonts w:asciiTheme="majorBidi" w:hAnsiTheme="majorBidi" w:cstheme="majorBidi"/>
          <w:szCs w:val="24"/>
        </w:rPr>
      </w:pPr>
      <w:r w:rsidRPr="00D65296">
        <w:rPr>
          <w:rFonts w:asciiTheme="majorBidi" w:hAnsiTheme="majorBidi" w:cstheme="majorBidi"/>
          <w:szCs w:val="24"/>
        </w:rPr>
        <w:t>Pvt. Ltd. Accessed June 4, 2022</w:t>
      </w:r>
    </w:p>
    <w:p w:rsidR="009D3965" w:rsidRDefault="009D3965" w:rsidP="009D3965">
      <w:pPr>
        <w:pStyle w:val="NoSpacing"/>
        <w:rPr>
          <w:noProof/>
        </w:rPr>
      </w:pPr>
      <w:r w:rsidRPr="00F93D0E">
        <w:rPr>
          <w:noProof/>
        </w:rPr>
        <w:t xml:space="preserve">Tareen, S. R., Nayab, D.-, &amp; Dilawer, S. (2021). Exploring Ideological </w:t>
      </w:r>
    </w:p>
    <w:p w:rsidR="009D3965" w:rsidRDefault="009D3965" w:rsidP="009D3965">
      <w:pPr>
        <w:pStyle w:val="NoSpacing"/>
        <w:rPr>
          <w:noProof/>
        </w:rPr>
      </w:pPr>
      <w:r>
        <w:rPr>
          <w:noProof/>
        </w:rPr>
        <w:tab/>
      </w:r>
      <w:r w:rsidRPr="00F93D0E">
        <w:rPr>
          <w:noProof/>
        </w:rPr>
        <w:t xml:space="preserve">Construction through COVID-19 Related Headlines in Selected Pakistani </w:t>
      </w:r>
    </w:p>
    <w:p w:rsidR="009D3965" w:rsidRDefault="009D3965" w:rsidP="009D3965">
      <w:pPr>
        <w:pStyle w:val="NoSpacing"/>
        <w:rPr>
          <w:noProof/>
        </w:rPr>
      </w:pPr>
      <w:r>
        <w:rPr>
          <w:noProof/>
        </w:rPr>
        <w:tab/>
      </w:r>
      <w:r w:rsidRPr="00F93D0E">
        <w:rPr>
          <w:noProof/>
        </w:rPr>
        <w:t xml:space="preserve">Newspapers. </w:t>
      </w:r>
      <w:r w:rsidRPr="00F93D0E">
        <w:rPr>
          <w:i/>
          <w:iCs/>
          <w:noProof/>
        </w:rPr>
        <w:t>Review of Applied Management and Social Sciences</w:t>
      </w:r>
      <w:r w:rsidRPr="00F93D0E">
        <w:rPr>
          <w:noProof/>
        </w:rPr>
        <w:t xml:space="preserve">, </w:t>
      </w:r>
      <w:r w:rsidRPr="00F93D0E">
        <w:rPr>
          <w:i/>
          <w:iCs/>
          <w:noProof/>
        </w:rPr>
        <w:t>4</w:t>
      </w:r>
      <w:r>
        <w:rPr>
          <w:noProof/>
        </w:rPr>
        <w:t>(3),</w:t>
      </w:r>
    </w:p>
    <w:p w:rsidR="009D3965" w:rsidRPr="009D3965" w:rsidRDefault="009D3965" w:rsidP="009D3965">
      <w:pPr>
        <w:pStyle w:val="NoSpacing"/>
        <w:spacing w:after="240"/>
        <w:ind w:firstLine="720"/>
        <w:rPr>
          <w:noProof/>
        </w:rPr>
      </w:pPr>
      <w:r>
        <w:rPr>
          <w:noProof/>
        </w:rPr>
        <w:t xml:space="preserve"> 703–714. </w:t>
      </w:r>
      <w:r w:rsidRPr="00F93D0E">
        <w:rPr>
          <w:noProof/>
        </w:rPr>
        <w:t>https://doi.org/10.47067/ramss.</w:t>
      </w:r>
      <w:r>
        <w:rPr>
          <w:noProof/>
        </w:rPr>
        <w:t xml:space="preserve"> </w:t>
      </w:r>
      <w:r w:rsidRPr="00F93D0E">
        <w:rPr>
          <w:noProof/>
        </w:rPr>
        <w:t>v4i3.177</w:t>
      </w:r>
    </w:p>
    <w:p w:rsidR="00B8088E" w:rsidRDefault="009B399E" w:rsidP="00B8088E">
      <w:pPr>
        <w:pStyle w:val="NoSpacing"/>
        <w:jc w:val="both"/>
        <w:rPr>
          <w:rFonts w:asciiTheme="majorBidi" w:hAnsiTheme="majorBidi" w:cstheme="majorBidi"/>
          <w:i/>
          <w:iCs/>
          <w:szCs w:val="24"/>
        </w:rPr>
      </w:pPr>
      <w:r>
        <w:rPr>
          <w:rFonts w:asciiTheme="majorBidi" w:hAnsiTheme="majorBidi" w:cstheme="majorBidi"/>
          <w:szCs w:val="24"/>
        </w:rPr>
        <w:t>Titscher, S., Meyer, M., Wodak, R. &amp; Vetter, E. (2000).</w:t>
      </w:r>
      <w:r w:rsidRPr="00F5159D">
        <w:rPr>
          <w:rFonts w:asciiTheme="majorBidi" w:hAnsiTheme="majorBidi" w:cstheme="majorBidi"/>
          <w:i/>
          <w:iCs/>
          <w:szCs w:val="24"/>
        </w:rPr>
        <w:t xml:space="preserve"> Methods of Text and </w:t>
      </w:r>
    </w:p>
    <w:p w:rsidR="009B399E" w:rsidRPr="00B8088E" w:rsidRDefault="00B8088E" w:rsidP="00B8088E">
      <w:pPr>
        <w:pStyle w:val="NoSpacing"/>
        <w:spacing w:after="240"/>
        <w:jc w:val="both"/>
        <w:rPr>
          <w:rFonts w:asciiTheme="majorBidi" w:hAnsiTheme="majorBidi" w:cstheme="majorBidi"/>
          <w:i/>
          <w:iCs/>
          <w:szCs w:val="24"/>
        </w:rPr>
      </w:pPr>
      <w:r>
        <w:rPr>
          <w:rFonts w:asciiTheme="majorBidi" w:hAnsiTheme="majorBidi" w:cstheme="majorBidi"/>
          <w:i/>
          <w:iCs/>
          <w:szCs w:val="24"/>
        </w:rPr>
        <w:tab/>
      </w:r>
      <w:r w:rsidR="009B399E" w:rsidRPr="00F5159D">
        <w:rPr>
          <w:rFonts w:asciiTheme="majorBidi" w:hAnsiTheme="majorBidi" w:cstheme="majorBidi"/>
          <w:i/>
          <w:iCs/>
          <w:szCs w:val="24"/>
        </w:rPr>
        <w:t>Discourse</w:t>
      </w:r>
      <w:r>
        <w:rPr>
          <w:rFonts w:asciiTheme="majorBidi" w:hAnsiTheme="majorBidi" w:cstheme="majorBidi"/>
          <w:i/>
          <w:iCs/>
          <w:szCs w:val="24"/>
        </w:rPr>
        <w:t xml:space="preserve"> </w:t>
      </w:r>
      <w:r w:rsidR="009B399E" w:rsidRPr="00F5159D">
        <w:rPr>
          <w:rFonts w:asciiTheme="majorBidi" w:hAnsiTheme="majorBidi" w:cstheme="majorBidi"/>
          <w:i/>
          <w:iCs/>
          <w:szCs w:val="24"/>
        </w:rPr>
        <w:t>Analysis</w:t>
      </w:r>
      <w:r w:rsidR="009B399E">
        <w:rPr>
          <w:rFonts w:asciiTheme="majorBidi" w:hAnsiTheme="majorBidi" w:cstheme="majorBidi"/>
          <w:szCs w:val="24"/>
        </w:rPr>
        <w:t>. London: Sage. Accessed May 12, 2023</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Trčková, D. (2015). Representations of Ebola and its victims in liberal American newspapers. </w:t>
      </w:r>
      <w:r w:rsidRPr="00D65296">
        <w:rPr>
          <w:rFonts w:asciiTheme="majorBidi" w:hAnsiTheme="majorBidi" w:cstheme="majorBidi"/>
          <w:i/>
          <w:iCs/>
          <w:noProof/>
          <w:szCs w:val="24"/>
        </w:rPr>
        <w:t>Topics in Linguistics</w:t>
      </w:r>
      <w:r w:rsidRPr="00D65296">
        <w:rPr>
          <w:rFonts w:asciiTheme="majorBidi" w:hAnsiTheme="majorBidi" w:cstheme="majorBidi"/>
          <w:noProof/>
          <w:szCs w:val="24"/>
        </w:rPr>
        <w:t xml:space="preserve">, </w:t>
      </w:r>
      <w:r w:rsidRPr="00D65296">
        <w:rPr>
          <w:rFonts w:asciiTheme="majorBidi" w:hAnsiTheme="majorBidi" w:cstheme="majorBidi"/>
          <w:i/>
          <w:iCs/>
          <w:noProof/>
          <w:szCs w:val="24"/>
        </w:rPr>
        <w:t>16</w:t>
      </w:r>
      <w:r w:rsidRPr="00D65296">
        <w:rPr>
          <w:rFonts w:asciiTheme="majorBidi" w:hAnsiTheme="majorBidi" w:cstheme="majorBidi"/>
          <w:noProof/>
          <w:szCs w:val="24"/>
        </w:rPr>
        <w:t>(1), 29–41. https://doi.org/10.2</w:t>
      </w:r>
      <w:r w:rsidR="00EF6912">
        <w:rPr>
          <w:rFonts w:asciiTheme="majorBidi" w:hAnsiTheme="majorBidi" w:cstheme="majorBidi"/>
          <w:noProof/>
          <w:szCs w:val="24"/>
        </w:rPr>
        <w:t xml:space="preserve"> </w:t>
      </w:r>
      <w:r w:rsidRPr="00D65296">
        <w:rPr>
          <w:rFonts w:asciiTheme="majorBidi" w:hAnsiTheme="majorBidi" w:cstheme="majorBidi"/>
          <w:noProof/>
          <w:szCs w:val="24"/>
        </w:rPr>
        <w:t xml:space="preserve">478/topling-2015-0009. May 16, 2023. </w:t>
      </w:r>
    </w:p>
    <w:p w:rsidR="009B399E"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color w:val="222222"/>
          <w:szCs w:val="24"/>
          <w:shd w:val="clear" w:color="auto" w:fill="FFFFFF"/>
        </w:rPr>
        <w:t xml:space="preserve">Tshiswaka, D. I., Whembolua, G. L. S., &amp; Conserve, D. F. (2017). A qualitative analysis of newspaper response to the </w:t>
      </w:r>
      <w:r w:rsidR="001A2B1B">
        <w:rPr>
          <w:rFonts w:asciiTheme="majorBidi" w:hAnsiTheme="majorBidi" w:cstheme="majorBidi"/>
          <w:color w:val="222222"/>
          <w:szCs w:val="24"/>
          <w:shd w:val="clear" w:color="auto" w:fill="FFFFFF"/>
        </w:rPr>
        <w:t>Ebola</w:t>
      </w:r>
      <w:r w:rsidRPr="00D65296">
        <w:rPr>
          <w:rFonts w:asciiTheme="majorBidi" w:hAnsiTheme="majorBidi" w:cstheme="majorBidi"/>
          <w:color w:val="222222"/>
          <w:szCs w:val="24"/>
          <w:shd w:val="clear" w:color="auto" w:fill="FFFFFF"/>
        </w:rPr>
        <w:t xml:space="preserve"> outbreak in Central Africa. </w:t>
      </w:r>
      <w:r w:rsidRPr="00D65296">
        <w:rPr>
          <w:rFonts w:asciiTheme="majorBidi" w:hAnsiTheme="majorBidi" w:cstheme="majorBidi"/>
          <w:i/>
          <w:iCs/>
          <w:color w:val="222222"/>
          <w:szCs w:val="24"/>
          <w:shd w:val="clear" w:color="auto" w:fill="FFFFFF"/>
        </w:rPr>
        <w:t>The Journal of Pan African Studies</w:t>
      </w:r>
      <w:r w:rsidRPr="00D65296">
        <w:rPr>
          <w:rFonts w:asciiTheme="majorBidi" w:hAnsiTheme="majorBidi" w:cstheme="majorBidi"/>
          <w:color w:val="222222"/>
          <w:szCs w:val="24"/>
          <w:shd w:val="clear" w:color="auto" w:fill="FFFFFF"/>
        </w:rPr>
        <w:t xml:space="preserve">, </w:t>
      </w:r>
      <w:r w:rsidRPr="00D65296">
        <w:rPr>
          <w:rFonts w:asciiTheme="majorBidi" w:hAnsiTheme="majorBidi" w:cstheme="majorBidi"/>
          <w:i/>
          <w:iCs/>
          <w:color w:val="222222"/>
          <w:szCs w:val="24"/>
          <w:shd w:val="clear" w:color="auto" w:fill="FFFFFF"/>
        </w:rPr>
        <w:t>10</w:t>
      </w:r>
      <w:r w:rsidRPr="00D65296">
        <w:rPr>
          <w:rFonts w:asciiTheme="majorBidi" w:hAnsiTheme="majorBidi" w:cstheme="majorBidi"/>
          <w:color w:val="222222"/>
          <w:szCs w:val="24"/>
          <w:shd w:val="clear" w:color="auto" w:fill="FFFFFF"/>
        </w:rPr>
        <w:t xml:space="preserve">(1), 224-39. </w:t>
      </w:r>
      <w:r w:rsidRPr="00D65296">
        <w:rPr>
          <w:rFonts w:asciiTheme="majorBidi" w:hAnsiTheme="majorBidi" w:cstheme="majorBidi"/>
          <w:noProof/>
          <w:szCs w:val="24"/>
        </w:rPr>
        <w:t>May 16, 2023</w:t>
      </w:r>
    </w:p>
    <w:p w:rsidR="005C55C5" w:rsidRDefault="005C55C5" w:rsidP="00D3192C">
      <w:pPr>
        <w:widowControl w:val="0"/>
        <w:autoSpaceDE w:val="0"/>
        <w:autoSpaceDN w:val="0"/>
        <w:adjustRightInd w:val="0"/>
        <w:spacing w:line="240" w:lineRule="auto"/>
        <w:ind w:left="480" w:hanging="480"/>
        <w:rPr>
          <w:rFonts w:asciiTheme="majorBidi" w:hAnsiTheme="majorBidi" w:cstheme="majorBidi"/>
          <w:noProof/>
          <w:szCs w:val="24"/>
        </w:rPr>
      </w:pPr>
      <w:r>
        <w:rPr>
          <w:rFonts w:asciiTheme="majorBidi" w:hAnsiTheme="majorBidi" w:cstheme="majorBidi"/>
          <w:noProof/>
          <w:szCs w:val="24"/>
        </w:rPr>
        <w:t>Van Dijk. (1988a).</w:t>
      </w:r>
      <w:r w:rsidR="00C82FFE">
        <w:rPr>
          <w:rFonts w:asciiTheme="majorBidi" w:hAnsiTheme="majorBidi" w:cstheme="majorBidi"/>
          <w:noProof/>
          <w:szCs w:val="24"/>
        </w:rPr>
        <w:t xml:space="preserve"> News Analysis. </w:t>
      </w:r>
      <w:r w:rsidR="00C82FFE" w:rsidRPr="00C82FFE">
        <w:rPr>
          <w:rFonts w:asciiTheme="majorBidi" w:hAnsiTheme="majorBidi" w:cstheme="majorBidi"/>
          <w:i/>
          <w:iCs/>
          <w:noProof/>
          <w:szCs w:val="24"/>
        </w:rPr>
        <w:t>Case Studies of International and National News as Discourse in the Press.</w:t>
      </w:r>
      <w:r w:rsidR="00C82FFE">
        <w:rPr>
          <w:rFonts w:asciiTheme="majorBidi" w:hAnsiTheme="majorBidi" w:cstheme="majorBidi"/>
          <w:noProof/>
          <w:szCs w:val="24"/>
        </w:rPr>
        <w:t xml:space="preserve"> New Jersey: Lawrence</w:t>
      </w:r>
    </w:p>
    <w:p w:rsidR="00C82FFE" w:rsidRPr="00D65296" w:rsidRDefault="00C82FFE" w:rsidP="00C82FFE">
      <w:pPr>
        <w:widowControl w:val="0"/>
        <w:autoSpaceDE w:val="0"/>
        <w:autoSpaceDN w:val="0"/>
        <w:adjustRightInd w:val="0"/>
        <w:spacing w:line="240" w:lineRule="auto"/>
        <w:ind w:left="480" w:hanging="480"/>
        <w:rPr>
          <w:rFonts w:asciiTheme="majorBidi" w:hAnsiTheme="majorBidi" w:cstheme="majorBidi"/>
          <w:noProof/>
          <w:szCs w:val="24"/>
        </w:rPr>
      </w:pPr>
      <w:r>
        <w:rPr>
          <w:rFonts w:asciiTheme="majorBidi" w:hAnsiTheme="majorBidi" w:cstheme="majorBidi"/>
          <w:noProof/>
          <w:szCs w:val="24"/>
        </w:rPr>
        <w:t xml:space="preserve">Van Dijk. (1988b). </w:t>
      </w:r>
      <w:r w:rsidRPr="00C82FFE">
        <w:rPr>
          <w:rFonts w:asciiTheme="majorBidi" w:hAnsiTheme="majorBidi" w:cstheme="majorBidi"/>
          <w:i/>
          <w:iCs/>
          <w:noProof/>
          <w:szCs w:val="24"/>
        </w:rPr>
        <w:t>News as Discourse</w:t>
      </w:r>
      <w:r>
        <w:rPr>
          <w:rFonts w:asciiTheme="majorBidi" w:hAnsiTheme="majorBidi" w:cstheme="majorBidi"/>
          <w:noProof/>
          <w:szCs w:val="24"/>
        </w:rPr>
        <w:t>. Hillsdale, NJ: Lawrence Erlbaum Associates</w:t>
      </w:r>
    </w:p>
    <w:p w:rsidR="00644C17" w:rsidRPr="00D65296" w:rsidRDefault="00644C17" w:rsidP="00644C17">
      <w:pPr>
        <w:widowControl w:val="0"/>
        <w:autoSpaceDE w:val="0"/>
        <w:autoSpaceDN w:val="0"/>
        <w:adjustRightInd w:val="0"/>
        <w:spacing w:line="240" w:lineRule="auto"/>
        <w:ind w:left="480" w:hanging="480"/>
        <w:rPr>
          <w:rFonts w:asciiTheme="majorBidi" w:hAnsiTheme="majorBidi" w:cstheme="majorBidi"/>
          <w:color w:val="333333"/>
          <w:szCs w:val="24"/>
          <w:shd w:val="clear" w:color="auto" w:fill="FFFFFF"/>
        </w:rPr>
      </w:pPr>
      <w:r w:rsidRPr="00D65296">
        <w:rPr>
          <w:rFonts w:asciiTheme="majorBidi" w:hAnsiTheme="majorBidi" w:cstheme="majorBidi"/>
          <w:color w:val="333333"/>
          <w:szCs w:val="24"/>
          <w:shd w:val="clear" w:color="auto" w:fill="FFFFFF"/>
        </w:rPr>
        <w:t>Van Dijk. (1993) `Discourse, Power and Access', in C.R. Caldas (ed.) </w:t>
      </w:r>
      <w:r w:rsidRPr="00D65296">
        <w:rPr>
          <w:rStyle w:val="Emphasis"/>
          <w:rFonts w:asciiTheme="majorBidi" w:hAnsiTheme="majorBidi" w:cstheme="majorBidi"/>
          <w:color w:val="333333"/>
          <w:szCs w:val="24"/>
          <w:shd w:val="clear" w:color="auto" w:fill="FFFFFF"/>
        </w:rPr>
        <w:t xml:space="preserve">Studies in </w:t>
      </w:r>
      <w:r w:rsidRPr="00D65296">
        <w:rPr>
          <w:rStyle w:val="Emphasis"/>
          <w:rFonts w:asciiTheme="majorBidi" w:hAnsiTheme="majorBidi" w:cstheme="majorBidi"/>
          <w:color w:val="333333"/>
          <w:szCs w:val="24"/>
          <w:shd w:val="clear" w:color="auto" w:fill="FFFFFF"/>
        </w:rPr>
        <w:lastRenderedPageBreak/>
        <w:t>Critical Discourse Analysis</w:t>
      </w:r>
      <w:r w:rsidRPr="00D65296">
        <w:rPr>
          <w:rFonts w:asciiTheme="majorBidi" w:hAnsiTheme="majorBidi" w:cstheme="majorBidi"/>
          <w:color w:val="333333"/>
          <w:szCs w:val="24"/>
          <w:shd w:val="clear" w:color="auto" w:fill="FFFFFF"/>
        </w:rPr>
        <w:t>. London: Routledge (in press).</w:t>
      </w:r>
      <w:r>
        <w:rPr>
          <w:rFonts w:asciiTheme="majorBidi" w:hAnsiTheme="majorBidi" w:cstheme="majorBidi"/>
          <w:color w:val="333333"/>
          <w:szCs w:val="24"/>
          <w:shd w:val="clear" w:color="auto" w:fill="FFFFFF"/>
        </w:rPr>
        <w:t xml:space="preserve"> Accessed June 2, 2022</w:t>
      </w:r>
    </w:p>
    <w:p w:rsidR="00644C17" w:rsidRPr="00D65296" w:rsidRDefault="00644C17" w:rsidP="00644C17">
      <w:pPr>
        <w:pStyle w:val="NoSpacing"/>
        <w:jc w:val="both"/>
        <w:rPr>
          <w:rFonts w:asciiTheme="majorBidi" w:hAnsiTheme="majorBidi" w:cstheme="majorBidi"/>
          <w:szCs w:val="24"/>
        </w:rPr>
      </w:pPr>
      <w:r w:rsidRPr="00D65296">
        <w:rPr>
          <w:rFonts w:asciiTheme="majorBidi" w:hAnsiTheme="majorBidi" w:cstheme="majorBidi"/>
          <w:szCs w:val="24"/>
        </w:rPr>
        <w:t xml:space="preserve">Van Dijk. (1998). </w:t>
      </w:r>
      <w:r w:rsidRPr="00D65296">
        <w:rPr>
          <w:rFonts w:asciiTheme="majorBidi" w:hAnsiTheme="majorBidi" w:cstheme="majorBidi"/>
          <w:i/>
          <w:iCs/>
          <w:szCs w:val="24"/>
        </w:rPr>
        <w:t>Ideology. A multidisciplinary approach</w:t>
      </w:r>
      <w:r w:rsidRPr="00D65296">
        <w:rPr>
          <w:rFonts w:asciiTheme="majorBidi" w:hAnsiTheme="majorBidi" w:cstheme="majorBidi"/>
          <w:szCs w:val="24"/>
        </w:rPr>
        <w:t xml:space="preserve">. London: Sage. Accessed </w:t>
      </w:r>
    </w:p>
    <w:p w:rsidR="00644C17" w:rsidRPr="00D65296" w:rsidRDefault="00644C17" w:rsidP="00644C17">
      <w:pPr>
        <w:pStyle w:val="NoSpacing"/>
        <w:spacing w:after="240"/>
        <w:ind w:firstLine="480"/>
        <w:jc w:val="both"/>
        <w:rPr>
          <w:rFonts w:asciiTheme="majorBidi" w:hAnsiTheme="majorBidi" w:cstheme="majorBidi"/>
          <w:szCs w:val="24"/>
        </w:rPr>
      </w:pPr>
      <w:r w:rsidRPr="00D65296">
        <w:rPr>
          <w:rFonts w:asciiTheme="majorBidi" w:hAnsiTheme="majorBidi" w:cstheme="majorBidi"/>
          <w:szCs w:val="24"/>
        </w:rPr>
        <w:t>October 12, 2021</w:t>
      </w:r>
    </w:p>
    <w:p w:rsidR="00644C17" w:rsidRDefault="00644C17" w:rsidP="00644C17">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Van Dijk. (2009). “Critical Discourse Studies: A Sociocognitive Approach.” In </w:t>
      </w:r>
      <w:r w:rsidRPr="00D65296">
        <w:rPr>
          <w:rFonts w:asciiTheme="majorBidi" w:hAnsiTheme="majorBidi" w:cstheme="majorBidi"/>
          <w:i/>
          <w:iCs/>
          <w:noProof/>
          <w:szCs w:val="24"/>
        </w:rPr>
        <w:t>Methods of Critical Discourse Analysis</w:t>
      </w:r>
      <w:r w:rsidRPr="00D65296">
        <w:rPr>
          <w:rFonts w:asciiTheme="majorBidi" w:hAnsiTheme="majorBidi" w:cstheme="majorBidi"/>
          <w:noProof/>
          <w:szCs w:val="24"/>
        </w:rPr>
        <w:t>, edited by R. Wodak and M. Meyer, 62–86. London: Sage</w:t>
      </w:r>
      <w:r>
        <w:rPr>
          <w:rFonts w:asciiTheme="majorBidi" w:hAnsiTheme="majorBidi" w:cstheme="majorBidi"/>
          <w:noProof/>
          <w:szCs w:val="24"/>
        </w:rPr>
        <w:t>. Accessed July 14, 2021</w:t>
      </w:r>
    </w:p>
    <w:p w:rsidR="00EF6912" w:rsidRDefault="009B399E" w:rsidP="00D3192C">
      <w:pPr>
        <w:spacing w:after="0" w:line="360" w:lineRule="auto"/>
        <w:rPr>
          <w:rFonts w:asciiTheme="majorBidi" w:hAnsiTheme="majorBidi" w:cstheme="majorBidi"/>
          <w:szCs w:val="24"/>
        </w:rPr>
      </w:pPr>
      <w:r w:rsidRPr="00D65296">
        <w:rPr>
          <w:rFonts w:asciiTheme="majorBidi" w:hAnsiTheme="majorBidi" w:cstheme="majorBidi"/>
          <w:szCs w:val="24"/>
        </w:rPr>
        <w:t xml:space="preserve">Van Dijk. (2008). </w:t>
      </w:r>
      <w:r w:rsidRPr="00D65296">
        <w:rPr>
          <w:rFonts w:asciiTheme="majorBidi" w:hAnsiTheme="majorBidi" w:cstheme="majorBidi"/>
          <w:i/>
          <w:iCs/>
          <w:szCs w:val="24"/>
        </w:rPr>
        <w:t>Discourse and Power</w:t>
      </w:r>
      <w:r w:rsidRPr="00D65296">
        <w:rPr>
          <w:rFonts w:asciiTheme="majorBidi" w:hAnsiTheme="majorBidi" w:cstheme="majorBidi"/>
          <w:szCs w:val="24"/>
        </w:rPr>
        <w:t xml:space="preserve">. </w:t>
      </w:r>
      <w:r w:rsidR="001A2B1B">
        <w:rPr>
          <w:rFonts w:asciiTheme="majorBidi" w:hAnsiTheme="majorBidi" w:cstheme="majorBidi"/>
          <w:szCs w:val="24"/>
        </w:rPr>
        <w:t>New York</w:t>
      </w:r>
      <w:r w:rsidRPr="00D65296">
        <w:rPr>
          <w:rFonts w:asciiTheme="majorBidi" w:hAnsiTheme="majorBidi" w:cstheme="majorBidi"/>
          <w:szCs w:val="24"/>
        </w:rPr>
        <w:t>: Palgrave Macmillan. Accessed</w:t>
      </w:r>
    </w:p>
    <w:p w:rsidR="009B399E" w:rsidRPr="00D65296" w:rsidRDefault="009B399E" w:rsidP="00D3192C">
      <w:pPr>
        <w:spacing w:line="360" w:lineRule="auto"/>
        <w:ind w:firstLine="480"/>
        <w:rPr>
          <w:rFonts w:asciiTheme="majorBidi" w:hAnsiTheme="majorBidi" w:cstheme="majorBidi"/>
          <w:szCs w:val="24"/>
        </w:rPr>
      </w:pPr>
      <w:r w:rsidRPr="00D65296">
        <w:rPr>
          <w:rFonts w:asciiTheme="majorBidi" w:hAnsiTheme="majorBidi" w:cstheme="majorBidi"/>
          <w:szCs w:val="24"/>
        </w:rPr>
        <w:t>June 8, 2023</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Pr>
          <w:rFonts w:asciiTheme="majorBidi" w:hAnsiTheme="majorBidi" w:cstheme="majorBidi"/>
          <w:color w:val="333333"/>
          <w:szCs w:val="24"/>
          <w:shd w:val="clear" w:color="auto" w:fill="FFFFFF"/>
        </w:rPr>
        <w:t xml:space="preserve">Van Leeuwen. </w:t>
      </w:r>
      <w:r w:rsidRPr="00D65296">
        <w:rPr>
          <w:rFonts w:asciiTheme="majorBidi" w:hAnsiTheme="majorBidi" w:cstheme="majorBidi"/>
          <w:color w:val="333333"/>
          <w:szCs w:val="24"/>
          <w:shd w:val="clear" w:color="auto" w:fill="FFFFFF"/>
        </w:rPr>
        <w:t>(1996)</w:t>
      </w:r>
      <w:r>
        <w:rPr>
          <w:rFonts w:asciiTheme="majorBidi" w:hAnsiTheme="majorBidi" w:cstheme="majorBidi"/>
          <w:color w:val="333333"/>
          <w:szCs w:val="24"/>
          <w:shd w:val="clear" w:color="auto" w:fill="FFFFFF"/>
        </w:rPr>
        <w:t>.</w:t>
      </w:r>
      <w:r w:rsidRPr="00D65296">
        <w:rPr>
          <w:rFonts w:asciiTheme="majorBidi" w:hAnsiTheme="majorBidi" w:cstheme="majorBidi"/>
          <w:color w:val="333333"/>
          <w:szCs w:val="24"/>
          <w:shd w:val="clear" w:color="auto" w:fill="FFFFFF"/>
        </w:rPr>
        <w:t> </w:t>
      </w:r>
      <w:r w:rsidRPr="00D65296">
        <w:rPr>
          <w:rStyle w:val="Emphasis"/>
          <w:rFonts w:asciiTheme="majorBidi" w:hAnsiTheme="majorBidi" w:cstheme="majorBidi"/>
          <w:color w:val="333333"/>
          <w:szCs w:val="24"/>
          <w:shd w:val="clear" w:color="auto" w:fill="FFFFFF"/>
        </w:rPr>
        <w:t>`The Representation of Social Actors'</w:t>
      </w:r>
      <w:r w:rsidRPr="00D65296">
        <w:rPr>
          <w:rFonts w:asciiTheme="majorBidi" w:hAnsiTheme="majorBidi" w:cstheme="majorBidi"/>
          <w:color w:val="333333"/>
          <w:szCs w:val="24"/>
          <w:shd w:val="clear" w:color="auto" w:fill="FFFFFF"/>
        </w:rPr>
        <w:t>, in C.R. Caldas-Coulthard and M. Coulthard (eds) </w:t>
      </w:r>
      <w:r w:rsidRPr="00D65296">
        <w:rPr>
          <w:rStyle w:val="Emphasis"/>
          <w:rFonts w:asciiTheme="majorBidi" w:hAnsiTheme="majorBidi" w:cstheme="majorBidi"/>
          <w:color w:val="333333"/>
          <w:szCs w:val="24"/>
          <w:shd w:val="clear" w:color="auto" w:fill="FFFFFF"/>
        </w:rPr>
        <w:t>Texts and Practices: Readings in Critical Discourse Analysis</w:t>
      </w:r>
      <w:r w:rsidRPr="00D65296">
        <w:rPr>
          <w:rFonts w:asciiTheme="majorBidi" w:hAnsiTheme="majorBidi" w:cstheme="majorBidi"/>
          <w:color w:val="333333"/>
          <w:szCs w:val="24"/>
          <w:shd w:val="clear" w:color="auto" w:fill="FFFFFF"/>
        </w:rPr>
        <w:t>, pp. 32-70. London: Routledge.</w:t>
      </w:r>
      <w:r>
        <w:rPr>
          <w:rFonts w:asciiTheme="majorBidi" w:hAnsiTheme="majorBidi" w:cstheme="majorBidi"/>
          <w:color w:val="333333"/>
          <w:szCs w:val="24"/>
          <w:shd w:val="clear" w:color="auto" w:fill="FFFFFF"/>
        </w:rPr>
        <w:t xml:space="preserve"> Accessed July 13, 2022</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noProof/>
          <w:szCs w:val="24"/>
        </w:rPr>
      </w:pPr>
      <w:r w:rsidRPr="00D65296">
        <w:rPr>
          <w:rFonts w:asciiTheme="majorBidi" w:hAnsiTheme="majorBidi" w:cstheme="majorBidi"/>
          <w:noProof/>
          <w:szCs w:val="24"/>
        </w:rPr>
        <w:t xml:space="preserve">WHO, &amp; Ministry of Health, (Kenya). (2020a). </w:t>
      </w:r>
      <w:r w:rsidRPr="00D65296">
        <w:rPr>
          <w:rFonts w:asciiTheme="majorBidi" w:hAnsiTheme="majorBidi" w:cstheme="majorBidi"/>
          <w:i/>
          <w:iCs/>
          <w:noProof/>
          <w:szCs w:val="24"/>
        </w:rPr>
        <w:t>Kenya Progress Report on Health and Health-related Goals.</w:t>
      </w:r>
      <w:r w:rsidRPr="00D65296">
        <w:rPr>
          <w:rFonts w:asciiTheme="majorBidi" w:hAnsiTheme="majorBidi" w:cstheme="majorBidi"/>
          <w:noProof/>
          <w:szCs w:val="24"/>
        </w:rPr>
        <w:t xml:space="preserve"> 331.</w:t>
      </w:r>
      <w:r>
        <w:rPr>
          <w:rFonts w:asciiTheme="majorBidi" w:hAnsiTheme="majorBidi" w:cstheme="majorBidi"/>
          <w:noProof/>
          <w:szCs w:val="24"/>
        </w:rPr>
        <w:t xml:space="preserve"> Accessed March 18, 2021</w:t>
      </w:r>
    </w:p>
    <w:p w:rsidR="00EF6912" w:rsidRDefault="009B399E" w:rsidP="00D3192C">
      <w:pPr>
        <w:pStyle w:val="NoSpacing"/>
        <w:jc w:val="both"/>
        <w:rPr>
          <w:rFonts w:asciiTheme="majorBidi" w:hAnsiTheme="majorBidi" w:cstheme="majorBidi"/>
          <w:szCs w:val="24"/>
        </w:rPr>
      </w:pPr>
      <w:r w:rsidRPr="00D65296">
        <w:rPr>
          <w:rFonts w:asciiTheme="majorBidi" w:hAnsiTheme="majorBidi" w:cstheme="majorBidi"/>
          <w:szCs w:val="24"/>
        </w:rPr>
        <w:t xml:space="preserve">World Health Organization (WHO). (2020b). WHO Emergencies Press Conference </w:t>
      </w:r>
    </w:p>
    <w:p w:rsidR="009B399E" w:rsidRPr="00D3192C" w:rsidRDefault="009B399E" w:rsidP="00D3192C">
      <w:pPr>
        <w:pStyle w:val="NoSpacing"/>
        <w:spacing w:after="240"/>
        <w:ind w:left="720"/>
        <w:jc w:val="both"/>
        <w:rPr>
          <w:rFonts w:asciiTheme="majorBidi" w:hAnsiTheme="majorBidi" w:cstheme="majorBidi"/>
          <w:szCs w:val="24"/>
        </w:rPr>
      </w:pPr>
      <w:r w:rsidRPr="00D65296">
        <w:rPr>
          <w:rFonts w:asciiTheme="majorBidi" w:hAnsiTheme="majorBidi" w:cstheme="majorBidi"/>
          <w:szCs w:val="24"/>
        </w:rPr>
        <w:t>on Novel</w:t>
      </w:r>
      <w:r w:rsidR="00EF6912">
        <w:rPr>
          <w:rFonts w:asciiTheme="majorBidi" w:hAnsiTheme="majorBidi" w:cstheme="majorBidi"/>
          <w:szCs w:val="24"/>
        </w:rPr>
        <w:t xml:space="preserve"> </w:t>
      </w:r>
      <w:r w:rsidRPr="00D65296">
        <w:rPr>
          <w:rFonts w:asciiTheme="majorBidi" w:hAnsiTheme="majorBidi" w:cstheme="majorBidi"/>
          <w:szCs w:val="24"/>
        </w:rPr>
        <w:t>Coronavirus. Geneva, Switzerland:</w:t>
      </w:r>
      <w:r>
        <w:rPr>
          <w:rFonts w:asciiTheme="majorBidi" w:hAnsiTheme="majorBidi" w:cstheme="majorBidi"/>
          <w:szCs w:val="24"/>
        </w:rPr>
        <w:t xml:space="preserve"> WHO. World Health Organization.</w:t>
      </w:r>
      <w:r w:rsidR="00D3192C">
        <w:rPr>
          <w:rFonts w:asciiTheme="majorBidi" w:hAnsiTheme="majorBidi" w:cstheme="majorBidi"/>
          <w:szCs w:val="24"/>
        </w:rPr>
        <w:t xml:space="preserve"> </w:t>
      </w:r>
      <w:r>
        <w:t>Accessed March, 2021</w:t>
      </w:r>
    </w:p>
    <w:p w:rsidR="00EF6912" w:rsidRDefault="001C4432" w:rsidP="00D3192C">
      <w:pPr>
        <w:pStyle w:val="NoSpacing"/>
        <w:jc w:val="both"/>
        <w:rPr>
          <w:rFonts w:asciiTheme="majorBidi" w:hAnsiTheme="majorBidi" w:cstheme="majorBidi"/>
          <w:szCs w:val="24"/>
        </w:rPr>
      </w:pPr>
      <w:r>
        <w:rPr>
          <w:rFonts w:asciiTheme="majorBidi" w:hAnsiTheme="majorBidi" w:cstheme="majorBidi"/>
          <w:szCs w:val="24"/>
        </w:rPr>
        <w:t>WHO. (2020c</w:t>
      </w:r>
      <w:r w:rsidR="009B399E" w:rsidRPr="00D65296">
        <w:rPr>
          <w:rFonts w:asciiTheme="majorBidi" w:hAnsiTheme="majorBidi" w:cstheme="majorBidi"/>
          <w:szCs w:val="24"/>
        </w:rPr>
        <w:t xml:space="preserve">). Coronavirus Disease 2019 (COVID-19) Situation Report 55. </w:t>
      </w:r>
    </w:p>
    <w:p w:rsidR="008F2ED7" w:rsidRDefault="009B399E" w:rsidP="008F2ED7">
      <w:pPr>
        <w:pStyle w:val="NoSpacing"/>
        <w:ind w:firstLine="720"/>
        <w:jc w:val="both"/>
      </w:pPr>
      <w:r w:rsidRPr="00D65296">
        <w:rPr>
          <w:rFonts w:asciiTheme="majorBidi" w:hAnsiTheme="majorBidi" w:cstheme="majorBidi"/>
          <w:szCs w:val="24"/>
        </w:rPr>
        <w:t>Geneva, Switzerland:</w:t>
      </w:r>
      <w:r>
        <w:rPr>
          <w:rFonts w:asciiTheme="majorBidi" w:hAnsiTheme="majorBidi" w:cstheme="majorBidi"/>
          <w:szCs w:val="24"/>
        </w:rPr>
        <w:t xml:space="preserve"> WHO. World Health Organization. </w:t>
      </w:r>
      <w:r w:rsidR="008F2ED7">
        <w:t xml:space="preserve">Accessed March, </w:t>
      </w:r>
    </w:p>
    <w:p w:rsidR="00D3192C" w:rsidRPr="009E3060" w:rsidRDefault="009B399E" w:rsidP="009E3060">
      <w:pPr>
        <w:pStyle w:val="NoSpacing"/>
        <w:spacing w:after="240"/>
        <w:ind w:firstLine="720"/>
        <w:jc w:val="both"/>
      </w:pPr>
      <w:r>
        <w:t>2021</w:t>
      </w:r>
    </w:p>
    <w:p w:rsidR="00D3192C" w:rsidRDefault="009B399E" w:rsidP="00D3192C">
      <w:pPr>
        <w:pStyle w:val="NoSpacing"/>
        <w:jc w:val="both"/>
        <w:rPr>
          <w:rFonts w:asciiTheme="majorBidi" w:hAnsiTheme="majorBidi" w:cstheme="majorBidi"/>
          <w:szCs w:val="24"/>
        </w:rPr>
      </w:pPr>
      <w:r w:rsidRPr="00EF6912">
        <w:rPr>
          <w:rFonts w:asciiTheme="majorBidi" w:hAnsiTheme="majorBidi" w:cstheme="majorBidi"/>
          <w:szCs w:val="24"/>
        </w:rPr>
        <w:t xml:space="preserve">WHO. (2020d). International Health Regulations (IHR) Emergency Committee </w:t>
      </w:r>
    </w:p>
    <w:p w:rsidR="00D3192C" w:rsidRDefault="009B399E" w:rsidP="00D3192C">
      <w:pPr>
        <w:pStyle w:val="NoSpacing"/>
        <w:ind w:firstLine="480"/>
        <w:jc w:val="both"/>
        <w:rPr>
          <w:rFonts w:asciiTheme="majorBidi" w:hAnsiTheme="majorBidi" w:cstheme="majorBidi"/>
          <w:szCs w:val="24"/>
        </w:rPr>
      </w:pPr>
      <w:r w:rsidRPr="00EF6912">
        <w:rPr>
          <w:rFonts w:asciiTheme="majorBidi" w:hAnsiTheme="majorBidi" w:cstheme="majorBidi"/>
          <w:szCs w:val="24"/>
        </w:rPr>
        <w:t>regarding</w:t>
      </w:r>
      <w:r w:rsidR="00D3192C">
        <w:rPr>
          <w:rFonts w:asciiTheme="majorBidi" w:hAnsiTheme="majorBidi" w:cstheme="majorBidi"/>
          <w:szCs w:val="24"/>
        </w:rPr>
        <w:t xml:space="preserve"> </w:t>
      </w:r>
      <w:r w:rsidRPr="00EF6912">
        <w:rPr>
          <w:rFonts w:asciiTheme="majorBidi" w:hAnsiTheme="majorBidi" w:cstheme="majorBidi"/>
          <w:szCs w:val="24"/>
        </w:rPr>
        <w:t>the Outbreak of</w:t>
      </w:r>
      <w:r w:rsidR="00D3192C">
        <w:rPr>
          <w:rFonts w:asciiTheme="majorBidi" w:hAnsiTheme="majorBidi" w:cstheme="majorBidi"/>
          <w:szCs w:val="24"/>
        </w:rPr>
        <w:t xml:space="preserve"> Novel Coronavirus (2019-ncov). </w:t>
      </w:r>
      <w:r w:rsidRPr="00EF6912">
        <w:rPr>
          <w:rFonts w:asciiTheme="majorBidi" w:hAnsiTheme="majorBidi" w:cstheme="majorBidi"/>
          <w:szCs w:val="24"/>
        </w:rPr>
        <w:t>Geneva,</w:t>
      </w:r>
      <w:r w:rsidR="00D3192C">
        <w:rPr>
          <w:rFonts w:asciiTheme="majorBidi" w:hAnsiTheme="majorBidi" w:cstheme="majorBidi"/>
          <w:szCs w:val="24"/>
        </w:rPr>
        <w:t xml:space="preserve"> </w:t>
      </w:r>
    </w:p>
    <w:p w:rsidR="00EF6912" w:rsidRPr="00EF6912" w:rsidRDefault="009B399E" w:rsidP="00D3192C">
      <w:pPr>
        <w:pStyle w:val="NoSpacing"/>
        <w:spacing w:after="240"/>
        <w:ind w:firstLine="480"/>
        <w:jc w:val="both"/>
        <w:rPr>
          <w:rFonts w:asciiTheme="majorBidi" w:hAnsiTheme="majorBidi" w:cstheme="majorBidi"/>
          <w:szCs w:val="24"/>
        </w:rPr>
      </w:pPr>
      <w:r w:rsidRPr="00EF6912">
        <w:rPr>
          <w:rFonts w:asciiTheme="majorBidi" w:hAnsiTheme="majorBidi" w:cstheme="majorBidi"/>
          <w:szCs w:val="24"/>
        </w:rPr>
        <w:t>Switzerland: WHO. Accessed March,</w:t>
      </w:r>
      <w:r w:rsidR="00EF6912" w:rsidRPr="00EF6912">
        <w:rPr>
          <w:rFonts w:asciiTheme="majorBidi" w:hAnsiTheme="majorBidi" w:cstheme="majorBidi"/>
          <w:szCs w:val="24"/>
        </w:rPr>
        <w:t xml:space="preserve"> </w:t>
      </w:r>
      <w:r w:rsidRPr="00EF6912">
        <w:rPr>
          <w:rFonts w:asciiTheme="majorBidi" w:hAnsiTheme="majorBidi" w:cstheme="majorBidi"/>
          <w:szCs w:val="24"/>
        </w:rPr>
        <w:t>2021</w:t>
      </w:r>
      <w:r w:rsidR="00D3192C">
        <w:rPr>
          <w:rFonts w:asciiTheme="majorBidi" w:hAnsiTheme="majorBidi" w:cstheme="majorBidi"/>
          <w:szCs w:val="24"/>
        </w:rPr>
        <w:t xml:space="preserve"> </w:t>
      </w:r>
    </w:p>
    <w:p w:rsidR="009B399E" w:rsidRPr="00D65296" w:rsidRDefault="009B399E" w:rsidP="00D3192C">
      <w:pPr>
        <w:widowControl w:val="0"/>
        <w:autoSpaceDE w:val="0"/>
        <w:autoSpaceDN w:val="0"/>
        <w:adjustRightInd w:val="0"/>
        <w:spacing w:line="240" w:lineRule="auto"/>
        <w:ind w:left="480" w:hanging="480"/>
        <w:rPr>
          <w:rFonts w:asciiTheme="majorBidi" w:hAnsiTheme="majorBidi" w:cstheme="majorBidi"/>
          <w:color w:val="222222"/>
          <w:szCs w:val="24"/>
          <w:shd w:val="clear" w:color="auto" w:fill="FFFFFF"/>
        </w:rPr>
      </w:pPr>
      <w:r w:rsidRPr="00D65296">
        <w:rPr>
          <w:rFonts w:asciiTheme="majorBidi" w:hAnsiTheme="majorBidi" w:cstheme="majorBidi"/>
          <w:color w:val="222222"/>
          <w:szCs w:val="24"/>
          <w:shd w:val="clear" w:color="auto" w:fill="FFFFFF"/>
        </w:rPr>
        <w:t>Wodak, R. (2009). </w:t>
      </w:r>
      <w:r w:rsidRPr="00D65296">
        <w:rPr>
          <w:rFonts w:asciiTheme="majorBidi" w:hAnsiTheme="majorBidi" w:cstheme="majorBidi"/>
          <w:i/>
          <w:iCs/>
          <w:color w:val="222222"/>
          <w:szCs w:val="24"/>
          <w:shd w:val="clear" w:color="auto" w:fill="FFFFFF"/>
        </w:rPr>
        <w:t>Discursive construction of national identity</w:t>
      </w:r>
      <w:r w:rsidRPr="00D65296">
        <w:rPr>
          <w:rFonts w:asciiTheme="majorBidi" w:hAnsiTheme="majorBidi" w:cstheme="majorBidi"/>
          <w:color w:val="222222"/>
          <w:szCs w:val="24"/>
          <w:shd w:val="clear" w:color="auto" w:fill="FFFFFF"/>
        </w:rPr>
        <w:t xml:space="preserve">. </w:t>
      </w:r>
      <w:r w:rsidRPr="00D65296">
        <w:rPr>
          <w:rFonts w:asciiTheme="majorBidi" w:hAnsiTheme="majorBidi" w:cstheme="majorBidi"/>
          <w:i/>
          <w:iCs/>
          <w:color w:val="222222"/>
          <w:szCs w:val="24"/>
          <w:shd w:val="clear" w:color="auto" w:fill="FFFFFF"/>
        </w:rPr>
        <w:t>Discourse and Society</w:t>
      </w:r>
      <w:r w:rsidRPr="00D65296">
        <w:rPr>
          <w:rFonts w:asciiTheme="majorBidi" w:hAnsiTheme="majorBidi" w:cstheme="majorBidi"/>
          <w:color w:val="222222"/>
          <w:szCs w:val="24"/>
          <w:shd w:val="clear" w:color="auto" w:fill="FFFFFF"/>
        </w:rPr>
        <w:t>: Edinburgh: Edinburgh University Press. Accessed June 2, 2022</w:t>
      </w:r>
    </w:p>
    <w:p w:rsidR="00D3192C" w:rsidRDefault="009B399E" w:rsidP="00D3192C">
      <w:pPr>
        <w:spacing w:after="0"/>
        <w:rPr>
          <w:rStyle w:val="Emphasis"/>
          <w:rFonts w:asciiTheme="majorBidi" w:hAnsiTheme="majorBidi" w:cstheme="majorBidi"/>
          <w:color w:val="333333"/>
          <w:szCs w:val="24"/>
          <w:shd w:val="clear" w:color="auto" w:fill="FFFFFF"/>
        </w:rPr>
      </w:pPr>
      <w:r w:rsidRPr="00D65296">
        <w:rPr>
          <w:rFonts w:asciiTheme="majorBidi" w:hAnsiTheme="majorBidi" w:cstheme="majorBidi"/>
          <w:color w:val="333333"/>
          <w:szCs w:val="24"/>
          <w:shd w:val="clear" w:color="auto" w:fill="FFFFFF"/>
        </w:rPr>
        <w:t>Wodak, R. and Krzyżanowski, M. (eds) (2008) </w:t>
      </w:r>
      <w:r w:rsidRPr="00D65296">
        <w:rPr>
          <w:rStyle w:val="Emphasis"/>
          <w:rFonts w:asciiTheme="majorBidi" w:hAnsiTheme="majorBidi" w:cstheme="majorBidi"/>
          <w:color w:val="333333"/>
          <w:szCs w:val="24"/>
          <w:shd w:val="clear" w:color="auto" w:fill="FFFFFF"/>
        </w:rPr>
        <w:t xml:space="preserve">Qualitative Discourse Analysis in </w:t>
      </w:r>
    </w:p>
    <w:p w:rsidR="004D5B1A" w:rsidRPr="00ED63C7" w:rsidRDefault="009B399E" w:rsidP="00ED63C7">
      <w:pPr>
        <w:spacing w:after="0"/>
        <w:ind w:left="720"/>
        <w:rPr>
          <w:rFonts w:asciiTheme="majorBidi" w:hAnsiTheme="majorBidi" w:cstheme="majorBidi"/>
          <w:color w:val="222222"/>
          <w:szCs w:val="24"/>
          <w:shd w:val="clear" w:color="auto" w:fill="FFFFFF"/>
        </w:rPr>
      </w:pPr>
      <w:r w:rsidRPr="00D65296">
        <w:rPr>
          <w:rStyle w:val="Emphasis"/>
          <w:rFonts w:asciiTheme="majorBidi" w:hAnsiTheme="majorBidi" w:cstheme="majorBidi"/>
          <w:color w:val="333333"/>
          <w:szCs w:val="24"/>
          <w:shd w:val="clear" w:color="auto" w:fill="FFFFFF"/>
        </w:rPr>
        <w:t>the Social Sciences</w:t>
      </w:r>
      <w:r w:rsidRPr="00D65296">
        <w:rPr>
          <w:rFonts w:asciiTheme="majorBidi" w:hAnsiTheme="majorBidi" w:cstheme="majorBidi"/>
          <w:color w:val="333333"/>
          <w:szCs w:val="24"/>
          <w:shd w:val="clear" w:color="auto" w:fill="FFFFFF"/>
        </w:rPr>
        <w:t>. Basingstoke, UK: Palgrave Macmillan.</w:t>
      </w:r>
      <w:r w:rsidRPr="00D65296">
        <w:rPr>
          <w:rFonts w:asciiTheme="majorBidi" w:hAnsiTheme="majorBidi" w:cstheme="majorBidi"/>
          <w:szCs w:val="24"/>
        </w:rPr>
        <w:fldChar w:fldCharType="end"/>
      </w:r>
      <w:r>
        <w:rPr>
          <w:rFonts w:asciiTheme="majorBidi" w:hAnsiTheme="majorBidi" w:cstheme="majorBidi"/>
          <w:szCs w:val="24"/>
        </w:rPr>
        <w:t xml:space="preserve"> </w:t>
      </w:r>
      <w:r w:rsidRPr="00D65296">
        <w:rPr>
          <w:rFonts w:asciiTheme="majorBidi" w:hAnsiTheme="majorBidi" w:cstheme="majorBidi"/>
          <w:color w:val="222222"/>
          <w:szCs w:val="24"/>
          <w:shd w:val="clear" w:color="auto" w:fill="FFFFFF"/>
        </w:rPr>
        <w:t>Accessed June 2, 2022</w:t>
      </w:r>
      <w:bookmarkStart w:id="210" w:name="_Toc77771612"/>
      <w:bookmarkStart w:id="211" w:name="_Toc87279051"/>
      <w:bookmarkStart w:id="212" w:name="_Toc135505756"/>
    </w:p>
    <w:p w:rsidR="00ED63C7" w:rsidRDefault="00ED63C7">
      <w:pPr>
        <w:spacing w:after="160" w:line="259" w:lineRule="auto"/>
        <w:jc w:val="left"/>
        <w:rPr>
          <w:b/>
          <w:bCs/>
          <w:kern w:val="32"/>
          <w:szCs w:val="24"/>
        </w:rPr>
      </w:pPr>
      <w:r>
        <w:br w:type="page"/>
      </w:r>
    </w:p>
    <w:p w:rsidR="00682816" w:rsidRPr="000B4C71" w:rsidRDefault="00682816" w:rsidP="00F06CFF">
      <w:pPr>
        <w:pStyle w:val="Heading1"/>
      </w:pPr>
      <w:bookmarkStart w:id="213" w:name="_Toc164416223"/>
      <w:r>
        <w:lastRenderedPageBreak/>
        <w:t>APPENDICES</w:t>
      </w:r>
      <w:bookmarkEnd w:id="210"/>
      <w:bookmarkEnd w:id="211"/>
      <w:bookmarkEnd w:id="212"/>
      <w:bookmarkEnd w:id="213"/>
    </w:p>
    <w:p w:rsidR="00682816" w:rsidRPr="002F6581" w:rsidRDefault="002F6581" w:rsidP="00ED63C7">
      <w:pPr>
        <w:pStyle w:val="Heading2"/>
        <w:spacing w:line="360" w:lineRule="auto"/>
        <w:rPr>
          <w:i/>
        </w:rPr>
      </w:pPr>
      <w:bookmarkStart w:id="214" w:name="_Toc140337066"/>
      <w:bookmarkStart w:id="215" w:name="_Toc164416224"/>
      <w:r>
        <w:t>Table A</w:t>
      </w:r>
      <w:r w:rsidR="00461A5A">
        <w:fldChar w:fldCharType="begin"/>
      </w:r>
      <w:r w:rsidR="00461A5A">
        <w:instrText xml:space="preserve"> SEQ Table_A \* ARABIC </w:instrText>
      </w:r>
      <w:r w:rsidR="00461A5A">
        <w:fldChar w:fldCharType="separate"/>
      </w:r>
      <w:r w:rsidR="005B738E">
        <w:rPr>
          <w:noProof/>
        </w:rPr>
        <w:t>1</w:t>
      </w:r>
      <w:r w:rsidR="00461A5A">
        <w:rPr>
          <w:noProof/>
        </w:rPr>
        <w:fldChar w:fldCharType="end"/>
      </w:r>
      <w:r w:rsidR="00682816" w:rsidRPr="002F6581">
        <w:t>: The Standard Newspaper headlines</w:t>
      </w:r>
      <w:bookmarkEnd w:id="214"/>
      <w:bookmarkEnd w:id="215"/>
    </w:p>
    <w:tbl>
      <w:tblPr>
        <w:tblStyle w:val="TableGrid"/>
        <w:tblW w:w="5000" w:type="pct"/>
        <w:tblLook w:val="04A0" w:firstRow="1" w:lastRow="0" w:firstColumn="1" w:lastColumn="0" w:noHBand="0" w:noVBand="1"/>
      </w:tblPr>
      <w:tblGrid>
        <w:gridCol w:w="1026"/>
        <w:gridCol w:w="4551"/>
        <w:gridCol w:w="2333"/>
      </w:tblGrid>
      <w:tr w:rsidR="00682816" w:rsidRPr="00670084" w:rsidTr="0011304E">
        <w:tc>
          <w:tcPr>
            <w:tcW w:w="648" w:type="pct"/>
          </w:tcPr>
          <w:p w:rsidR="00682816" w:rsidRPr="008E24ED" w:rsidRDefault="00682816" w:rsidP="003E43C1">
            <w:pPr>
              <w:spacing w:line="240" w:lineRule="auto"/>
              <w:rPr>
                <w:b/>
                <w:bCs/>
                <w:szCs w:val="24"/>
              </w:rPr>
            </w:pPr>
            <w:r w:rsidRPr="008E24ED">
              <w:rPr>
                <w:b/>
                <w:bCs/>
                <w:szCs w:val="24"/>
              </w:rPr>
              <w:t>CODE</w:t>
            </w:r>
          </w:p>
        </w:tc>
        <w:tc>
          <w:tcPr>
            <w:tcW w:w="2877" w:type="pct"/>
          </w:tcPr>
          <w:p w:rsidR="00682816" w:rsidRPr="008E24ED" w:rsidRDefault="00682816" w:rsidP="003E43C1">
            <w:pPr>
              <w:spacing w:line="240" w:lineRule="auto"/>
              <w:rPr>
                <w:b/>
                <w:bCs/>
                <w:szCs w:val="24"/>
              </w:rPr>
            </w:pPr>
            <w:r w:rsidRPr="008E24ED">
              <w:rPr>
                <w:b/>
                <w:bCs/>
                <w:szCs w:val="24"/>
              </w:rPr>
              <w:t>NEWSPAPER HEADLINE</w:t>
            </w:r>
          </w:p>
        </w:tc>
        <w:tc>
          <w:tcPr>
            <w:tcW w:w="1475" w:type="pct"/>
          </w:tcPr>
          <w:p w:rsidR="00682816" w:rsidRPr="008E24ED" w:rsidRDefault="00682816" w:rsidP="005F1A5B">
            <w:pPr>
              <w:spacing w:line="240" w:lineRule="auto"/>
              <w:jc w:val="left"/>
              <w:rPr>
                <w:b/>
                <w:bCs/>
                <w:szCs w:val="24"/>
              </w:rPr>
            </w:pPr>
            <w:r w:rsidRPr="008E24ED">
              <w:rPr>
                <w:b/>
                <w:bCs/>
                <w:szCs w:val="24"/>
              </w:rPr>
              <w:t>DATE OF PUBLICATION</w:t>
            </w:r>
          </w:p>
        </w:tc>
      </w:tr>
      <w:tr w:rsidR="00682816" w:rsidRPr="00670084" w:rsidTr="0011304E">
        <w:tc>
          <w:tcPr>
            <w:tcW w:w="5000" w:type="pct"/>
            <w:gridSpan w:val="3"/>
          </w:tcPr>
          <w:p w:rsidR="00682816" w:rsidRPr="008E24ED" w:rsidRDefault="00682816" w:rsidP="003E43C1">
            <w:pPr>
              <w:spacing w:line="240" w:lineRule="auto"/>
              <w:jc w:val="center"/>
              <w:rPr>
                <w:b/>
                <w:bCs/>
                <w:szCs w:val="24"/>
              </w:rPr>
            </w:pPr>
            <w:r>
              <w:rPr>
                <w:b/>
                <w:bCs/>
                <w:szCs w:val="24"/>
              </w:rPr>
              <w:t>MARCH</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p>
        </w:tc>
        <w:tc>
          <w:tcPr>
            <w:tcW w:w="2877" w:type="pct"/>
          </w:tcPr>
          <w:p w:rsidR="00682816" w:rsidRPr="008E24ED" w:rsidRDefault="00682816" w:rsidP="003E43C1">
            <w:pPr>
              <w:spacing w:line="240" w:lineRule="auto"/>
              <w:rPr>
                <w:szCs w:val="24"/>
              </w:rPr>
            </w:pPr>
            <w:r w:rsidRPr="008E24ED">
              <w:rPr>
                <w:szCs w:val="24"/>
              </w:rPr>
              <w:t>The corona lockdown</w:t>
            </w:r>
          </w:p>
        </w:tc>
        <w:tc>
          <w:tcPr>
            <w:tcW w:w="1475" w:type="pct"/>
          </w:tcPr>
          <w:p w:rsidR="00682816" w:rsidRPr="008E24ED" w:rsidRDefault="00682816" w:rsidP="003E43C1">
            <w:pPr>
              <w:spacing w:line="240" w:lineRule="auto"/>
              <w:rPr>
                <w:szCs w:val="24"/>
              </w:rPr>
            </w:pPr>
            <w:r w:rsidRPr="008E24ED">
              <w:rPr>
                <w:szCs w:val="24"/>
              </w:rPr>
              <w:t>7/3/2020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p>
        </w:tc>
        <w:tc>
          <w:tcPr>
            <w:tcW w:w="2877" w:type="pct"/>
          </w:tcPr>
          <w:p w:rsidR="00682816" w:rsidRPr="008E24ED" w:rsidRDefault="00682816" w:rsidP="003E43C1">
            <w:pPr>
              <w:spacing w:line="240" w:lineRule="auto"/>
              <w:rPr>
                <w:szCs w:val="24"/>
              </w:rPr>
            </w:pPr>
            <w:r w:rsidRPr="008E24ED">
              <w:rPr>
                <w:szCs w:val="24"/>
              </w:rPr>
              <w:t>Corona havoc</w:t>
            </w:r>
          </w:p>
        </w:tc>
        <w:tc>
          <w:tcPr>
            <w:tcW w:w="1475" w:type="pct"/>
          </w:tcPr>
          <w:p w:rsidR="00682816" w:rsidRPr="008E24ED" w:rsidRDefault="00682816" w:rsidP="003E43C1">
            <w:pPr>
              <w:spacing w:line="240" w:lineRule="auto"/>
              <w:rPr>
                <w:szCs w:val="24"/>
              </w:rPr>
            </w:pPr>
            <w:r w:rsidRPr="008E24ED">
              <w:rPr>
                <w:szCs w:val="24"/>
              </w:rPr>
              <w:t>14/3/2020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3</w:t>
            </w:r>
          </w:p>
        </w:tc>
        <w:tc>
          <w:tcPr>
            <w:tcW w:w="2877" w:type="pct"/>
          </w:tcPr>
          <w:p w:rsidR="00682816" w:rsidRPr="008E24ED" w:rsidRDefault="00682816" w:rsidP="003E43C1">
            <w:pPr>
              <w:spacing w:line="240" w:lineRule="auto"/>
              <w:rPr>
                <w:szCs w:val="24"/>
              </w:rPr>
            </w:pPr>
            <w:r w:rsidRPr="008E24ED">
              <w:rPr>
                <w:szCs w:val="24"/>
              </w:rPr>
              <w:t>Inside plan to conquer corona</w:t>
            </w:r>
          </w:p>
        </w:tc>
        <w:tc>
          <w:tcPr>
            <w:tcW w:w="1475" w:type="pct"/>
          </w:tcPr>
          <w:p w:rsidR="00682816" w:rsidRPr="008E24ED" w:rsidRDefault="00682816" w:rsidP="003E43C1">
            <w:pPr>
              <w:spacing w:line="240" w:lineRule="auto"/>
              <w:rPr>
                <w:szCs w:val="24"/>
              </w:rPr>
            </w:pPr>
            <w:r w:rsidRPr="008E24ED">
              <w:rPr>
                <w:szCs w:val="24"/>
              </w:rPr>
              <w:t>15/3/2020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4</w:t>
            </w:r>
          </w:p>
        </w:tc>
        <w:tc>
          <w:tcPr>
            <w:tcW w:w="2877" w:type="pct"/>
          </w:tcPr>
          <w:p w:rsidR="00682816" w:rsidRPr="008E24ED" w:rsidRDefault="00682816" w:rsidP="003E43C1">
            <w:pPr>
              <w:spacing w:line="240" w:lineRule="auto"/>
              <w:rPr>
                <w:szCs w:val="24"/>
              </w:rPr>
            </w:pPr>
            <w:r w:rsidRPr="008E24ED">
              <w:rPr>
                <w:szCs w:val="24"/>
              </w:rPr>
              <w:t>Shutdown</w:t>
            </w:r>
          </w:p>
        </w:tc>
        <w:tc>
          <w:tcPr>
            <w:tcW w:w="1475" w:type="pct"/>
          </w:tcPr>
          <w:p w:rsidR="00682816" w:rsidRPr="008E24ED" w:rsidRDefault="00682816" w:rsidP="003E43C1">
            <w:pPr>
              <w:spacing w:line="240" w:lineRule="auto"/>
              <w:rPr>
                <w:szCs w:val="24"/>
              </w:rPr>
            </w:pPr>
            <w:r w:rsidRPr="008E24ED">
              <w:rPr>
                <w:szCs w:val="24"/>
              </w:rPr>
              <w:t>16/3/2020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5</w:t>
            </w:r>
          </w:p>
        </w:tc>
        <w:tc>
          <w:tcPr>
            <w:tcW w:w="2877" w:type="pct"/>
          </w:tcPr>
          <w:p w:rsidR="00682816" w:rsidRPr="008E24ED" w:rsidRDefault="00682816" w:rsidP="003E43C1">
            <w:pPr>
              <w:spacing w:line="240" w:lineRule="auto"/>
              <w:rPr>
                <w:szCs w:val="24"/>
              </w:rPr>
            </w:pPr>
            <w:r w:rsidRPr="008E24ED">
              <w:rPr>
                <w:szCs w:val="24"/>
              </w:rPr>
              <w:t>Freeze taxes to save Kenyans, MPs tell Uhuru</w:t>
            </w:r>
          </w:p>
        </w:tc>
        <w:tc>
          <w:tcPr>
            <w:tcW w:w="1475" w:type="pct"/>
          </w:tcPr>
          <w:p w:rsidR="00682816" w:rsidRPr="008E24ED" w:rsidRDefault="00682816" w:rsidP="003E43C1">
            <w:pPr>
              <w:spacing w:line="240" w:lineRule="auto"/>
              <w:rPr>
                <w:szCs w:val="24"/>
              </w:rPr>
            </w:pPr>
            <w:r w:rsidRPr="008E24ED">
              <w:rPr>
                <w:szCs w:val="24"/>
              </w:rPr>
              <w:t>18/3/2020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6</w:t>
            </w:r>
          </w:p>
        </w:tc>
        <w:tc>
          <w:tcPr>
            <w:tcW w:w="2877" w:type="pct"/>
          </w:tcPr>
          <w:p w:rsidR="00682816" w:rsidRPr="008E24ED" w:rsidRDefault="00682816" w:rsidP="003E43C1">
            <w:pPr>
              <w:spacing w:line="240" w:lineRule="auto"/>
              <w:rPr>
                <w:szCs w:val="24"/>
              </w:rPr>
            </w:pPr>
            <w:r w:rsidRPr="008E24ED">
              <w:rPr>
                <w:szCs w:val="24"/>
              </w:rPr>
              <w:t>Uhuru rescue plan</w:t>
            </w:r>
          </w:p>
        </w:tc>
        <w:tc>
          <w:tcPr>
            <w:tcW w:w="1475" w:type="pct"/>
          </w:tcPr>
          <w:p w:rsidR="00682816" w:rsidRPr="008E24ED" w:rsidRDefault="00682816" w:rsidP="003E43C1">
            <w:pPr>
              <w:spacing w:line="240" w:lineRule="auto"/>
              <w:rPr>
                <w:szCs w:val="24"/>
              </w:rPr>
            </w:pPr>
            <w:r w:rsidRPr="008E24ED">
              <w:rPr>
                <w:szCs w:val="24"/>
              </w:rPr>
              <w:t>20/3/2020</w:t>
            </w:r>
          </w:p>
        </w:tc>
      </w:tr>
      <w:tr w:rsidR="00682816" w:rsidTr="0011304E">
        <w:tc>
          <w:tcPr>
            <w:tcW w:w="648" w:type="pct"/>
          </w:tcPr>
          <w:p w:rsidR="00682816" w:rsidRPr="008E24ED" w:rsidRDefault="00682816" w:rsidP="003E43C1">
            <w:pPr>
              <w:spacing w:line="240" w:lineRule="auto"/>
              <w:rPr>
                <w:b/>
                <w:bCs/>
                <w:szCs w:val="24"/>
              </w:rPr>
            </w:pPr>
            <w:r>
              <w:rPr>
                <w:b/>
                <w:bCs/>
                <w:szCs w:val="24"/>
              </w:rPr>
              <w:t>NHS 7</w:t>
            </w:r>
          </w:p>
        </w:tc>
        <w:tc>
          <w:tcPr>
            <w:tcW w:w="2877" w:type="pct"/>
          </w:tcPr>
          <w:p w:rsidR="00682816" w:rsidRPr="008E24ED" w:rsidRDefault="00682816" w:rsidP="003E43C1">
            <w:pPr>
              <w:spacing w:line="240" w:lineRule="auto"/>
              <w:rPr>
                <w:szCs w:val="24"/>
              </w:rPr>
            </w:pPr>
            <w:r>
              <w:rPr>
                <w:szCs w:val="24"/>
              </w:rPr>
              <w:t>Prepare for worse</w:t>
            </w:r>
          </w:p>
        </w:tc>
        <w:tc>
          <w:tcPr>
            <w:tcW w:w="1475" w:type="pct"/>
          </w:tcPr>
          <w:p w:rsidR="00682816" w:rsidRPr="008E24ED" w:rsidRDefault="00682816" w:rsidP="003E43C1">
            <w:pPr>
              <w:spacing w:line="240" w:lineRule="auto"/>
              <w:rPr>
                <w:szCs w:val="24"/>
              </w:rPr>
            </w:pPr>
            <w:r>
              <w:rPr>
                <w:szCs w:val="24"/>
              </w:rPr>
              <w:t>21/3/2020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8</w:t>
            </w:r>
          </w:p>
        </w:tc>
        <w:tc>
          <w:tcPr>
            <w:tcW w:w="2877" w:type="pct"/>
          </w:tcPr>
          <w:p w:rsidR="00682816" w:rsidRPr="008E24ED" w:rsidRDefault="00682816" w:rsidP="003E43C1">
            <w:pPr>
              <w:spacing w:line="240" w:lineRule="auto"/>
              <w:rPr>
                <w:szCs w:val="24"/>
              </w:rPr>
            </w:pPr>
            <w:r w:rsidRPr="008E24ED">
              <w:rPr>
                <w:szCs w:val="24"/>
              </w:rPr>
              <w:t>Corona: the grim lessons</w:t>
            </w:r>
          </w:p>
        </w:tc>
        <w:tc>
          <w:tcPr>
            <w:tcW w:w="1475" w:type="pct"/>
          </w:tcPr>
          <w:p w:rsidR="00682816" w:rsidRPr="008E24ED" w:rsidRDefault="00682816" w:rsidP="003E43C1">
            <w:pPr>
              <w:spacing w:line="240" w:lineRule="auto"/>
              <w:rPr>
                <w:szCs w:val="24"/>
              </w:rPr>
            </w:pPr>
            <w:r w:rsidRPr="008E24ED">
              <w:rPr>
                <w:szCs w:val="24"/>
              </w:rPr>
              <w:t>22/3/2020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9</w:t>
            </w:r>
          </w:p>
        </w:tc>
        <w:tc>
          <w:tcPr>
            <w:tcW w:w="2877" w:type="pct"/>
          </w:tcPr>
          <w:p w:rsidR="00682816" w:rsidRPr="008E24ED" w:rsidRDefault="00682816" w:rsidP="003E43C1">
            <w:pPr>
              <w:spacing w:line="240" w:lineRule="auto"/>
              <w:rPr>
                <w:szCs w:val="24"/>
              </w:rPr>
            </w:pPr>
            <w:r w:rsidRPr="008E24ED">
              <w:rPr>
                <w:szCs w:val="24"/>
              </w:rPr>
              <w:t>Agents of death</w:t>
            </w:r>
          </w:p>
        </w:tc>
        <w:tc>
          <w:tcPr>
            <w:tcW w:w="1475" w:type="pct"/>
          </w:tcPr>
          <w:p w:rsidR="00682816" w:rsidRPr="008E24ED" w:rsidRDefault="00682816" w:rsidP="003E43C1">
            <w:pPr>
              <w:spacing w:line="240" w:lineRule="auto"/>
              <w:rPr>
                <w:szCs w:val="24"/>
              </w:rPr>
            </w:pPr>
            <w:r w:rsidRPr="008E24ED">
              <w:rPr>
                <w:szCs w:val="24"/>
              </w:rPr>
              <w:t>23/3/2020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10</w:t>
            </w:r>
          </w:p>
        </w:tc>
        <w:tc>
          <w:tcPr>
            <w:tcW w:w="2877" w:type="pct"/>
          </w:tcPr>
          <w:p w:rsidR="00682816" w:rsidRPr="008E24ED" w:rsidRDefault="00682816" w:rsidP="003E43C1">
            <w:pPr>
              <w:spacing w:line="240" w:lineRule="auto"/>
              <w:rPr>
                <w:szCs w:val="24"/>
              </w:rPr>
            </w:pPr>
            <w:r w:rsidRPr="008E24ED">
              <w:rPr>
                <w:szCs w:val="24"/>
              </w:rPr>
              <w:t xml:space="preserve">KCSE, KCPE delay fears as COVID-19 disrupts calendar </w:t>
            </w:r>
          </w:p>
        </w:tc>
        <w:tc>
          <w:tcPr>
            <w:tcW w:w="1475" w:type="pct"/>
          </w:tcPr>
          <w:p w:rsidR="00682816" w:rsidRPr="008E24ED" w:rsidRDefault="00682816" w:rsidP="003E43C1">
            <w:pPr>
              <w:spacing w:line="240" w:lineRule="auto"/>
              <w:rPr>
                <w:szCs w:val="24"/>
              </w:rPr>
            </w:pPr>
            <w:r w:rsidRPr="008E24ED">
              <w:rPr>
                <w:szCs w:val="24"/>
              </w:rPr>
              <w:t>24/3/2020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1</w:t>
            </w:r>
          </w:p>
        </w:tc>
        <w:tc>
          <w:tcPr>
            <w:tcW w:w="2877" w:type="pct"/>
          </w:tcPr>
          <w:p w:rsidR="00682816" w:rsidRPr="008E24ED" w:rsidRDefault="00682816" w:rsidP="003E43C1">
            <w:pPr>
              <w:spacing w:line="240" w:lineRule="auto"/>
              <w:rPr>
                <w:szCs w:val="24"/>
              </w:rPr>
            </w:pPr>
            <w:r w:rsidRPr="008E24ED">
              <w:rPr>
                <w:szCs w:val="24"/>
              </w:rPr>
              <w:t>Lock Kenyans home</w:t>
            </w:r>
          </w:p>
        </w:tc>
        <w:tc>
          <w:tcPr>
            <w:tcW w:w="1475" w:type="pct"/>
          </w:tcPr>
          <w:p w:rsidR="00682816" w:rsidRPr="008E24ED" w:rsidRDefault="00682816" w:rsidP="003E43C1">
            <w:pPr>
              <w:spacing w:line="240" w:lineRule="auto"/>
              <w:rPr>
                <w:szCs w:val="24"/>
              </w:rPr>
            </w:pPr>
            <w:r w:rsidRPr="008E24ED">
              <w:rPr>
                <w:szCs w:val="24"/>
              </w:rPr>
              <w:t>25/3/2020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2</w:t>
            </w:r>
          </w:p>
        </w:tc>
        <w:tc>
          <w:tcPr>
            <w:tcW w:w="2877" w:type="pct"/>
          </w:tcPr>
          <w:p w:rsidR="00682816" w:rsidRPr="008E24ED" w:rsidRDefault="00682816" w:rsidP="003E43C1">
            <w:pPr>
              <w:spacing w:line="240" w:lineRule="auto"/>
              <w:rPr>
                <w:szCs w:val="24"/>
              </w:rPr>
            </w:pPr>
            <w:r w:rsidRPr="008E24ED">
              <w:rPr>
                <w:szCs w:val="24"/>
              </w:rPr>
              <w:t>A dose of hope</w:t>
            </w:r>
          </w:p>
        </w:tc>
        <w:tc>
          <w:tcPr>
            <w:tcW w:w="1475" w:type="pct"/>
          </w:tcPr>
          <w:p w:rsidR="00682816" w:rsidRPr="008E24ED" w:rsidRDefault="00682816" w:rsidP="003E43C1">
            <w:pPr>
              <w:spacing w:line="240" w:lineRule="auto"/>
              <w:rPr>
                <w:szCs w:val="24"/>
              </w:rPr>
            </w:pPr>
            <w:r w:rsidRPr="008E24ED">
              <w:rPr>
                <w:szCs w:val="24"/>
              </w:rPr>
              <w:t>26/3/2020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3</w:t>
            </w:r>
          </w:p>
        </w:tc>
        <w:tc>
          <w:tcPr>
            <w:tcW w:w="2877" w:type="pct"/>
          </w:tcPr>
          <w:p w:rsidR="00682816" w:rsidRPr="008E24ED" w:rsidRDefault="00682816" w:rsidP="003E43C1">
            <w:pPr>
              <w:spacing w:line="240" w:lineRule="auto"/>
              <w:rPr>
                <w:szCs w:val="24"/>
              </w:rPr>
            </w:pPr>
            <w:r w:rsidRPr="008E24ED">
              <w:rPr>
                <w:szCs w:val="24"/>
              </w:rPr>
              <w:t>Six urgent actions as COVID-19 patient dies</w:t>
            </w:r>
          </w:p>
        </w:tc>
        <w:tc>
          <w:tcPr>
            <w:tcW w:w="1475" w:type="pct"/>
          </w:tcPr>
          <w:p w:rsidR="00682816" w:rsidRPr="008E24ED" w:rsidRDefault="00682816" w:rsidP="003E43C1">
            <w:pPr>
              <w:spacing w:line="240" w:lineRule="auto"/>
              <w:rPr>
                <w:szCs w:val="24"/>
              </w:rPr>
            </w:pPr>
            <w:r w:rsidRPr="008E24ED">
              <w:rPr>
                <w:szCs w:val="24"/>
              </w:rPr>
              <w:t>27/3/2020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4</w:t>
            </w:r>
          </w:p>
        </w:tc>
        <w:tc>
          <w:tcPr>
            <w:tcW w:w="2877" w:type="pct"/>
          </w:tcPr>
          <w:p w:rsidR="00682816" w:rsidRPr="008E24ED" w:rsidRDefault="00682816" w:rsidP="003E43C1">
            <w:pPr>
              <w:spacing w:line="240" w:lineRule="auto"/>
              <w:rPr>
                <w:szCs w:val="24"/>
              </w:rPr>
            </w:pPr>
            <w:r w:rsidRPr="008E24ED">
              <w:rPr>
                <w:szCs w:val="24"/>
              </w:rPr>
              <w:t>Corona: why you should be afraid</w:t>
            </w:r>
          </w:p>
        </w:tc>
        <w:tc>
          <w:tcPr>
            <w:tcW w:w="1475" w:type="pct"/>
          </w:tcPr>
          <w:p w:rsidR="00682816" w:rsidRPr="008E24ED" w:rsidRDefault="00682816" w:rsidP="003E43C1">
            <w:pPr>
              <w:spacing w:line="240" w:lineRule="auto"/>
              <w:rPr>
                <w:szCs w:val="24"/>
              </w:rPr>
            </w:pPr>
            <w:r w:rsidRPr="008E24ED">
              <w:rPr>
                <w:szCs w:val="24"/>
              </w:rPr>
              <w:t>29/3/2020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5</w:t>
            </w:r>
          </w:p>
        </w:tc>
        <w:tc>
          <w:tcPr>
            <w:tcW w:w="2877" w:type="pct"/>
          </w:tcPr>
          <w:p w:rsidR="00682816" w:rsidRPr="008E24ED" w:rsidRDefault="00682816" w:rsidP="003E43C1">
            <w:pPr>
              <w:spacing w:line="240" w:lineRule="auto"/>
              <w:rPr>
                <w:szCs w:val="24"/>
              </w:rPr>
            </w:pPr>
            <w:r w:rsidRPr="008E24ED">
              <w:rPr>
                <w:szCs w:val="24"/>
              </w:rPr>
              <w:t>Pandemic hits home</w:t>
            </w:r>
          </w:p>
        </w:tc>
        <w:tc>
          <w:tcPr>
            <w:tcW w:w="1475" w:type="pct"/>
          </w:tcPr>
          <w:p w:rsidR="00682816" w:rsidRPr="008E24ED" w:rsidRDefault="00682816" w:rsidP="003E43C1">
            <w:pPr>
              <w:spacing w:line="240" w:lineRule="auto"/>
              <w:rPr>
                <w:szCs w:val="24"/>
              </w:rPr>
            </w:pPr>
            <w:r w:rsidRPr="008E24ED">
              <w:rPr>
                <w:szCs w:val="24"/>
              </w:rPr>
              <w:t>31/3/2020</w:t>
            </w:r>
          </w:p>
        </w:tc>
      </w:tr>
      <w:tr w:rsidR="00682816" w:rsidTr="0011304E">
        <w:tc>
          <w:tcPr>
            <w:tcW w:w="5000" w:type="pct"/>
            <w:gridSpan w:val="3"/>
          </w:tcPr>
          <w:p w:rsidR="00682816" w:rsidRPr="003428E3" w:rsidRDefault="00682816" w:rsidP="003E43C1">
            <w:pPr>
              <w:spacing w:line="240" w:lineRule="auto"/>
              <w:jc w:val="center"/>
              <w:rPr>
                <w:b/>
                <w:bCs/>
                <w:szCs w:val="24"/>
              </w:rPr>
            </w:pPr>
            <w:r w:rsidRPr="003428E3">
              <w:rPr>
                <w:b/>
                <w:bCs/>
                <w:szCs w:val="24"/>
              </w:rPr>
              <w:t>APRIL</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6</w:t>
            </w:r>
          </w:p>
        </w:tc>
        <w:tc>
          <w:tcPr>
            <w:tcW w:w="2877" w:type="pct"/>
          </w:tcPr>
          <w:p w:rsidR="00682816" w:rsidRPr="008E24ED" w:rsidRDefault="00682816" w:rsidP="003E43C1">
            <w:pPr>
              <w:spacing w:line="240" w:lineRule="auto"/>
              <w:rPr>
                <w:szCs w:val="24"/>
              </w:rPr>
            </w:pPr>
            <w:r w:rsidRPr="008E24ED">
              <w:rPr>
                <w:szCs w:val="24"/>
              </w:rPr>
              <w:t>Corona virus cases hit 59, Nairobi tops list</w:t>
            </w:r>
          </w:p>
        </w:tc>
        <w:tc>
          <w:tcPr>
            <w:tcW w:w="1475" w:type="pct"/>
          </w:tcPr>
          <w:p w:rsidR="00682816" w:rsidRPr="008E24ED" w:rsidRDefault="00682816" w:rsidP="003E43C1">
            <w:pPr>
              <w:spacing w:line="240" w:lineRule="auto"/>
              <w:rPr>
                <w:szCs w:val="24"/>
              </w:rPr>
            </w:pPr>
            <w:r w:rsidRPr="008E24ED">
              <w:rPr>
                <w:szCs w:val="24"/>
              </w:rPr>
              <w:t>1/4/2020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7</w:t>
            </w:r>
          </w:p>
        </w:tc>
        <w:tc>
          <w:tcPr>
            <w:tcW w:w="2877" w:type="pct"/>
          </w:tcPr>
          <w:p w:rsidR="00682816" w:rsidRPr="008E24ED" w:rsidRDefault="00682816" w:rsidP="003E43C1">
            <w:pPr>
              <w:spacing w:line="240" w:lineRule="auto"/>
              <w:rPr>
                <w:szCs w:val="24"/>
              </w:rPr>
            </w:pPr>
            <w:r w:rsidRPr="008E24ED">
              <w:rPr>
                <w:szCs w:val="24"/>
              </w:rPr>
              <w:t>How I beat COVID-19</w:t>
            </w:r>
          </w:p>
        </w:tc>
        <w:tc>
          <w:tcPr>
            <w:tcW w:w="1475" w:type="pct"/>
          </w:tcPr>
          <w:p w:rsidR="00682816" w:rsidRPr="008E24ED" w:rsidRDefault="00682816" w:rsidP="003E43C1">
            <w:pPr>
              <w:spacing w:line="240" w:lineRule="auto"/>
              <w:rPr>
                <w:szCs w:val="24"/>
              </w:rPr>
            </w:pPr>
            <w:r w:rsidRPr="008E24ED">
              <w:rPr>
                <w:szCs w:val="24"/>
              </w:rPr>
              <w:t>2/4/2020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8</w:t>
            </w:r>
          </w:p>
        </w:tc>
        <w:tc>
          <w:tcPr>
            <w:tcW w:w="2877" w:type="pct"/>
          </w:tcPr>
          <w:p w:rsidR="00682816" w:rsidRPr="008E24ED" w:rsidRDefault="00682816" w:rsidP="003E43C1">
            <w:pPr>
              <w:spacing w:line="240" w:lineRule="auto"/>
              <w:rPr>
                <w:szCs w:val="24"/>
              </w:rPr>
            </w:pPr>
            <w:r w:rsidRPr="008E24ED">
              <w:rPr>
                <w:szCs w:val="24"/>
              </w:rPr>
              <w:t xml:space="preserve">Why doctors are afraid for Kenya </w:t>
            </w:r>
          </w:p>
        </w:tc>
        <w:tc>
          <w:tcPr>
            <w:tcW w:w="1475" w:type="pct"/>
          </w:tcPr>
          <w:p w:rsidR="00682816" w:rsidRPr="008E24ED" w:rsidRDefault="00682816" w:rsidP="003E43C1">
            <w:pPr>
              <w:spacing w:line="240" w:lineRule="auto"/>
              <w:rPr>
                <w:szCs w:val="24"/>
              </w:rPr>
            </w:pPr>
            <w:r>
              <w:rPr>
                <w:szCs w:val="24"/>
              </w:rPr>
              <w:t>3</w:t>
            </w:r>
            <w:r w:rsidRPr="008E24ED">
              <w:rPr>
                <w:szCs w:val="24"/>
              </w:rPr>
              <w:t>/4/2020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1</w:t>
            </w:r>
            <w:r>
              <w:rPr>
                <w:b/>
                <w:bCs/>
                <w:szCs w:val="24"/>
              </w:rPr>
              <w:t>9</w:t>
            </w:r>
          </w:p>
        </w:tc>
        <w:tc>
          <w:tcPr>
            <w:tcW w:w="2877" w:type="pct"/>
          </w:tcPr>
          <w:p w:rsidR="00682816" w:rsidRPr="008E24ED" w:rsidRDefault="00682816" w:rsidP="003E43C1">
            <w:pPr>
              <w:spacing w:line="240" w:lineRule="auto"/>
              <w:rPr>
                <w:szCs w:val="24"/>
              </w:rPr>
            </w:pPr>
            <w:r w:rsidRPr="008E24ED">
              <w:rPr>
                <w:szCs w:val="24"/>
              </w:rPr>
              <w:t xml:space="preserve">Noisy politicians go mute as virus bites </w:t>
            </w:r>
          </w:p>
        </w:tc>
        <w:tc>
          <w:tcPr>
            <w:tcW w:w="1475" w:type="pct"/>
          </w:tcPr>
          <w:p w:rsidR="00682816" w:rsidRPr="008E24ED" w:rsidRDefault="00682816" w:rsidP="003E43C1">
            <w:pPr>
              <w:spacing w:line="240" w:lineRule="auto"/>
              <w:rPr>
                <w:szCs w:val="24"/>
              </w:rPr>
            </w:pPr>
            <w:r w:rsidRPr="008E24ED">
              <w:rPr>
                <w:szCs w:val="24"/>
              </w:rPr>
              <w:t>5/4/2020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lastRenderedPageBreak/>
              <w:t xml:space="preserve">NHS </w:t>
            </w:r>
            <w:r>
              <w:rPr>
                <w:b/>
                <w:bCs/>
                <w:szCs w:val="24"/>
              </w:rPr>
              <w:t>20</w:t>
            </w:r>
          </w:p>
        </w:tc>
        <w:tc>
          <w:tcPr>
            <w:tcW w:w="2877" w:type="pct"/>
          </w:tcPr>
          <w:p w:rsidR="00682816" w:rsidRPr="008E24ED" w:rsidRDefault="00682816" w:rsidP="003E43C1">
            <w:pPr>
              <w:spacing w:line="240" w:lineRule="auto"/>
              <w:rPr>
                <w:szCs w:val="24"/>
              </w:rPr>
            </w:pPr>
            <w:r w:rsidRPr="008E24ED">
              <w:rPr>
                <w:szCs w:val="24"/>
              </w:rPr>
              <w:t>How virus has hit households</w:t>
            </w:r>
          </w:p>
        </w:tc>
        <w:tc>
          <w:tcPr>
            <w:tcW w:w="1475" w:type="pct"/>
          </w:tcPr>
          <w:p w:rsidR="00682816" w:rsidRPr="008E24ED" w:rsidRDefault="00682816" w:rsidP="003E43C1">
            <w:pPr>
              <w:spacing w:line="240" w:lineRule="auto"/>
              <w:rPr>
                <w:szCs w:val="24"/>
              </w:rPr>
            </w:pPr>
            <w:r w:rsidRPr="008E24ED">
              <w:rPr>
                <w:szCs w:val="24"/>
              </w:rPr>
              <w:t>6/4/2020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r>
              <w:rPr>
                <w:b/>
                <w:bCs/>
                <w:szCs w:val="24"/>
              </w:rPr>
              <w:t>1</w:t>
            </w:r>
          </w:p>
        </w:tc>
        <w:tc>
          <w:tcPr>
            <w:tcW w:w="2877" w:type="pct"/>
          </w:tcPr>
          <w:p w:rsidR="00682816" w:rsidRPr="008E24ED" w:rsidRDefault="00682816" w:rsidP="003E43C1">
            <w:pPr>
              <w:spacing w:line="240" w:lineRule="auto"/>
              <w:rPr>
                <w:szCs w:val="24"/>
              </w:rPr>
            </w:pPr>
            <w:r w:rsidRPr="008E24ED">
              <w:rPr>
                <w:szCs w:val="24"/>
              </w:rPr>
              <w:t>Capital city is isolated</w:t>
            </w:r>
          </w:p>
        </w:tc>
        <w:tc>
          <w:tcPr>
            <w:tcW w:w="1475" w:type="pct"/>
          </w:tcPr>
          <w:p w:rsidR="00682816" w:rsidRPr="008E24ED" w:rsidRDefault="00682816" w:rsidP="003E43C1">
            <w:pPr>
              <w:spacing w:line="240" w:lineRule="auto"/>
              <w:rPr>
                <w:szCs w:val="24"/>
              </w:rPr>
            </w:pPr>
            <w:r w:rsidRPr="008E24ED">
              <w:rPr>
                <w:szCs w:val="24"/>
              </w:rPr>
              <w:t>7/4/2020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r>
              <w:rPr>
                <w:b/>
                <w:bCs/>
                <w:szCs w:val="24"/>
              </w:rPr>
              <w:t>2</w:t>
            </w:r>
          </w:p>
        </w:tc>
        <w:tc>
          <w:tcPr>
            <w:tcW w:w="2877" w:type="pct"/>
          </w:tcPr>
          <w:p w:rsidR="00682816" w:rsidRPr="008E24ED" w:rsidRDefault="00682816" w:rsidP="003E43C1">
            <w:pPr>
              <w:spacing w:line="240" w:lineRule="auto"/>
              <w:rPr>
                <w:szCs w:val="24"/>
              </w:rPr>
            </w:pPr>
            <w:r w:rsidRPr="008E24ED">
              <w:rPr>
                <w:szCs w:val="24"/>
              </w:rPr>
              <w:t xml:space="preserve">Tragedy of Kenya’s empty grain stores </w:t>
            </w:r>
          </w:p>
        </w:tc>
        <w:tc>
          <w:tcPr>
            <w:tcW w:w="1475" w:type="pct"/>
          </w:tcPr>
          <w:p w:rsidR="00682816" w:rsidRPr="008E24ED" w:rsidRDefault="00682816" w:rsidP="003E43C1">
            <w:pPr>
              <w:spacing w:line="240" w:lineRule="auto"/>
              <w:rPr>
                <w:szCs w:val="24"/>
              </w:rPr>
            </w:pPr>
            <w:r w:rsidRPr="008E24ED">
              <w:rPr>
                <w:szCs w:val="24"/>
              </w:rPr>
              <w:t>8/4/2020</w:t>
            </w:r>
          </w:p>
        </w:tc>
      </w:tr>
      <w:tr w:rsidR="00682816" w:rsidTr="0011304E">
        <w:tc>
          <w:tcPr>
            <w:tcW w:w="648" w:type="pct"/>
          </w:tcPr>
          <w:p w:rsidR="00682816" w:rsidRPr="008E24ED" w:rsidRDefault="00682816" w:rsidP="003E43C1">
            <w:pPr>
              <w:spacing w:line="240" w:lineRule="auto"/>
              <w:rPr>
                <w:b/>
                <w:bCs/>
                <w:szCs w:val="24"/>
              </w:rPr>
            </w:pPr>
            <w:r>
              <w:rPr>
                <w:b/>
                <w:bCs/>
                <w:szCs w:val="24"/>
              </w:rPr>
              <w:t>NHS 23</w:t>
            </w:r>
          </w:p>
        </w:tc>
        <w:tc>
          <w:tcPr>
            <w:tcW w:w="2877" w:type="pct"/>
          </w:tcPr>
          <w:p w:rsidR="00682816" w:rsidRPr="008E24ED" w:rsidRDefault="00682816" w:rsidP="003E43C1">
            <w:pPr>
              <w:spacing w:line="240" w:lineRule="auto"/>
              <w:rPr>
                <w:szCs w:val="24"/>
              </w:rPr>
            </w:pPr>
            <w:r>
              <w:rPr>
                <w:szCs w:val="24"/>
              </w:rPr>
              <w:t>We stand with Kenya</w:t>
            </w:r>
          </w:p>
        </w:tc>
        <w:tc>
          <w:tcPr>
            <w:tcW w:w="1475" w:type="pct"/>
          </w:tcPr>
          <w:p w:rsidR="00682816" w:rsidRPr="008E24ED" w:rsidRDefault="00682816" w:rsidP="003E43C1">
            <w:pPr>
              <w:spacing w:line="240" w:lineRule="auto"/>
              <w:rPr>
                <w:szCs w:val="24"/>
              </w:rPr>
            </w:pPr>
            <w:r>
              <w:rPr>
                <w:szCs w:val="24"/>
              </w:rPr>
              <w:t>9/4/2020</w:t>
            </w:r>
          </w:p>
        </w:tc>
      </w:tr>
      <w:tr w:rsidR="00682816" w:rsidTr="0011304E">
        <w:tc>
          <w:tcPr>
            <w:tcW w:w="648" w:type="pct"/>
          </w:tcPr>
          <w:p w:rsidR="00682816" w:rsidRPr="008E24ED" w:rsidRDefault="00682816" w:rsidP="003E43C1">
            <w:pPr>
              <w:spacing w:line="240" w:lineRule="auto"/>
              <w:rPr>
                <w:b/>
                <w:bCs/>
                <w:szCs w:val="24"/>
              </w:rPr>
            </w:pPr>
            <w:r>
              <w:rPr>
                <w:b/>
                <w:bCs/>
                <w:szCs w:val="24"/>
              </w:rPr>
              <w:t>NHS 24</w:t>
            </w:r>
          </w:p>
        </w:tc>
        <w:tc>
          <w:tcPr>
            <w:tcW w:w="2877" w:type="pct"/>
          </w:tcPr>
          <w:p w:rsidR="00682816" w:rsidRDefault="00682816" w:rsidP="003E43C1">
            <w:pPr>
              <w:spacing w:line="240" w:lineRule="auto"/>
              <w:rPr>
                <w:szCs w:val="24"/>
              </w:rPr>
            </w:pPr>
            <w:r>
              <w:rPr>
                <w:szCs w:val="24"/>
              </w:rPr>
              <w:t>Masks: the truth</w:t>
            </w:r>
          </w:p>
        </w:tc>
        <w:tc>
          <w:tcPr>
            <w:tcW w:w="1475" w:type="pct"/>
          </w:tcPr>
          <w:p w:rsidR="00682816" w:rsidRDefault="00682816" w:rsidP="003E43C1">
            <w:pPr>
              <w:spacing w:line="240" w:lineRule="auto"/>
              <w:rPr>
                <w:szCs w:val="24"/>
              </w:rPr>
            </w:pPr>
            <w:r>
              <w:rPr>
                <w:szCs w:val="24"/>
              </w:rPr>
              <w:t>11/4/2020</w:t>
            </w:r>
          </w:p>
        </w:tc>
      </w:tr>
      <w:tr w:rsidR="00682816" w:rsidTr="0011304E">
        <w:tc>
          <w:tcPr>
            <w:tcW w:w="648" w:type="pct"/>
          </w:tcPr>
          <w:p w:rsidR="00682816" w:rsidRPr="008E24ED" w:rsidRDefault="00682816" w:rsidP="003E43C1">
            <w:pPr>
              <w:spacing w:line="240" w:lineRule="auto"/>
              <w:rPr>
                <w:b/>
                <w:bCs/>
                <w:szCs w:val="24"/>
              </w:rPr>
            </w:pPr>
            <w:r>
              <w:rPr>
                <w:b/>
                <w:bCs/>
                <w:szCs w:val="24"/>
              </w:rPr>
              <w:t>NHS 25</w:t>
            </w:r>
          </w:p>
        </w:tc>
        <w:tc>
          <w:tcPr>
            <w:tcW w:w="2877" w:type="pct"/>
          </w:tcPr>
          <w:p w:rsidR="00682816" w:rsidRDefault="00682816" w:rsidP="003E43C1">
            <w:pPr>
              <w:spacing w:line="240" w:lineRule="auto"/>
              <w:rPr>
                <w:szCs w:val="24"/>
              </w:rPr>
            </w:pPr>
            <w:r>
              <w:rPr>
                <w:szCs w:val="24"/>
              </w:rPr>
              <w:t>Why this will be Kenya’s worst year</w:t>
            </w:r>
          </w:p>
        </w:tc>
        <w:tc>
          <w:tcPr>
            <w:tcW w:w="1475" w:type="pct"/>
          </w:tcPr>
          <w:p w:rsidR="00682816" w:rsidRDefault="00682816" w:rsidP="003E43C1">
            <w:pPr>
              <w:spacing w:line="240" w:lineRule="auto"/>
              <w:rPr>
                <w:szCs w:val="24"/>
              </w:rPr>
            </w:pPr>
            <w:r>
              <w:rPr>
                <w:szCs w:val="24"/>
              </w:rPr>
              <w:t>12/4/2020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r>
              <w:rPr>
                <w:b/>
                <w:bCs/>
                <w:szCs w:val="24"/>
              </w:rPr>
              <w:t>6</w:t>
            </w:r>
          </w:p>
        </w:tc>
        <w:tc>
          <w:tcPr>
            <w:tcW w:w="2877" w:type="pct"/>
          </w:tcPr>
          <w:p w:rsidR="00682816" w:rsidRPr="008E24ED" w:rsidRDefault="00682816" w:rsidP="003E43C1">
            <w:pPr>
              <w:spacing w:line="240" w:lineRule="auto"/>
              <w:rPr>
                <w:szCs w:val="24"/>
              </w:rPr>
            </w:pPr>
            <w:r w:rsidRPr="008E24ED">
              <w:rPr>
                <w:szCs w:val="24"/>
              </w:rPr>
              <w:t>Doctor’s tale of life in quarantine</w:t>
            </w:r>
          </w:p>
        </w:tc>
        <w:tc>
          <w:tcPr>
            <w:tcW w:w="1475" w:type="pct"/>
          </w:tcPr>
          <w:p w:rsidR="00682816" w:rsidRPr="008E24ED" w:rsidRDefault="00682816" w:rsidP="003E43C1">
            <w:pPr>
              <w:spacing w:line="240" w:lineRule="auto"/>
              <w:rPr>
                <w:szCs w:val="24"/>
              </w:rPr>
            </w:pPr>
            <w:r w:rsidRPr="008E24ED">
              <w:rPr>
                <w:szCs w:val="24"/>
              </w:rPr>
              <w:t>17/4/2020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r>
              <w:rPr>
                <w:b/>
                <w:bCs/>
                <w:szCs w:val="24"/>
              </w:rPr>
              <w:t>7</w:t>
            </w:r>
          </w:p>
        </w:tc>
        <w:tc>
          <w:tcPr>
            <w:tcW w:w="2877" w:type="pct"/>
          </w:tcPr>
          <w:p w:rsidR="00682816" w:rsidRPr="008E24ED" w:rsidRDefault="00682816" w:rsidP="003E43C1">
            <w:pPr>
              <w:spacing w:line="240" w:lineRule="auto"/>
              <w:rPr>
                <w:szCs w:val="24"/>
              </w:rPr>
            </w:pPr>
            <w:r w:rsidRPr="008E24ED">
              <w:rPr>
                <w:szCs w:val="24"/>
              </w:rPr>
              <w:t>Survival for the fittest: creative things companies are doing to beat COVID-19</w:t>
            </w:r>
          </w:p>
        </w:tc>
        <w:tc>
          <w:tcPr>
            <w:tcW w:w="1475" w:type="pct"/>
          </w:tcPr>
          <w:p w:rsidR="00682816" w:rsidRPr="008E24ED" w:rsidRDefault="00682816" w:rsidP="003E43C1">
            <w:pPr>
              <w:spacing w:line="240" w:lineRule="auto"/>
              <w:rPr>
                <w:szCs w:val="24"/>
              </w:rPr>
            </w:pPr>
            <w:r w:rsidRPr="008E24ED">
              <w:rPr>
                <w:szCs w:val="24"/>
              </w:rPr>
              <w:t>21/</w:t>
            </w:r>
            <w:r>
              <w:rPr>
                <w:szCs w:val="24"/>
              </w:rPr>
              <w:t>4</w:t>
            </w:r>
            <w:r w:rsidRPr="008E24ED">
              <w:rPr>
                <w:szCs w:val="24"/>
              </w:rPr>
              <w:t>/2020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r>
              <w:rPr>
                <w:b/>
                <w:bCs/>
                <w:szCs w:val="24"/>
              </w:rPr>
              <w:t>8</w:t>
            </w:r>
          </w:p>
        </w:tc>
        <w:tc>
          <w:tcPr>
            <w:tcW w:w="2877" w:type="pct"/>
          </w:tcPr>
          <w:p w:rsidR="00682816" w:rsidRPr="008E24ED" w:rsidRDefault="00682816" w:rsidP="003E43C1">
            <w:pPr>
              <w:spacing w:line="240" w:lineRule="auto"/>
              <w:rPr>
                <w:szCs w:val="24"/>
              </w:rPr>
            </w:pPr>
            <w:r w:rsidRPr="008E24ED">
              <w:rPr>
                <w:szCs w:val="24"/>
              </w:rPr>
              <w:t>How police are killing COVID-19 fight</w:t>
            </w:r>
          </w:p>
        </w:tc>
        <w:tc>
          <w:tcPr>
            <w:tcW w:w="1475" w:type="pct"/>
          </w:tcPr>
          <w:p w:rsidR="00682816" w:rsidRPr="008E24ED" w:rsidRDefault="00682816" w:rsidP="003E43C1">
            <w:pPr>
              <w:spacing w:line="240" w:lineRule="auto"/>
              <w:rPr>
                <w:szCs w:val="24"/>
              </w:rPr>
            </w:pPr>
            <w:r w:rsidRPr="008E24ED">
              <w:rPr>
                <w:szCs w:val="24"/>
              </w:rPr>
              <w:t>23/4/2020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2</w:t>
            </w:r>
            <w:r>
              <w:rPr>
                <w:b/>
                <w:bCs/>
                <w:szCs w:val="24"/>
              </w:rPr>
              <w:t>9</w:t>
            </w:r>
          </w:p>
        </w:tc>
        <w:tc>
          <w:tcPr>
            <w:tcW w:w="2877" w:type="pct"/>
          </w:tcPr>
          <w:p w:rsidR="00682816" w:rsidRPr="008E24ED" w:rsidRDefault="00682816" w:rsidP="003E43C1">
            <w:pPr>
              <w:spacing w:line="240" w:lineRule="auto"/>
              <w:rPr>
                <w:szCs w:val="24"/>
              </w:rPr>
            </w:pPr>
            <w:r w:rsidRPr="008E24ED">
              <w:rPr>
                <w:szCs w:val="24"/>
              </w:rPr>
              <w:t>Heroes and villains in COVID-19 fight</w:t>
            </w:r>
          </w:p>
        </w:tc>
        <w:tc>
          <w:tcPr>
            <w:tcW w:w="1475" w:type="pct"/>
          </w:tcPr>
          <w:p w:rsidR="00682816" w:rsidRPr="008E24ED" w:rsidRDefault="00682816" w:rsidP="003E43C1">
            <w:pPr>
              <w:spacing w:line="240" w:lineRule="auto"/>
              <w:rPr>
                <w:szCs w:val="24"/>
              </w:rPr>
            </w:pPr>
            <w:r w:rsidRPr="008E24ED">
              <w:rPr>
                <w:szCs w:val="24"/>
              </w:rPr>
              <w:t>25/4/2020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30</w:t>
            </w:r>
          </w:p>
        </w:tc>
        <w:tc>
          <w:tcPr>
            <w:tcW w:w="2877" w:type="pct"/>
          </w:tcPr>
          <w:p w:rsidR="00682816" w:rsidRPr="008E24ED" w:rsidRDefault="00682816" w:rsidP="003E43C1">
            <w:pPr>
              <w:spacing w:line="240" w:lineRule="auto"/>
              <w:rPr>
                <w:szCs w:val="24"/>
              </w:rPr>
            </w:pPr>
            <w:r w:rsidRPr="008E24ED">
              <w:rPr>
                <w:szCs w:val="24"/>
              </w:rPr>
              <w:t>Crises that shaped Kenya</w:t>
            </w:r>
          </w:p>
        </w:tc>
        <w:tc>
          <w:tcPr>
            <w:tcW w:w="1475" w:type="pct"/>
          </w:tcPr>
          <w:p w:rsidR="00682816" w:rsidRPr="008E24ED" w:rsidRDefault="00682816" w:rsidP="003E43C1">
            <w:pPr>
              <w:spacing w:line="240" w:lineRule="auto"/>
              <w:rPr>
                <w:szCs w:val="24"/>
              </w:rPr>
            </w:pPr>
            <w:r w:rsidRPr="008E24ED">
              <w:rPr>
                <w:szCs w:val="24"/>
              </w:rPr>
              <w:t>26/4/2020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31</w:t>
            </w:r>
          </w:p>
        </w:tc>
        <w:tc>
          <w:tcPr>
            <w:tcW w:w="2877" w:type="pct"/>
          </w:tcPr>
          <w:p w:rsidR="00682816" w:rsidRPr="008E24ED" w:rsidRDefault="00682816" w:rsidP="003E43C1">
            <w:pPr>
              <w:spacing w:line="240" w:lineRule="auto"/>
              <w:rPr>
                <w:szCs w:val="24"/>
              </w:rPr>
            </w:pPr>
            <w:r w:rsidRPr="008E24ED">
              <w:rPr>
                <w:szCs w:val="24"/>
              </w:rPr>
              <w:t>School holiday extended to June as COVID-19 bites</w:t>
            </w:r>
          </w:p>
        </w:tc>
        <w:tc>
          <w:tcPr>
            <w:tcW w:w="1475" w:type="pct"/>
          </w:tcPr>
          <w:p w:rsidR="00682816" w:rsidRPr="008E24ED" w:rsidRDefault="00682816" w:rsidP="003E43C1">
            <w:pPr>
              <w:spacing w:line="240" w:lineRule="auto"/>
              <w:rPr>
                <w:szCs w:val="24"/>
              </w:rPr>
            </w:pPr>
            <w:r w:rsidRPr="008E24ED">
              <w:rPr>
                <w:szCs w:val="24"/>
              </w:rPr>
              <w:t>27/4/2020</w:t>
            </w:r>
          </w:p>
        </w:tc>
      </w:tr>
      <w:tr w:rsidR="00682816" w:rsidTr="0011304E">
        <w:tc>
          <w:tcPr>
            <w:tcW w:w="648" w:type="pct"/>
          </w:tcPr>
          <w:p w:rsidR="00682816" w:rsidRPr="008E24ED" w:rsidRDefault="00682816" w:rsidP="003E43C1">
            <w:pPr>
              <w:spacing w:line="240" w:lineRule="auto"/>
              <w:rPr>
                <w:b/>
                <w:bCs/>
                <w:szCs w:val="24"/>
              </w:rPr>
            </w:pPr>
            <w:r>
              <w:rPr>
                <w:b/>
                <w:bCs/>
                <w:szCs w:val="24"/>
              </w:rPr>
              <w:t>NHS 32</w:t>
            </w:r>
          </w:p>
        </w:tc>
        <w:tc>
          <w:tcPr>
            <w:tcW w:w="2877" w:type="pct"/>
          </w:tcPr>
          <w:p w:rsidR="00682816" w:rsidRPr="008E24ED" w:rsidRDefault="00682816" w:rsidP="003E43C1">
            <w:pPr>
              <w:spacing w:line="240" w:lineRule="auto"/>
              <w:rPr>
                <w:szCs w:val="24"/>
              </w:rPr>
            </w:pPr>
            <w:r>
              <w:rPr>
                <w:szCs w:val="24"/>
              </w:rPr>
              <w:t>Where corona millions went</w:t>
            </w:r>
          </w:p>
        </w:tc>
        <w:tc>
          <w:tcPr>
            <w:tcW w:w="1475" w:type="pct"/>
          </w:tcPr>
          <w:p w:rsidR="00682816" w:rsidRPr="008E24ED" w:rsidRDefault="00682816" w:rsidP="003E43C1">
            <w:pPr>
              <w:spacing w:line="240" w:lineRule="auto"/>
              <w:rPr>
                <w:szCs w:val="24"/>
              </w:rPr>
            </w:pPr>
            <w:r>
              <w:rPr>
                <w:szCs w:val="24"/>
              </w:rPr>
              <w:t>30/4/2020</w:t>
            </w:r>
          </w:p>
        </w:tc>
      </w:tr>
      <w:tr w:rsidR="00682816" w:rsidTr="0011304E">
        <w:tc>
          <w:tcPr>
            <w:tcW w:w="5000" w:type="pct"/>
            <w:gridSpan w:val="3"/>
          </w:tcPr>
          <w:p w:rsidR="00682816" w:rsidRPr="003428E3" w:rsidRDefault="00682816" w:rsidP="003E43C1">
            <w:pPr>
              <w:spacing w:line="240" w:lineRule="auto"/>
              <w:jc w:val="center"/>
              <w:rPr>
                <w:b/>
                <w:bCs/>
                <w:szCs w:val="24"/>
              </w:rPr>
            </w:pPr>
            <w:r w:rsidRPr="003428E3">
              <w:rPr>
                <w:b/>
                <w:bCs/>
                <w:szCs w:val="24"/>
              </w:rPr>
              <w:t>MAY</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33</w:t>
            </w:r>
          </w:p>
        </w:tc>
        <w:tc>
          <w:tcPr>
            <w:tcW w:w="2877" w:type="pct"/>
          </w:tcPr>
          <w:p w:rsidR="00682816" w:rsidRPr="008E24ED" w:rsidRDefault="00682816" w:rsidP="003E43C1">
            <w:pPr>
              <w:spacing w:line="240" w:lineRule="auto"/>
              <w:rPr>
                <w:szCs w:val="24"/>
              </w:rPr>
            </w:pPr>
            <w:r w:rsidRPr="008E24ED">
              <w:rPr>
                <w:szCs w:val="24"/>
              </w:rPr>
              <w:t>500,000 jobs at stake in war on corona virus</w:t>
            </w:r>
          </w:p>
        </w:tc>
        <w:tc>
          <w:tcPr>
            <w:tcW w:w="1475" w:type="pct"/>
          </w:tcPr>
          <w:p w:rsidR="00682816" w:rsidRPr="008E24ED" w:rsidRDefault="00682816" w:rsidP="003E43C1">
            <w:pPr>
              <w:spacing w:line="240" w:lineRule="auto"/>
              <w:rPr>
                <w:szCs w:val="24"/>
              </w:rPr>
            </w:pPr>
            <w:r w:rsidRPr="008E24ED">
              <w:rPr>
                <w:szCs w:val="24"/>
              </w:rPr>
              <w:t>2/5/2020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34</w:t>
            </w:r>
          </w:p>
        </w:tc>
        <w:tc>
          <w:tcPr>
            <w:tcW w:w="2877" w:type="pct"/>
          </w:tcPr>
          <w:p w:rsidR="00682816" w:rsidRPr="008E24ED" w:rsidRDefault="00682816" w:rsidP="003E43C1">
            <w:pPr>
              <w:spacing w:line="240" w:lineRule="auto"/>
              <w:rPr>
                <w:szCs w:val="24"/>
              </w:rPr>
            </w:pPr>
            <w:r w:rsidRPr="008E24ED">
              <w:rPr>
                <w:szCs w:val="24"/>
              </w:rPr>
              <w:t>Mombasa headache as it records 19 0f 30 new case</w:t>
            </w:r>
          </w:p>
        </w:tc>
        <w:tc>
          <w:tcPr>
            <w:tcW w:w="1475" w:type="pct"/>
          </w:tcPr>
          <w:p w:rsidR="00682816" w:rsidRPr="008E24ED" w:rsidRDefault="00682816" w:rsidP="003E43C1">
            <w:pPr>
              <w:spacing w:line="240" w:lineRule="auto"/>
              <w:rPr>
                <w:szCs w:val="24"/>
              </w:rPr>
            </w:pPr>
            <w:r w:rsidRPr="008E24ED">
              <w:rPr>
                <w:szCs w:val="24"/>
              </w:rPr>
              <w:t>4/5/2020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3</w:t>
            </w:r>
            <w:r>
              <w:rPr>
                <w:b/>
                <w:bCs/>
                <w:szCs w:val="24"/>
              </w:rPr>
              <w:t>5</w:t>
            </w:r>
          </w:p>
        </w:tc>
        <w:tc>
          <w:tcPr>
            <w:tcW w:w="2877" w:type="pct"/>
          </w:tcPr>
          <w:p w:rsidR="00682816" w:rsidRPr="008E24ED" w:rsidRDefault="00682816" w:rsidP="003E43C1">
            <w:pPr>
              <w:spacing w:line="240" w:lineRule="auto"/>
              <w:rPr>
                <w:szCs w:val="24"/>
              </w:rPr>
            </w:pPr>
            <w:r w:rsidRPr="008E24ED">
              <w:rPr>
                <w:szCs w:val="24"/>
              </w:rPr>
              <w:t>How crisis is messing up our children</w:t>
            </w:r>
          </w:p>
        </w:tc>
        <w:tc>
          <w:tcPr>
            <w:tcW w:w="1475" w:type="pct"/>
          </w:tcPr>
          <w:p w:rsidR="00682816" w:rsidRPr="008E24ED" w:rsidRDefault="00682816" w:rsidP="003E43C1">
            <w:pPr>
              <w:spacing w:line="240" w:lineRule="auto"/>
              <w:rPr>
                <w:szCs w:val="24"/>
              </w:rPr>
            </w:pPr>
            <w:r w:rsidRPr="008E24ED">
              <w:rPr>
                <w:szCs w:val="24"/>
              </w:rPr>
              <w:t>5/5/2020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3</w:t>
            </w:r>
            <w:r>
              <w:rPr>
                <w:b/>
                <w:bCs/>
                <w:szCs w:val="24"/>
              </w:rPr>
              <w:t>6</w:t>
            </w:r>
          </w:p>
        </w:tc>
        <w:tc>
          <w:tcPr>
            <w:tcW w:w="2877" w:type="pct"/>
          </w:tcPr>
          <w:p w:rsidR="00682816" w:rsidRPr="008E24ED" w:rsidRDefault="00682816" w:rsidP="003E43C1">
            <w:pPr>
              <w:spacing w:line="240" w:lineRule="auto"/>
              <w:rPr>
                <w:szCs w:val="24"/>
              </w:rPr>
            </w:pPr>
            <w:r w:rsidRPr="008E24ED">
              <w:rPr>
                <w:szCs w:val="24"/>
              </w:rPr>
              <w:t>The deadly chain of transmission</w:t>
            </w:r>
          </w:p>
        </w:tc>
        <w:tc>
          <w:tcPr>
            <w:tcW w:w="1475" w:type="pct"/>
          </w:tcPr>
          <w:p w:rsidR="00682816" w:rsidRPr="008E24ED" w:rsidRDefault="00682816" w:rsidP="003E43C1">
            <w:pPr>
              <w:spacing w:line="240" w:lineRule="auto"/>
              <w:rPr>
                <w:szCs w:val="24"/>
              </w:rPr>
            </w:pPr>
            <w:r w:rsidRPr="008E24ED">
              <w:rPr>
                <w:szCs w:val="24"/>
              </w:rPr>
              <w:t>6/5/2020</w:t>
            </w:r>
          </w:p>
        </w:tc>
      </w:tr>
      <w:tr w:rsidR="00682816" w:rsidTr="0011304E">
        <w:tc>
          <w:tcPr>
            <w:tcW w:w="648" w:type="pct"/>
          </w:tcPr>
          <w:p w:rsidR="00682816" w:rsidRPr="008E24ED" w:rsidRDefault="00682816" w:rsidP="003E43C1">
            <w:pPr>
              <w:spacing w:line="240" w:lineRule="auto"/>
              <w:rPr>
                <w:b/>
                <w:bCs/>
                <w:szCs w:val="24"/>
              </w:rPr>
            </w:pPr>
            <w:r>
              <w:rPr>
                <w:b/>
                <w:bCs/>
                <w:szCs w:val="24"/>
              </w:rPr>
              <w:t>NHS 37</w:t>
            </w:r>
          </w:p>
        </w:tc>
        <w:tc>
          <w:tcPr>
            <w:tcW w:w="2877" w:type="pct"/>
          </w:tcPr>
          <w:p w:rsidR="00682816" w:rsidRPr="008E24ED" w:rsidRDefault="00682816" w:rsidP="003E43C1">
            <w:pPr>
              <w:spacing w:line="240" w:lineRule="auto"/>
              <w:rPr>
                <w:szCs w:val="24"/>
              </w:rPr>
            </w:pPr>
            <w:r>
              <w:rPr>
                <w:szCs w:val="24"/>
              </w:rPr>
              <w:t>New research findings on corona virus</w:t>
            </w:r>
          </w:p>
        </w:tc>
        <w:tc>
          <w:tcPr>
            <w:tcW w:w="1475" w:type="pct"/>
          </w:tcPr>
          <w:p w:rsidR="00682816" w:rsidRPr="008E24ED" w:rsidRDefault="00682816" w:rsidP="003E43C1">
            <w:pPr>
              <w:spacing w:line="240" w:lineRule="auto"/>
              <w:rPr>
                <w:szCs w:val="24"/>
              </w:rPr>
            </w:pPr>
            <w:r>
              <w:rPr>
                <w:szCs w:val="24"/>
              </w:rPr>
              <w:t>9/5/2020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3</w:t>
            </w:r>
            <w:r>
              <w:rPr>
                <w:b/>
                <w:bCs/>
                <w:szCs w:val="24"/>
              </w:rPr>
              <w:t>8</w:t>
            </w:r>
          </w:p>
        </w:tc>
        <w:tc>
          <w:tcPr>
            <w:tcW w:w="2877" w:type="pct"/>
          </w:tcPr>
          <w:p w:rsidR="00682816" w:rsidRPr="008E24ED" w:rsidRDefault="00682816" w:rsidP="003E43C1">
            <w:pPr>
              <w:spacing w:line="240" w:lineRule="auto"/>
              <w:rPr>
                <w:szCs w:val="24"/>
              </w:rPr>
            </w:pPr>
            <w:r w:rsidRPr="008E24ED">
              <w:rPr>
                <w:szCs w:val="24"/>
              </w:rPr>
              <w:t>Social distancing? What social distancing?</w:t>
            </w:r>
          </w:p>
        </w:tc>
        <w:tc>
          <w:tcPr>
            <w:tcW w:w="1475" w:type="pct"/>
          </w:tcPr>
          <w:p w:rsidR="00682816" w:rsidRPr="008E24ED" w:rsidRDefault="00682816" w:rsidP="003E43C1">
            <w:pPr>
              <w:spacing w:line="240" w:lineRule="auto"/>
              <w:rPr>
                <w:szCs w:val="24"/>
              </w:rPr>
            </w:pPr>
            <w:r w:rsidRPr="008E24ED">
              <w:rPr>
                <w:szCs w:val="24"/>
              </w:rPr>
              <w:t>31/5/2020</w:t>
            </w:r>
          </w:p>
        </w:tc>
      </w:tr>
      <w:tr w:rsidR="00682816" w:rsidTr="0011304E">
        <w:tc>
          <w:tcPr>
            <w:tcW w:w="5000" w:type="pct"/>
            <w:gridSpan w:val="3"/>
          </w:tcPr>
          <w:p w:rsidR="00682816" w:rsidRPr="003428E3" w:rsidRDefault="00682816" w:rsidP="003E43C1">
            <w:pPr>
              <w:spacing w:line="240" w:lineRule="auto"/>
              <w:jc w:val="center"/>
              <w:rPr>
                <w:b/>
                <w:bCs/>
                <w:szCs w:val="24"/>
              </w:rPr>
            </w:pPr>
            <w:r w:rsidRPr="003428E3">
              <w:rPr>
                <w:b/>
                <w:bCs/>
                <w:szCs w:val="24"/>
              </w:rPr>
              <w:t>JUNE</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NHS 3</w:t>
            </w:r>
            <w:r>
              <w:rPr>
                <w:b/>
                <w:bCs/>
                <w:szCs w:val="24"/>
              </w:rPr>
              <w:t>9</w:t>
            </w:r>
          </w:p>
        </w:tc>
        <w:tc>
          <w:tcPr>
            <w:tcW w:w="2877" w:type="pct"/>
          </w:tcPr>
          <w:p w:rsidR="00682816" w:rsidRPr="008E24ED" w:rsidRDefault="00682816" w:rsidP="003E43C1">
            <w:pPr>
              <w:spacing w:line="240" w:lineRule="auto"/>
              <w:rPr>
                <w:szCs w:val="24"/>
              </w:rPr>
            </w:pPr>
            <w:r w:rsidRPr="008E24ED">
              <w:rPr>
                <w:szCs w:val="24"/>
              </w:rPr>
              <w:t>It’s decision time on corona fight, economy</w:t>
            </w:r>
          </w:p>
        </w:tc>
        <w:tc>
          <w:tcPr>
            <w:tcW w:w="1475" w:type="pct"/>
          </w:tcPr>
          <w:p w:rsidR="00682816" w:rsidRPr="008E24ED" w:rsidRDefault="00682816" w:rsidP="003E43C1">
            <w:pPr>
              <w:spacing w:line="240" w:lineRule="auto"/>
              <w:rPr>
                <w:szCs w:val="24"/>
              </w:rPr>
            </w:pPr>
            <w:r w:rsidRPr="008E24ED">
              <w:rPr>
                <w:szCs w:val="24"/>
              </w:rPr>
              <w:t>6/6/2020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40</w:t>
            </w:r>
          </w:p>
        </w:tc>
        <w:tc>
          <w:tcPr>
            <w:tcW w:w="2877" w:type="pct"/>
          </w:tcPr>
          <w:p w:rsidR="00682816" w:rsidRPr="008E24ED" w:rsidRDefault="00682816" w:rsidP="003E43C1">
            <w:pPr>
              <w:spacing w:line="240" w:lineRule="auto"/>
              <w:rPr>
                <w:szCs w:val="24"/>
              </w:rPr>
            </w:pPr>
            <w:r w:rsidRPr="008E24ED">
              <w:rPr>
                <w:szCs w:val="24"/>
              </w:rPr>
              <w:t xml:space="preserve">A budget to the rescue </w:t>
            </w:r>
          </w:p>
        </w:tc>
        <w:tc>
          <w:tcPr>
            <w:tcW w:w="1475" w:type="pct"/>
          </w:tcPr>
          <w:p w:rsidR="00682816" w:rsidRPr="008E24ED" w:rsidRDefault="00682816" w:rsidP="003E43C1">
            <w:pPr>
              <w:spacing w:line="240" w:lineRule="auto"/>
              <w:rPr>
                <w:szCs w:val="24"/>
              </w:rPr>
            </w:pPr>
            <w:r w:rsidRPr="008E24ED">
              <w:rPr>
                <w:szCs w:val="24"/>
              </w:rPr>
              <w:t>12/6/2020</w:t>
            </w:r>
          </w:p>
        </w:tc>
      </w:tr>
      <w:tr w:rsidR="00682816" w:rsidTr="0011304E">
        <w:tc>
          <w:tcPr>
            <w:tcW w:w="5000" w:type="pct"/>
            <w:gridSpan w:val="3"/>
          </w:tcPr>
          <w:p w:rsidR="00682816" w:rsidRPr="003428E3" w:rsidRDefault="00682816" w:rsidP="003E43C1">
            <w:pPr>
              <w:spacing w:line="240" w:lineRule="auto"/>
              <w:jc w:val="center"/>
              <w:rPr>
                <w:b/>
                <w:bCs/>
                <w:szCs w:val="24"/>
              </w:rPr>
            </w:pPr>
            <w:r w:rsidRPr="003428E3">
              <w:rPr>
                <w:b/>
                <w:bCs/>
                <w:szCs w:val="24"/>
              </w:rPr>
              <w:t>JULY</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lastRenderedPageBreak/>
              <w:t xml:space="preserve">NHS </w:t>
            </w:r>
            <w:r>
              <w:rPr>
                <w:b/>
                <w:bCs/>
                <w:szCs w:val="24"/>
              </w:rPr>
              <w:t>41</w:t>
            </w:r>
          </w:p>
        </w:tc>
        <w:tc>
          <w:tcPr>
            <w:tcW w:w="2877" w:type="pct"/>
          </w:tcPr>
          <w:p w:rsidR="00682816" w:rsidRPr="008E24ED" w:rsidRDefault="00682816" w:rsidP="003E43C1">
            <w:pPr>
              <w:spacing w:line="240" w:lineRule="auto"/>
              <w:rPr>
                <w:szCs w:val="24"/>
              </w:rPr>
            </w:pPr>
            <w:r w:rsidRPr="008E24ED">
              <w:rPr>
                <w:szCs w:val="24"/>
              </w:rPr>
              <w:t xml:space="preserve">It’s freedom for now, but what next </w:t>
            </w:r>
          </w:p>
        </w:tc>
        <w:tc>
          <w:tcPr>
            <w:tcW w:w="1475" w:type="pct"/>
          </w:tcPr>
          <w:p w:rsidR="00682816" w:rsidRPr="008E24ED" w:rsidRDefault="00682816" w:rsidP="003E43C1">
            <w:pPr>
              <w:spacing w:line="240" w:lineRule="auto"/>
              <w:rPr>
                <w:szCs w:val="24"/>
              </w:rPr>
            </w:pPr>
            <w:r w:rsidRPr="008E24ED">
              <w:rPr>
                <w:szCs w:val="24"/>
              </w:rPr>
              <w:t>7/7/2020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42</w:t>
            </w:r>
          </w:p>
        </w:tc>
        <w:tc>
          <w:tcPr>
            <w:tcW w:w="2877" w:type="pct"/>
          </w:tcPr>
          <w:p w:rsidR="00682816" w:rsidRPr="008E24ED" w:rsidRDefault="00682816" w:rsidP="003E43C1">
            <w:pPr>
              <w:spacing w:line="240" w:lineRule="auto"/>
              <w:rPr>
                <w:szCs w:val="24"/>
              </w:rPr>
            </w:pPr>
            <w:r w:rsidRPr="008E24ED">
              <w:rPr>
                <w:szCs w:val="24"/>
              </w:rPr>
              <w:t xml:space="preserve">Kenya stares at return to lockdown </w:t>
            </w:r>
          </w:p>
        </w:tc>
        <w:tc>
          <w:tcPr>
            <w:tcW w:w="1475" w:type="pct"/>
          </w:tcPr>
          <w:p w:rsidR="00682816" w:rsidRPr="008E24ED" w:rsidRDefault="00682816" w:rsidP="003E43C1">
            <w:pPr>
              <w:spacing w:line="240" w:lineRule="auto"/>
              <w:rPr>
                <w:szCs w:val="24"/>
              </w:rPr>
            </w:pPr>
            <w:r w:rsidRPr="008E24ED">
              <w:rPr>
                <w:szCs w:val="24"/>
              </w:rPr>
              <w:t>12/7/2020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43</w:t>
            </w:r>
          </w:p>
        </w:tc>
        <w:tc>
          <w:tcPr>
            <w:tcW w:w="2877" w:type="pct"/>
          </w:tcPr>
          <w:p w:rsidR="00682816" w:rsidRPr="008E24ED" w:rsidRDefault="00682816" w:rsidP="003E43C1">
            <w:pPr>
              <w:spacing w:line="240" w:lineRule="auto"/>
              <w:rPr>
                <w:szCs w:val="24"/>
              </w:rPr>
            </w:pPr>
            <w:r w:rsidRPr="008E24ED">
              <w:rPr>
                <w:szCs w:val="24"/>
              </w:rPr>
              <w:t>How to fix the schools crisis</w:t>
            </w:r>
          </w:p>
        </w:tc>
        <w:tc>
          <w:tcPr>
            <w:tcW w:w="1475" w:type="pct"/>
          </w:tcPr>
          <w:p w:rsidR="00682816" w:rsidRPr="008E24ED" w:rsidRDefault="00682816" w:rsidP="003E43C1">
            <w:pPr>
              <w:spacing w:line="240" w:lineRule="auto"/>
              <w:rPr>
                <w:szCs w:val="24"/>
              </w:rPr>
            </w:pPr>
            <w:r w:rsidRPr="008E24ED">
              <w:rPr>
                <w:szCs w:val="24"/>
              </w:rPr>
              <w:t>14/7/2020</w:t>
            </w:r>
          </w:p>
        </w:tc>
      </w:tr>
      <w:tr w:rsidR="00682816" w:rsidTr="0011304E">
        <w:tc>
          <w:tcPr>
            <w:tcW w:w="648" w:type="pct"/>
          </w:tcPr>
          <w:p w:rsidR="00682816" w:rsidRPr="008E24ED" w:rsidRDefault="00682816" w:rsidP="003E43C1">
            <w:pPr>
              <w:spacing w:line="240" w:lineRule="auto"/>
              <w:rPr>
                <w:b/>
                <w:bCs/>
                <w:szCs w:val="24"/>
              </w:rPr>
            </w:pPr>
            <w:r>
              <w:rPr>
                <w:b/>
                <w:bCs/>
                <w:szCs w:val="24"/>
              </w:rPr>
              <w:t>NHS 44</w:t>
            </w:r>
          </w:p>
        </w:tc>
        <w:tc>
          <w:tcPr>
            <w:tcW w:w="2877" w:type="pct"/>
          </w:tcPr>
          <w:p w:rsidR="00682816" w:rsidRPr="008E24ED" w:rsidRDefault="00682816" w:rsidP="003E43C1">
            <w:pPr>
              <w:spacing w:line="240" w:lineRule="auto"/>
              <w:rPr>
                <w:szCs w:val="24"/>
              </w:rPr>
            </w:pPr>
            <w:r>
              <w:rPr>
                <w:szCs w:val="24"/>
              </w:rPr>
              <w:t>Where the COVID-19 billions are hidden</w:t>
            </w:r>
          </w:p>
        </w:tc>
        <w:tc>
          <w:tcPr>
            <w:tcW w:w="1475" w:type="pct"/>
          </w:tcPr>
          <w:p w:rsidR="00682816" w:rsidRPr="008E24ED" w:rsidRDefault="00682816" w:rsidP="003E43C1">
            <w:pPr>
              <w:spacing w:line="240" w:lineRule="auto"/>
              <w:rPr>
                <w:szCs w:val="24"/>
              </w:rPr>
            </w:pPr>
            <w:r>
              <w:rPr>
                <w:szCs w:val="24"/>
              </w:rPr>
              <w:t>23/7/2020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45</w:t>
            </w:r>
          </w:p>
        </w:tc>
        <w:tc>
          <w:tcPr>
            <w:tcW w:w="2877" w:type="pct"/>
          </w:tcPr>
          <w:p w:rsidR="00682816" w:rsidRPr="008E24ED" w:rsidRDefault="00682816" w:rsidP="003E43C1">
            <w:pPr>
              <w:spacing w:line="240" w:lineRule="auto"/>
              <w:rPr>
                <w:szCs w:val="24"/>
              </w:rPr>
            </w:pPr>
            <w:r w:rsidRPr="008E24ED">
              <w:rPr>
                <w:szCs w:val="24"/>
              </w:rPr>
              <w:t>To lockdown or not: what governors will tell Uhuru today</w:t>
            </w:r>
          </w:p>
        </w:tc>
        <w:tc>
          <w:tcPr>
            <w:tcW w:w="1475" w:type="pct"/>
          </w:tcPr>
          <w:p w:rsidR="00682816" w:rsidRPr="008E24ED" w:rsidRDefault="00682816" w:rsidP="003E43C1">
            <w:pPr>
              <w:spacing w:line="240" w:lineRule="auto"/>
              <w:rPr>
                <w:szCs w:val="24"/>
              </w:rPr>
            </w:pPr>
            <w:r w:rsidRPr="008E24ED">
              <w:rPr>
                <w:szCs w:val="24"/>
              </w:rPr>
              <w:t>27/7/2020</w:t>
            </w:r>
          </w:p>
        </w:tc>
      </w:tr>
      <w:tr w:rsidR="00682816" w:rsidTr="0011304E">
        <w:tc>
          <w:tcPr>
            <w:tcW w:w="648" w:type="pct"/>
          </w:tcPr>
          <w:p w:rsidR="00682816" w:rsidRPr="008E24ED" w:rsidRDefault="00682816" w:rsidP="003E43C1">
            <w:pPr>
              <w:spacing w:line="240" w:lineRule="auto"/>
              <w:rPr>
                <w:b/>
                <w:bCs/>
                <w:szCs w:val="24"/>
              </w:rPr>
            </w:pPr>
            <w:r w:rsidRPr="008E24ED">
              <w:rPr>
                <w:b/>
                <w:bCs/>
                <w:szCs w:val="24"/>
              </w:rPr>
              <w:t xml:space="preserve">NHS </w:t>
            </w:r>
            <w:r>
              <w:rPr>
                <w:b/>
                <w:bCs/>
                <w:szCs w:val="24"/>
              </w:rPr>
              <w:t>46</w:t>
            </w:r>
          </w:p>
        </w:tc>
        <w:tc>
          <w:tcPr>
            <w:tcW w:w="2877" w:type="pct"/>
          </w:tcPr>
          <w:p w:rsidR="00682816" w:rsidRPr="008E24ED" w:rsidRDefault="00682816" w:rsidP="003E43C1">
            <w:pPr>
              <w:spacing w:line="240" w:lineRule="auto"/>
              <w:rPr>
                <w:szCs w:val="24"/>
              </w:rPr>
            </w:pPr>
            <w:r w:rsidRPr="008E24ED">
              <w:rPr>
                <w:szCs w:val="24"/>
              </w:rPr>
              <w:t>Uhuru strikes at bars and leaders behaving badly</w:t>
            </w:r>
          </w:p>
        </w:tc>
        <w:tc>
          <w:tcPr>
            <w:tcW w:w="1475" w:type="pct"/>
          </w:tcPr>
          <w:p w:rsidR="00682816" w:rsidRPr="008E24ED" w:rsidRDefault="00682816" w:rsidP="003E43C1">
            <w:pPr>
              <w:spacing w:line="240" w:lineRule="auto"/>
              <w:rPr>
                <w:szCs w:val="24"/>
              </w:rPr>
            </w:pPr>
            <w:r w:rsidRPr="008E24ED">
              <w:rPr>
                <w:szCs w:val="24"/>
              </w:rPr>
              <w:t>28/7/2020</w:t>
            </w:r>
          </w:p>
        </w:tc>
      </w:tr>
      <w:tr w:rsidR="00682816" w:rsidTr="0011304E">
        <w:trPr>
          <w:trHeight w:val="64"/>
        </w:trPr>
        <w:tc>
          <w:tcPr>
            <w:tcW w:w="648" w:type="pct"/>
          </w:tcPr>
          <w:p w:rsidR="00682816" w:rsidRPr="008E24ED" w:rsidRDefault="00682816" w:rsidP="003E43C1">
            <w:pPr>
              <w:spacing w:line="240" w:lineRule="auto"/>
              <w:rPr>
                <w:b/>
                <w:bCs/>
                <w:szCs w:val="24"/>
              </w:rPr>
            </w:pPr>
            <w:r w:rsidRPr="008E24ED">
              <w:rPr>
                <w:b/>
                <w:bCs/>
                <w:szCs w:val="24"/>
              </w:rPr>
              <w:t>NHS 4</w:t>
            </w:r>
            <w:r>
              <w:rPr>
                <w:b/>
                <w:bCs/>
                <w:szCs w:val="24"/>
              </w:rPr>
              <w:t>7</w:t>
            </w:r>
          </w:p>
        </w:tc>
        <w:tc>
          <w:tcPr>
            <w:tcW w:w="2877" w:type="pct"/>
          </w:tcPr>
          <w:p w:rsidR="00682816" w:rsidRPr="008E24ED" w:rsidRDefault="00682816" w:rsidP="003E43C1">
            <w:pPr>
              <w:spacing w:line="240" w:lineRule="auto"/>
              <w:rPr>
                <w:szCs w:val="24"/>
              </w:rPr>
            </w:pPr>
            <w:r w:rsidRPr="008E24ED">
              <w:rPr>
                <w:szCs w:val="24"/>
              </w:rPr>
              <w:t>How corona is robbing Kenyans of their culture</w:t>
            </w:r>
          </w:p>
        </w:tc>
        <w:tc>
          <w:tcPr>
            <w:tcW w:w="1475" w:type="pct"/>
          </w:tcPr>
          <w:p w:rsidR="00682816" w:rsidRPr="008E24ED" w:rsidRDefault="00682816" w:rsidP="003E43C1">
            <w:pPr>
              <w:spacing w:line="240" w:lineRule="auto"/>
              <w:rPr>
                <w:szCs w:val="24"/>
              </w:rPr>
            </w:pPr>
            <w:r w:rsidRPr="008E24ED">
              <w:rPr>
                <w:szCs w:val="24"/>
              </w:rPr>
              <w:t>29/7/2020</w:t>
            </w:r>
          </w:p>
        </w:tc>
      </w:tr>
      <w:tr w:rsidR="00682816" w:rsidTr="0011304E">
        <w:trPr>
          <w:trHeight w:val="64"/>
        </w:trPr>
        <w:tc>
          <w:tcPr>
            <w:tcW w:w="5000" w:type="pct"/>
            <w:gridSpan w:val="3"/>
          </w:tcPr>
          <w:p w:rsidR="00682816" w:rsidRPr="006C6192" w:rsidRDefault="00682816" w:rsidP="003E43C1">
            <w:pPr>
              <w:spacing w:line="240" w:lineRule="auto"/>
              <w:jc w:val="center"/>
              <w:rPr>
                <w:b/>
                <w:bCs/>
                <w:szCs w:val="24"/>
              </w:rPr>
            </w:pPr>
            <w:r w:rsidRPr="006C6192">
              <w:rPr>
                <w:b/>
                <w:bCs/>
                <w:szCs w:val="24"/>
              </w:rPr>
              <w:t>SEPTEMBER</w:t>
            </w:r>
          </w:p>
        </w:tc>
      </w:tr>
      <w:tr w:rsidR="00682816" w:rsidTr="0011304E">
        <w:trPr>
          <w:trHeight w:val="64"/>
        </w:trPr>
        <w:tc>
          <w:tcPr>
            <w:tcW w:w="648" w:type="pct"/>
          </w:tcPr>
          <w:p w:rsidR="00682816" w:rsidRPr="008E24ED" w:rsidRDefault="00682816" w:rsidP="003E43C1">
            <w:pPr>
              <w:spacing w:line="240" w:lineRule="auto"/>
              <w:rPr>
                <w:b/>
                <w:bCs/>
                <w:szCs w:val="24"/>
              </w:rPr>
            </w:pPr>
            <w:r>
              <w:rPr>
                <w:b/>
                <w:bCs/>
                <w:szCs w:val="24"/>
              </w:rPr>
              <w:t>NHS 48</w:t>
            </w:r>
          </w:p>
        </w:tc>
        <w:tc>
          <w:tcPr>
            <w:tcW w:w="2877" w:type="pct"/>
          </w:tcPr>
          <w:p w:rsidR="00682816" w:rsidRPr="008E24ED" w:rsidRDefault="00682816" w:rsidP="003E43C1">
            <w:pPr>
              <w:spacing w:line="240" w:lineRule="auto"/>
              <w:rPr>
                <w:szCs w:val="24"/>
              </w:rPr>
            </w:pPr>
            <w:r>
              <w:rPr>
                <w:szCs w:val="24"/>
              </w:rPr>
              <w:t>Kenya approves first COVID-19 vaccine trials</w:t>
            </w:r>
          </w:p>
        </w:tc>
        <w:tc>
          <w:tcPr>
            <w:tcW w:w="1475" w:type="pct"/>
          </w:tcPr>
          <w:p w:rsidR="00682816" w:rsidRPr="008E24ED" w:rsidRDefault="00682816" w:rsidP="003E43C1">
            <w:pPr>
              <w:spacing w:line="240" w:lineRule="auto"/>
              <w:rPr>
                <w:szCs w:val="24"/>
              </w:rPr>
            </w:pPr>
            <w:r>
              <w:rPr>
                <w:szCs w:val="24"/>
              </w:rPr>
              <w:t>10/9/2020</w:t>
            </w:r>
          </w:p>
        </w:tc>
      </w:tr>
      <w:tr w:rsidR="00682816" w:rsidTr="0011304E">
        <w:trPr>
          <w:trHeight w:val="64"/>
        </w:trPr>
        <w:tc>
          <w:tcPr>
            <w:tcW w:w="648" w:type="pct"/>
          </w:tcPr>
          <w:p w:rsidR="00682816" w:rsidRPr="008E24ED" w:rsidRDefault="00682816" w:rsidP="003E43C1">
            <w:pPr>
              <w:spacing w:line="240" w:lineRule="auto"/>
              <w:rPr>
                <w:b/>
                <w:bCs/>
                <w:szCs w:val="24"/>
              </w:rPr>
            </w:pPr>
            <w:r>
              <w:rPr>
                <w:b/>
                <w:bCs/>
                <w:szCs w:val="24"/>
              </w:rPr>
              <w:t>NHS 49</w:t>
            </w:r>
          </w:p>
        </w:tc>
        <w:tc>
          <w:tcPr>
            <w:tcW w:w="2877" w:type="pct"/>
          </w:tcPr>
          <w:p w:rsidR="00682816" w:rsidRDefault="00682816" w:rsidP="003E43C1">
            <w:pPr>
              <w:spacing w:line="240" w:lineRule="auto"/>
              <w:rPr>
                <w:szCs w:val="24"/>
              </w:rPr>
            </w:pPr>
            <w:r>
              <w:rPr>
                <w:szCs w:val="24"/>
              </w:rPr>
              <w:t>The masks are off</w:t>
            </w:r>
          </w:p>
        </w:tc>
        <w:tc>
          <w:tcPr>
            <w:tcW w:w="1475" w:type="pct"/>
          </w:tcPr>
          <w:p w:rsidR="00682816" w:rsidRDefault="00682816" w:rsidP="003E43C1">
            <w:pPr>
              <w:spacing w:line="240" w:lineRule="auto"/>
              <w:rPr>
                <w:szCs w:val="24"/>
              </w:rPr>
            </w:pPr>
            <w:r>
              <w:rPr>
                <w:szCs w:val="24"/>
              </w:rPr>
              <w:t>12/9/2020</w:t>
            </w:r>
          </w:p>
        </w:tc>
      </w:tr>
      <w:tr w:rsidR="00682816" w:rsidTr="0011304E">
        <w:trPr>
          <w:trHeight w:val="64"/>
        </w:trPr>
        <w:tc>
          <w:tcPr>
            <w:tcW w:w="648" w:type="pct"/>
          </w:tcPr>
          <w:p w:rsidR="00682816" w:rsidRPr="008E24ED" w:rsidRDefault="00682816" w:rsidP="003E43C1">
            <w:pPr>
              <w:spacing w:line="240" w:lineRule="auto"/>
              <w:rPr>
                <w:b/>
                <w:bCs/>
                <w:szCs w:val="24"/>
              </w:rPr>
            </w:pPr>
            <w:r>
              <w:rPr>
                <w:b/>
                <w:bCs/>
                <w:szCs w:val="24"/>
              </w:rPr>
              <w:t>NHS 50</w:t>
            </w:r>
          </w:p>
        </w:tc>
        <w:tc>
          <w:tcPr>
            <w:tcW w:w="2877" w:type="pct"/>
          </w:tcPr>
          <w:p w:rsidR="00682816" w:rsidRDefault="00682816" w:rsidP="003E43C1">
            <w:pPr>
              <w:spacing w:line="240" w:lineRule="auto"/>
              <w:rPr>
                <w:szCs w:val="24"/>
              </w:rPr>
            </w:pPr>
            <w:r>
              <w:rPr>
                <w:szCs w:val="24"/>
              </w:rPr>
              <w:t>The good, the bad and ugly of COVID-19 times</w:t>
            </w:r>
          </w:p>
        </w:tc>
        <w:tc>
          <w:tcPr>
            <w:tcW w:w="1475" w:type="pct"/>
          </w:tcPr>
          <w:p w:rsidR="00682816" w:rsidRDefault="00682816" w:rsidP="003E43C1">
            <w:pPr>
              <w:spacing w:line="240" w:lineRule="auto"/>
              <w:rPr>
                <w:szCs w:val="24"/>
              </w:rPr>
            </w:pPr>
            <w:r>
              <w:rPr>
                <w:szCs w:val="24"/>
              </w:rPr>
              <w:t>28/9/2020</w:t>
            </w:r>
          </w:p>
        </w:tc>
      </w:tr>
      <w:tr w:rsidR="00682816" w:rsidTr="0011304E">
        <w:trPr>
          <w:trHeight w:val="64"/>
        </w:trPr>
        <w:tc>
          <w:tcPr>
            <w:tcW w:w="5000" w:type="pct"/>
            <w:gridSpan w:val="3"/>
          </w:tcPr>
          <w:p w:rsidR="00682816" w:rsidRPr="006C6192" w:rsidRDefault="00682816" w:rsidP="003E43C1">
            <w:pPr>
              <w:spacing w:line="240" w:lineRule="auto"/>
              <w:jc w:val="center"/>
              <w:rPr>
                <w:b/>
                <w:bCs/>
                <w:szCs w:val="24"/>
              </w:rPr>
            </w:pPr>
            <w:r w:rsidRPr="006C6192">
              <w:rPr>
                <w:b/>
                <w:bCs/>
                <w:szCs w:val="24"/>
              </w:rPr>
              <w:t>OCTOBER</w:t>
            </w:r>
          </w:p>
        </w:tc>
      </w:tr>
      <w:tr w:rsidR="00682816" w:rsidTr="0011304E">
        <w:trPr>
          <w:trHeight w:val="64"/>
        </w:trPr>
        <w:tc>
          <w:tcPr>
            <w:tcW w:w="648" w:type="pct"/>
          </w:tcPr>
          <w:p w:rsidR="00682816" w:rsidRPr="008E24ED" w:rsidRDefault="00682816" w:rsidP="003E43C1">
            <w:pPr>
              <w:spacing w:line="240" w:lineRule="auto"/>
              <w:rPr>
                <w:b/>
                <w:bCs/>
                <w:szCs w:val="24"/>
              </w:rPr>
            </w:pPr>
            <w:r>
              <w:rPr>
                <w:b/>
                <w:bCs/>
                <w:szCs w:val="24"/>
              </w:rPr>
              <w:t>NHS 51</w:t>
            </w:r>
          </w:p>
        </w:tc>
        <w:tc>
          <w:tcPr>
            <w:tcW w:w="2877" w:type="pct"/>
          </w:tcPr>
          <w:p w:rsidR="00682816" w:rsidRDefault="00682816" w:rsidP="003E43C1">
            <w:pPr>
              <w:spacing w:line="240" w:lineRule="auto"/>
              <w:rPr>
                <w:szCs w:val="24"/>
              </w:rPr>
            </w:pPr>
            <w:r>
              <w:rPr>
                <w:szCs w:val="24"/>
              </w:rPr>
              <w:t>No masks, no fees: the new reality of day two of school</w:t>
            </w:r>
          </w:p>
        </w:tc>
        <w:tc>
          <w:tcPr>
            <w:tcW w:w="1475" w:type="pct"/>
          </w:tcPr>
          <w:p w:rsidR="00682816" w:rsidRDefault="00682816" w:rsidP="003E43C1">
            <w:pPr>
              <w:spacing w:line="240" w:lineRule="auto"/>
              <w:rPr>
                <w:szCs w:val="24"/>
              </w:rPr>
            </w:pPr>
            <w:r>
              <w:rPr>
                <w:szCs w:val="24"/>
              </w:rPr>
              <w:t>14/10/2020</w:t>
            </w:r>
          </w:p>
        </w:tc>
      </w:tr>
      <w:tr w:rsidR="00682816" w:rsidTr="0011304E">
        <w:trPr>
          <w:trHeight w:val="64"/>
        </w:trPr>
        <w:tc>
          <w:tcPr>
            <w:tcW w:w="648" w:type="pct"/>
          </w:tcPr>
          <w:p w:rsidR="00682816" w:rsidRPr="008E24ED" w:rsidRDefault="00682816" w:rsidP="003E43C1">
            <w:pPr>
              <w:spacing w:line="240" w:lineRule="auto"/>
              <w:rPr>
                <w:b/>
                <w:bCs/>
                <w:szCs w:val="24"/>
              </w:rPr>
            </w:pPr>
            <w:r>
              <w:rPr>
                <w:b/>
                <w:bCs/>
                <w:szCs w:val="24"/>
              </w:rPr>
              <w:t>NHS 52</w:t>
            </w:r>
          </w:p>
        </w:tc>
        <w:tc>
          <w:tcPr>
            <w:tcW w:w="2877" w:type="pct"/>
          </w:tcPr>
          <w:p w:rsidR="00682816" w:rsidRDefault="00682816" w:rsidP="003E43C1">
            <w:pPr>
              <w:spacing w:line="240" w:lineRule="auto"/>
              <w:rPr>
                <w:szCs w:val="24"/>
              </w:rPr>
            </w:pPr>
            <w:r>
              <w:rPr>
                <w:szCs w:val="24"/>
              </w:rPr>
              <w:t>COVID-19 cases surge, Uhuru calls talks</w:t>
            </w:r>
          </w:p>
        </w:tc>
        <w:tc>
          <w:tcPr>
            <w:tcW w:w="1475" w:type="pct"/>
          </w:tcPr>
          <w:p w:rsidR="00682816" w:rsidRDefault="00682816" w:rsidP="003E43C1">
            <w:pPr>
              <w:spacing w:line="240" w:lineRule="auto"/>
              <w:rPr>
                <w:szCs w:val="24"/>
              </w:rPr>
            </w:pPr>
            <w:r>
              <w:rPr>
                <w:szCs w:val="24"/>
              </w:rPr>
              <w:t>29/10/2020</w:t>
            </w:r>
          </w:p>
        </w:tc>
      </w:tr>
    </w:tbl>
    <w:p w:rsidR="0037775C" w:rsidRDefault="0037775C" w:rsidP="00682816">
      <w:pPr>
        <w:pStyle w:val="Caption"/>
        <w:spacing w:after="0" w:line="360" w:lineRule="auto"/>
        <w:rPr>
          <w:rFonts w:ascii="Times New Roman" w:hAnsi="Times New Roman" w:cs="Times New Roman"/>
          <w:b/>
          <w:bCs/>
          <w:i w:val="0"/>
          <w:iCs w:val="0"/>
          <w:color w:val="auto"/>
          <w:sz w:val="24"/>
          <w:szCs w:val="24"/>
        </w:rPr>
      </w:pPr>
    </w:p>
    <w:p w:rsidR="0011304E" w:rsidRDefault="0011304E">
      <w:pPr>
        <w:spacing w:after="160" w:line="259" w:lineRule="auto"/>
        <w:jc w:val="left"/>
      </w:pPr>
      <w:r>
        <w:br w:type="page"/>
      </w:r>
    </w:p>
    <w:p w:rsidR="00682816" w:rsidRPr="00FD418A" w:rsidRDefault="00FD418A" w:rsidP="00ED63C7">
      <w:pPr>
        <w:pStyle w:val="Heading2"/>
        <w:spacing w:line="360" w:lineRule="auto"/>
        <w:rPr>
          <w:i/>
        </w:rPr>
      </w:pPr>
      <w:bookmarkStart w:id="216" w:name="_Toc140337067"/>
      <w:bookmarkStart w:id="217" w:name="_Toc164416225"/>
      <w:r>
        <w:lastRenderedPageBreak/>
        <w:t>Table A</w:t>
      </w:r>
      <w:r w:rsidR="00461A5A">
        <w:fldChar w:fldCharType="begin"/>
      </w:r>
      <w:r w:rsidR="00461A5A">
        <w:instrText xml:space="preserve"> SEQ Table_A \* ARABIC </w:instrText>
      </w:r>
      <w:r w:rsidR="00461A5A">
        <w:fldChar w:fldCharType="separate"/>
      </w:r>
      <w:r w:rsidR="005B738E">
        <w:rPr>
          <w:noProof/>
        </w:rPr>
        <w:t>2</w:t>
      </w:r>
      <w:r w:rsidR="00461A5A">
        <w:rPr>
          <w:noProof/>
        </w:rPr>
        <w:fldChar w:fldCharType="end"/>
      </w:r>
      <w:r w:rsidR="00682816" w:rsidRPr="00FD418A">
        <w:t xml:space="preserve">: </w:t>
      </w:r>
      <w:r w:rsidR="0037775C" w:rsidRPr="00FD418A">
        <w:t>Daily Nation N</w:t>
      </w:r>
      <w:r w:rsidR="00682816" w:rsidRPr="00FD418A">
        <w:t>ewspaper headlines</w:t>
      </w:r>
      <w:bookmarkEnd w:id="216"/>
      <w:bookmarkEnd w:id="217"/>
    </w:p>
    <w:tbl>
      <w:tblPr>
        <w:tblStyle w:val="TableGrid"/>
        <w:tblW w:w="5000" w:type="pct"/>
        <w:tblLook w:val="04A0" w:firstRow="1" w:lastRow="0" w:firstColumn="1" w:lastColumn="0" w:noHBand="0" w:noVBand="1"/>
      </w:tblPr>
      <w:tblGrid>
        <w:gridCol w:w="1164"/>
        <w:gridCol w:w="4835"/>
        <w:gridCol w:w="1911"/>
      </w:tblGrid>
      <w:tr w:rsidR="00682816" w:rsidRPr="000541BC" w:rsidTr="00ED2D6C">
        <w:tc>
          <w:tcPr>
            <w:tcW w:w="736" w:type="pct"/>
          </w:tcPr>
          <w:p w:rsidR="00682816" w:rsidRPr="0064749C" w:rsidRDefault="00682816" w:rsidP="0011304E">
            <w:pPr>
              <w:pStyle w:val="NoSpacing"/>
              <w:spacing w:before="240"/>
              <w:jc w:val="both"/>
              <w:rPr>
                <w:b/>
                <w:bCs/>
                <w:szCs w:val="24"/>
              </w:rPr>
            </w:pPr>
            <w:r w:rsidRPr="0064749C">
              <w:rPr>
                <w:b/>
                <w:bCs/>
                <w:szCs w:val="24"/>
              </w:rPr>
              <w:t>CODE</w:t>
            </w:r>
          </w:p>
        </w:tc>
        <w:tc>
          <w:tcPr>
            <w:tcW w:w="3056" w:type="pct"/>
          </w:tcPr>
          <w:p w:rsidR="00682816" w:rsidRPr="0064749C" w:rsidRDefault="00682816" w:rsidP="0011304E">
            <w:pPr>
              <w:pStyle w:val="NoSpacing"/>
              <w:spacing w:before="240"/>
              <w:jc w:val="both"/>
              <w:rPr>
                <w:b/>
                <w:bCs/>
                <w:szCs w:val="24"/>
              </w:rPr>
            </w:pPr>
            <w:r w:rsidRPr="0064749C">
              <w:rPr>
                <w:b/>
                <w:bCs/>
                <w:szCs w:val="24"/>
              </w:rPr>
              <w:t>NEWSPAPER HEADLINE</w:t>
            </w:r>
          </w:p>
        </w:tc>
        <w:tc>
          <w:tcPr>
            <w:tcW w:w="1208" w:type="pct"/>
          </w:tcPr>
          <w:p w:rsidR="00682816" w:rsidRPr="0064749C" w:rsidRDefault="00682816" w:rsidP="0011304E">
            <w:pPr>
              <w:pStyle w:val="NoSpacing"/>
              <w:spacing w:before="240"/>
              <w:jc w:val="both"/>
              <w:rPr>
                <w:b/>
                <w:bCs/>
                <w:szCs w:val="24"/>
              </w:rPr>
            </w:pPr>
            <w:r w:rsidRPr="0064749C">
              <w:rPr>
                <w:b/>
                <w:bCs/>
                <w:szCs w:val="24"/>
              </w:rPr>
              <w:t>DATE OF PUBLICATION</w:t>
            </w:r>
          </w:p>
        </w:tc>
      </w:tr>
      <w:tr w:rsidR="00682816" w:rsidRPr="000541BC" w:rsidTr="0064749C">
        <w:tc>
          <w:tcPr>
            <w:tcW w:w="5000" w:type="pct"/>
            <w:gridSpan w:val="3"/>
          </w:tcPr>
          <w:p w:rsidR="00682816" w:rsidRPr="0064749C" w:rsidRDefault="00682816" w:rsidP="0011304E">
            <w:pPr>
              <w:pStyle w:val="NoSpacing"/>
              <w:spacing w:before="240"/>
              <w:jc w:val="center"/>
              <w:rPr>
                <w:b/>
                <w:bCs/>
                <w:szCs w:val="24"/>
              </w:rPr>
            </w:pPr>
            <w:r w:rsidRPr="0064749C">
              <w:rPr>
                <w:b/>
                <w:bCs/>
                <w:szCs w:val="24"/>
              </w:rPr>
              <w:t>MARCH</w:t>
            </w:r>
          </w:p>
        </w:tc>
      </w:tr>
      <w:tr w:rsidR="00682816" w:rsidRPr="000541BC" w:rsidTr="00ED2D6C">
        <w:tc>
          <w:tcPr>
            <w:tcW w:w="736" w:type="pct"/>
          </w:tcPr>
          <w:p w:rsidR="00682816" w:rsidRPr="0064749C" w:rsidRDefault="00682816" w:rsidP="0011304E">
            <w:pPr>
              <w:pStyle w:val="NoSpacing"/>
              <w:spacing w:before="240"/>
              <w:jc w:val="both"/>
              <w:rPr>
                <w:b/>
                <w:bCs/>
                <w:szCs w:val="24"/>
              </w:rPr>
            </w:pPr>
            <w:r w:rsidRPr="0064749C">
              <w:rPr>
                <w:b/>
                <w:bCs/>
                <w:szCs w:val="24"/>
              </w:rPr>
              <w:t>NHD 1</w:t>
            </w:r>
          </w:p>
        </w:tc>
        <w:tc>
          <w:tcPr>
            <w:tcW w:w="3056" w:type="pct"/>
          </w:tcPr>
          <w:p w:rsidR="00682816" w:rsidRPr="0064749C" w:rsidRDefault="00682816" w:rsidP="0011304E">
            <w:pPr>
              <w:pStyle w:val="NoSpacing"/>
              <w:spacing w:before="240"/>
              <w:jc w:val="both"/>
              <w:rPr>
                <w:bCs/>
                <w:szCs w:val="24"/>
              </w:rPr>
            </w:pPr>
            <w:r w:rsidRPr="0064749C">
              <w:rPr>
                <w:bCs/>
                <w:szCs w:val="24"/>
              </w:rPr>
              <w:t>All schools shut as lockdown begins</w:t>
            </w:r>
          </w:p>
        </w:tc>
        <w:tc>
          <w:tcPr>
            <w:tcW w:w="1208" w:type="pct"/>
          </w:tcPr>
          <w:p w:rsidR="00682816" w:rsidRPr="0064749C" w:rsidRDefault="00682816" w:rsidP="0011304E">
            <w:pPr>
              <w:pStyle w:val="NoSpacing"/>
              <w:spacing w:before="240"/>
              <w:jc w:val="both"/>
              <w:rPr>
                <w:bCs/>
                <w:szCs w:val="24"/>
              </w:rPr>
            </w:pPr>
            <w:r w:rsidRPr="0064749C">
              <w:rPr>
                <w:bCs/>
                <w:szCs w:val="24"/>
              </w:rPr>
              <w:t>16/3/2020</w:t>
            </w:r>
          </w:p>
        </w:tc>
      </w:tr>
      <w:tr w:rsidR="00682816" w:rsidRPr="000541BC" w:rsidTr="00ED2D6C">
        <w:tc>
          <w:tcPr>
            <w:tcW w:w="736" w:type="pct"/>
          </w:tcPr>
          <w:p w:rsidR="00682816" w:rsidRPr="0064749C" w:rsidRDefault="00682816" w:rsidP="0011304E">
            <w:pPr>
              <w:pStyle w:val="NoSpacing"/>
              <w:spacing w:before="240"/>
              <w:jc w:val="both"/>
              <w:rPr>
                <w:b/>
                <w:bCs/>
                <w:szCs w:val="24"/>
              </w:rPr>
            </w:pPr>
            <w:r w:rsidRPr="0064749C">
              <w:rPr>
                <w:b/>
                <w:bCs/>
                <w:szCs w:val="24"/>
              </w:rPr>
              <w:t>NHD 2</w:t>
            </w:r>
          </w:p>
        </w:tc>
        <w:tc>
          <w:tcPr>
            <w:tcW w:w="3056" w:type="pct"/>
          </w:tcPr>
          <w:p w:rsidR="00682816" w:rsidRPr="0064749C" w:rsidRDefault="00682816" w:rsidP="0011304E">
            <w:pPr>
              <w:pStyle w:val="NoSpacing"/>
              <w:spacing w:before="240"/>
              <w:jc w:val="both"/>
              <w:rPr>
                <w:bCs/>
                <w:szCs w:val="24"/>
              </w:rPr>
            </w:pPr>
            <w:r w:rsidRPr="0064749C">
              <w:rPr>
                <w:bCs/>
                <w:szCs w:val="24"/>
              </w:rPr>
              <w:t>Corona virus: unease at the isolation unit</w:t>
            </w:r>
          </w:p>
        </w:tc>
        <w:tc>
          <w:tcPr>
            <w:tcW w:w="1208" w:type="pct"/>
          </w:tcPr>
          <w:p w:rsidR="00682816" w:rsidRPr="0064749C" w:rsidRDefault="00682816" w:rsidP="0011304E">
            <w:pPr>
              <w:pStyle w:val="NoSpacing"/>
              <w:spacing w:before="240"/>
              <w:jc w:val="both"/>
              <w:rPr>
                <w:bCs/>
                <w:szCs w:val="24"/>
              </w:rPr>
            </w:pPr>
            <w:r w:rsidRPr="0064749C">
              <w:rPr>
                <w:bCs/>
                <w:szCs w:val="24"/>
              </w:rPr>
              <w:t>17/3/2020</w:t>
            </w:r>
          </w:p>
        </w:tc>
      </w:tr>
      <w:tr w:rsidR="00682816" w:rsidRPr="000541BC" w:rsidTr="00ED2D6C">
        <w:tc>
          <w:tcPr>
            <w:tcW w:w="736" w:type="pct"/>
          </w:tcPr>
          <w:p w:rsidR="00682816" w:rsidRPr="0064749C" w:rsidRDefault="00682816" w:rsidP="0011304E">
            <w:pPr>
              <w:pStyle w:val="NoSpacing"/>
              <w:spacing w:before="240"/>
              <w:jc w:val="both"/>
              <w:rPr>
                <w:b/>
                <w:bCs/>
                <w:szCs w:val="24"/>
              </w:rPr>
            </w:pPr>
            <w:r w:rsidRPr="0064749C">
              <w:rPr>
                <w:b/>
                <w:bCs/>
                <w:szCs w:val="24"/>
              </w:rPr>
              <w:t>NHD 3</w:t>
            </w:r>
          </w:p>
        </w:tc>
        <w:tc>
          <w:tcPr>
            <w:tcW w:w="3056" w:type="pct"/>
          </w:tcPr>
          <w:p w:rsidR="00682816" w:rsidRPr="0064749C" w:rsidRDefault="00682816" w:rsidP="0011304E">
            <w:pPr>
              <w:pStyle w:val="NoSpacing"/>
              <w:spacing w:before="240"/>
              <w:jc w:val="both"/>
              <w:rPr>
                <w:bCs/>
                <w:szCs w:val="24"/>
              </w:rPr>
            </w:pPr>
            <w:r w:rsidRPr="0064749C">
              <w:rPr>
                <w:bCs/>
                <w:szCs w:val="24"/>
              </w:rPr>
              <w:t>Negative test rushed back to ward</w:t>
            </w:r>
          </w:p>
        </w:tc>
        <w:tc>
          <w:tcPr>
            <w:tcW w:w="1208" w:type="pct"/>
          </w:tcPr>
          <w:p w:rsidR="00682816" w:rsidRPr="0064749C" w:rsidRDefault="00682816" w:rsidP="0011304E">
            <w:pPr>
              <w:pStyle w:val="NoSpacing"/>
              <w:spacing w:before="240"/>
              <w:jc w:val="both"/>
              <w:rPr>
                <w:bCs/>
                <w:szCs w:val="24"/>
              </w:rPr>
            </w:pPr>
            <w:r w:rsidRPr="0064749C">
              <w:rPr>
                <w:bCs/>
                <w:szCs w:val="24"/>
              </w:rPr>
              <w:t>18/3/2020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w:t>
            </w:r>
          </w:p>
        </w:tc>
        <w:tc>
          <w:tcPr>
            <w:tcW w:w="3056" w:type="pct"/>
          </w:tcPr>
          <w:p w:rsidR="00682816" w:rsidRPr="0064749C" w:rsidRDefault="00682816" w:rsidP="0011304E">
            <w:pPr>
              <w:pStyle w:val="NoSpacing"/>
              <w:spacing w:before="240"/>
              <w:jc w:val="both"/>
              <w:rPr>
                <w:szCs w:val="24"/>
              </w:rPr>
            </w:pPr>
            <w:r w:rsidRPr="0064749C">
              <w:rPr>
                <w:szCs w:val="24"/>
              </w:rPr>
              <w:t>Coronavirus: how to rescue the economy</w:t>
            </w:r>
          </w:p>
        </w:tc>
        <w:tc>
          <w:tcPr>
            <w:tcW w:w="1208" w:type="pct"/>
          </w:tcPr>
          <w:p w:rsidR="00682816" w:rsidRPr="0064749C" w:rsidRDefault="00682816" w:rsidP="0011304E">
            <w:pPr>
              <w:pStyle w:val="NoSpacing"/>
              <w:spacing w:before="240"/>
              <w:jc w:val="both"/>
              <w:rPr>
                <w:szCs w:val="24"/>
              </w:rPr>
            </w:pPr>
            <w:r w:rsidRPr="0064749C">
              <w:rPr>
                <w:szCs w:val="24"/>
              </w:rPr>
              <w:t>19/3/2020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5</w:t>
            </w:r>
          </w:p>
        </w:tc>
        <w:tc>
          <w:tcPr>
            <w:tcW w:w="3056" w:type="pct"/>
          </w:tcPr>
          <w:p w:rsidR="00682816" w:rsidRPr="0064749C" w:rsidRDefault="00682816" w:rsidP="0011304E">
            <w:pPr>
              <w:pStyle w:val="NoSpacing"/>
              <w:spacing w:before="240"/>
              <w:jc w:val="both"/>
              <w:rPr>
                <w:szCs w:val="24"/>
              </w:rPr>
            </w:pPr>
            <w:r w:rsidRPr="0064749C">
              <w:rPr>
                <w:szCs w:val="24"/>
              </w:rPr>
              <w:t>Virus: Uhuru faces devil’s alternative</w:t>
            </w:r>
          </w:p>
        </w:tc>
        <w:tc>
          <w:tcPr>
            <w:tcW w:w="1208" w:type="pct"/>
          </w:tcPr>
          <w:p w:rsidR="00682816" w:rsidRPr="0064749C" w:rsidRDefault="00682816" w:rsidP="0011304E">
            <w:pPr>
              <w:pStyle w:val="NoSpacing"/>
              <w:spacing w:before="240"/>
              <w:jc w:val="both"/>
              <w:rPr>
                <w:szCs w:val="24"/>
              </w:rPr>
            </w:pPr>
            <w:r w:rsidRPr="0064749C">
              <w:rPr>
                <w:szCs w:val="24"/>
              </w:rPr>
              <w:t>20/3/2020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6</w:t>
            </w:r>
          </w:p>
        </w:tc>
        <w:tc>
          <w:tcPr>
            <w:tcW w:w="3056" w:type="pct"/>
          </w:tcPr>
          <w:p w:rsidR="00682816" w:rsidRPr="0064749C" w:rsidRDefault="00682816" w:rsidP="0011304E">
            <w:pPr>
              <w:pStyle w:val="NoSpacing"/>
              <w:spacing w:before="240"/>
              <w:jc w:val="both"/>
              <w:rPr>
                <w:szCs w:val="24"/>
              </w:rPr>
            </w:pPr>
            <w:r w:rsidRPr="0064749C">
              <w:rPr>
                <w:szCs w:val="24"/>
              </w:rPr>
              <w:t>Two weeks away from virus hell</w:t>
            </w:r>
          </w:p>
        </w:tc>
        <w:tc>
          <w:tcPr>
            <w:tcW w:w="1208" w:type="pct"/>
          </w:tcPr>
          <w:p w:rsidR="00682816" w:rsidRPr="0064749C" w:rsidRDefault="00682816" w:rsidP="0011304E">
            <w:pPr>
              <w:pStyle w:val="NoSpacing"/>
              <w:spacing w:before="240"/>
              <w:jc w:val="both"/>
              <w:rPr>
                <w:szCs w:val="24"/>
              </w:rPr>
            </w:pPr>
            <w:r w:rsidRPr="0064749C">
              <w:rPr>
                <w:szCs w:val="24"/>
              </w:rPr>
              <w:t>21/3/2020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7</w:t>
            </w:r>
          </w:p>
        </w:tc>
        <w:tc>
          <w:tcPr>
            <w:tcW w:w="3056" w:type="pct"/>
          </w:tcPr>
          <w:p w:rsidR="00682816" w:rsidRPr="0064749C" w:rsidRDefault="00682816" w:rsidP="0011304E">
            <w:pPr>
              <w:pStyle w:val="NoSpacing"/>
              <w:spacing w:before="240"/>
              <w:jc w:val="both"/>
              <w:rPr>
                <w:szCs w:val="24"/>
              </w:rPr>
            </w:pPr>
            <w:r w:rsidRPr="0064749C">
              <w:rPr>
                <w:szCs w:val="24"/>
              </w:rPr>
              <w:t>How Kenyans are courting death</w:t>
            </w:r>
          </w:p>
        </w:tc>
        <w:tc>
          <w:tcPr>
            <w:tcW w:w="1208" w:type="pct"/>
          </w:tcPr>
          <w:p w:rsidR="00682816" w:rsidRPr="0064749C" w:rsidRDefault="00682816" w:rsidP="0011304E">
            <w:pPr>
              <w:pStyle w:val="NoSpacing"/>
              <w:spacing w:before="240"/>
              <w:jc w:val="both"/>
              <w:rPr>
                <w:szCs w:val="24"/>
              </w:rPr>
            </w:pPr>
            <w:r w:rsidRPr="0064749C">
              <w:rPr>
                <w:szCs w:val="24"/>
              </w:rPr>
              <w:t>24/3/2020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8</w:t>
            </w:r>
          </w:p>
        </w:tc>
        <w:tc>
          <w:tcPr>
            <w:tcW w:w="3056" w:type="pct"/>
          </w:tcPr>
          <w:p w:rsidR="00682816" w:rsidRPr="0064749C" w:rsidRDefault="00682816" w:rsidP="0011304E">
            <w:pPr>
              <w:pStyle w:val="NoSpacing"/>
              <w:spacing w:before="240"/>
              <w:jc w:val="both"/>
              <w:rPr>
                <w:szCs w:val="24"/>
              </w:rPr>
            </w:pPr>
            <w:r w:rsidRPr="0064749C">
              <w:rPr>
                <w:szCs w:val="24"/>
              </w:rPr>
              <w:t>Kenya under curfew</w:t>
            </w:r>
          </w:p>
        </w:tc>
        <w:tc>
          <w:tcPr>
            <w:tcW w:w="1208" w:type="pct"/>
          </w:tcPr>
          <w:p w:rsidR="00682816" w:rsidRPr="0064749C" w:rsidRDefault="00682816" w:rsidP="0011304E">
            <w:pPr>
              <w:pStyle w:val="NoSpacing"/>
              <w:spacing w:before="240"/>
              <w:jc w:val="both"/>
              <w:rPr>
                <w:szCs w:val="24"/>
              </w:rPr>
            </w:pPr>
            <w:r w:rsidRPr="0064749C">
              <w:rPr>
                <w:szCs w:val="24"/>
              </w:rPr>
              <w:t>26/3/2020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9</w:t>
            </w:r>
          </w:p>
        </w:tc>
        <w:tc>
          <w:tcPr>
            <w:tcW w:w="3056" w:type="pct"/>
          </w:tcPr>
          <w:p w:rsidR="00682816" w:rsidRPr="0064749C" w:rsidRDefault="00682816" w:rsidP="0011304E">
            <w:pPr>
              <w:pStyle w:val="NoSpacing"/>
              <w:spacing w:before="240"/>
              <w:jc w:val="both"/>
              <w:rPr>
                <w:szCs w:val="24"/>
              </w:rPr>
            </w:pPr>
            <w:r w:rsidRPr="0064749C">
              <w:rPr>
                <w:szCs w:val="24"/>
              </w:rPr>
              <w:t>Curfew nightmare</w:t>
            </w:r>
          </w:p>
        </w:tc>
        <w:tc>
          <w:tcPr>
            <w:tcW w:w="1208" w:type="pct"/>
          </w:tcPr>
          <w:p w:rsidR="00682816" w:rsidRPr="0064749C" w:rsidRDefault="00682816" w:rsidP="0011304E">
            <w:pPr>
              <w:pStyle w:val="NoSpacing"/>
              <w:spacing w:before="240"/>
              <w:jc w:val="both"/>
              <w:rPr>
                <w:szCs w:val="24"/>
              </w:rPr>
            </w:pPr>
            <w:r w:rsidRPr="0064749C">
              <w:rPr>
                <w:szCs w:val="24"/>
              </w:rPr>
              <w:t>27/3/2020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10</w:t>
            </w:r>
          </w:p>
        </w:tc>
        <w:tc>
          <w:tcPr>
            <w:tcW w:w="3056" w:type="pct"/>
          </w:tcPr>
          <w:p w:rsidR="00682816" w:rsidRPr="0064749C" w:rsidRDefault="00682816" w:rsidP="0011304E">
            <w:pPr>
              <w:pStyle w:val="NoSpacing"/>
              <w:spacing w:before="240"/>
              <w:jc w:val="both"/>
              <w:rPr>
                <w:szCs w:val="24"/>
              </w:rPr>
            </w:pPr>
            <w:r w:rsidRPr="0064749C">
              <w:rPr>
                <w:szCs w:val="24"/>
              </w:rPr>
              <w:t>Measures to save Kenya</w:t>
            </w:r>
          </w:p>
        </w:tc>
        <w:tc>
          <w:tcPr>
            <w:tcW w:w="1208" w:type="pct"/>
          </w:tcPr>
          <w:p w:rsidR="00682816" w:rsidRPr="0064749C" w:rsidRDefault="00682816" w:rsidP="0011304E">
            <w:pPr>
              <w:pStyle w:val="NoSpacing"/>
              <w:spacing w:before="240"/>
              <w:jc w:val="both"/>
              <w:rPr>
                <w:szCs w:val="24"/>
              </w:rPr>
            </w:pPr>
            <w:r w:rsidRPr="0064749C">
              <w:rPr>
                <w:szCs w:val="24"/>
              </w:rPr>
              <w:t>30/3/2020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11</w:t>
            </w:r>
          </w:p>
        </w:tc>
        <w:tc>
          <w:tcPr>
            <w:tcW w:w="3056" w:type="pct"/>
          </w:tcPr>
          <w:p w:rsidR="00682816" w:rsidRPr="0064749C" w:rsidRDefault="00682816" w:rsidP="0011304E">
            <w:pPr>
              <w:pStyle w:val="NoSpacing"/>
              <w:spacing w:before="240"/>
              <w:jc w:val="both"/>
              <w:rPr>
                <w:szCs w:val="24"/>
              </w:rPr>
            </w:pPr>
            <w:r w:rsidRPr="0064749C">
              <w:rPr>
                <w:szCs w:val="24"/>
              </w:rPr>
              <w:t>Corona virus exposes crisis in Kenya’s ICUs</w:t>
            </w:r>
          </w:p>
        </w:tc>
        <w:tc>
          <w:tcPr>
            <w:tcW w:w="1208" w:type="pct"/>
          </w:tcPr>
          <w:p w:rsidR="00682816" w:rsidRPr="0064749C" w:rsidRDefault="00682816" w:rsidP="0011304E">
            <w:pPr>
              <w:pStyle w:val="NoSpacing"/>
              <w:spacing w:before="240"/>
              <w:jc w:val="both"/>
              <w:rPr>
                <w:szCs w:val="24"/>
              </w:rPr>
            </w:pPr>
            <w:r w:rsidRPr="0064749C">
              <w:rPr>
                <w:szCs w:val="24"/>
              </w:rPr>
              <w:t>31/3/2020</w:t>
            </w:r>
          </w:p>
        </w:tc>
      </w:tr>
      <w:tr w:rsidR="00682816" w:rsidTr="0064749C">
        <w:tc>
          <w:tcPr>
            <w:tcW w:w="5000" w:type="pct"/>
            <w:gridSpan w:val="3"/>
          </w:tcPr>
          <w:p w:rsidR="00682816" w:rsidRPr="0064749C" w:rsidRDefault="00682816" w:rsidP="0011304E">
            <w:pPr>
              <w:pStyle w:val="NoSpacing"/>
              <w:spacing w:before="240"/>
              <w:jc w:val="center"/>
              <w:rPr>
                <w:b/>
                <w:bCs/>
                <w:szCs w:val="24"/>
              </w:rPr>
            </w:pPr>
            <w:r w:rsidRPr="0064749C">
              <w:rPr>
                <w:b/>
                <w:bCs/>
                <w:szCs w:val="24"/>
              </w:rPr>
              <w:t>APRIL</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12</w:t>
            </w:r>
          </w:p>
        </w:tc>
        <w:tc>
          <w:tcPr>
            <w:tcW w:w="3056" w:type="pct"/>
          </w:tcPr>
          <w:p w:rsidR="00682816" w:rsidRPr="0064749C" w:rsidRDefault="00682816" w:rsidP="0011304E">
            <w:pPr>
              <w:pStyle w:val="NoSpacing"/>
              <w:spacing w:before="240"/>
              <w:jc w:val="both"/>
              <w:rPr>
                <w:szCs w:val="24"/>
              </w:rPr>
            </w:pPr>
            <w:r w:rsidRPr="0064749C">
              <w:rPr>
                <w:szCs w:val="24"/>
              </w:rPr>
              <w:t>Virus: keep your distance to stay safe</w:t>
            </w:r>
          </w:p>
        </w:tc>
        <w:tc>
          <w:tcPr>
            <w:tcW w:w="1208" w:type="pct"/>
          </w:tcPr>
          <w:p w:rsidR="00682816" w:rsidRPr="0064749C" w:rsidRDefault="00682816" w:rsidP="0011304E">
            <w:pPr>
              <w:pStyle w:val="NoSpacing"/>
              <w:spacing w:before="240"/>
              <w:jc w:val="both"/>
              <w:rPr>
                <w:szCs w:val="24"/>
              </w:rPr>
            </w:pPr>
            <w:r w:rsidRPr="0064749C">
              <w:rPr>
                <w:szCs w:val="24"/>
              </w:rPr>
              <w:t>1/4/2020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13</w:t>
            </w:r>
          </w:p>
        </w:tc>
        <w:tc>
          <w:tcPr>
            <w:tcW w:w="3056" w:type="pct"/>
          </w:tcPr>
          <w:p w:rsidR="00682816" w:rsidRPr="0064749C" w:rsidRDefault="00682816" w:rsidP="0011304E">
            <w:pPr>
              <w:pStyle w:val="NoSpacing"/>
              <w:spacing w:before="240"/>
              <w:jc w:val="both"/>
              <w:rPr>
                <w:szCs w:val="24"/>
              </w:rPr>
            </w:pPr>
            <w:r w:rsidRPr="0064749C">
              <w:rPr>
                <w:szCs w:val="24"/>
              </w:rPr>
              <w:t>Virus cases jump to 31</w:t>
            </w:r>
          </w:p>
        </w:tc>
        <w:tc>
          <w:tcPr>
            <w:tcW w:w="1208" w:type="pct"/>
          </w:tcPr>
          <w:p w:rsidR="00682816" w:rsidRPr="0064749C" w:rsidRDefault="00682816" w:rsidP="0011304E">
            <w:pPr>
              <w:pStyle w:val="NoSpacing"/>
              <w:spacing w:before="240"/>
              <w:jc w:val="both"/>
              <w:rPr>
                <w:szCs w:val="24"/>
              </w:rPr>
            </w:pPr>
            <w:r w:rsidRPr="0064749C">
              <w:rPr>
                <w:szCs w:val="24"/>
              </w:rPr>
              <w:t>2/4/2020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14</w:t>
            </w:r>
          </w:p>
        </w:tc>
        <w:tc>
          <w:tcPr>
            <w:tcW w:w="3056" w:type="pct"/>
          </w:tcPr>
          <w:p w:rsidR="00682816" w:rsidRPr="0064749C" w:rsidRDefault="00682816" w:rsidP="0011304E">
            <w:pPr>
              <w:pStyle w:val="NoSpacing"/>
              <w:spacing w:before="240"/>
              <w:jc w:val="both"/>
              <w:rPr>
                <w:szCs w:val="24"/>
              </w:rPr>
            </w:pPr>
            <w:r w:rsidRPr="0064749C">
              <w:rPr>
                <w:szCs w:val="24"/>
              </w:rPr>
              <w:t>Stop dancing with death</w:t>
            </w:r>
          </w:p>
        </w:tc>
        <w:tc>
          <w:tcPr>
            <w:tcW w:w="1208" w:type="pct"/>
          </w:tcPr>
          <w:p w:rsidR="00682816" w:rsidRPr="0064749C" w:rsidRDefault="00682816" w:rsidP="0011304E">
            <w:pPr>
              <w:pStyle w:val="NoSpacing"/>
              <w:spacing w:before="240"/>
              <w:jc w:val="both"/>
              <w:rPr>
                <w:szCs w:val="24"/>
              </w:rPr>
            </w:pPr>
            <w:r w:rsidRPr="0064749C">
              <w:rPr>
                <w:szCs w:val="24"/>
              </w:rPr>
              <w:t>3/4/2020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15</w:t>
            </w:r>
          </w:p>
        </w:tc>
        <w:tc>
          <w:tcPr>
            <w:tcW w:w="3056" w:type="pct"/>
          </w:tcPr>
          <w:p w:rsidR="00682816" w:rsidRPr="0064749C" w:rsidRDefault="00682816" w:rsidP="0011304E">
            <w:pPr>
              <w:pStyle w:val="NoSpacing"/>
              <w:spacing w:before="240"/>
              <w:jc w:val="both"/>
              <w:rPr>
                <w:szCs w:val="24"/>
              </w:rPr>
            </w:pPr>
            <w:r w:rsidRPr="0064749C">
              <w:rPr>
                <w:szCs w:val="24"/>
              </w:rPr>
              <w:t>Tracking the virus rebels</w:t>
            </w:r>
          </w:p>
        </w:tc>
        <w:tc>
          <w:tcPr>
            <w:tcW w:w="1208" w:type="pct"/>
          </w:tcPr>
          <w:p w:rsidR="00682816" w:rsidRPr="0064749C" w:rsidRDefault="00682816" w:rsidP="0011304E">
            <w:pPr>
              <w:pStyle w:val="NoSpacing"/>
              <w:spacing w:before="240"/>
              <w:jc w:val="both"/>
              <w:rPr>
                <w:szCs w:val="24"/>
              </w:rPr>
            </w:pPr>
            <w:r w:rsidRPr="0064749C">
              <w:rPr>
                <w:szCs w:val="24"/>
              </w:rPr>
              <w:t>5/4/2020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16</w:t>
            </w:r>
          </w:p>
        </w:tc>
        <w:tc>
          <w:tcPr>
            <w:tcW w:w="3056" w:type="pct"/>
          </w:tcPr>
          <w:p w:rsidR="00682816" w:rsidRPr="0064749C" w:rsidRDefault="00682816" w:rsidP="0011304E">
            <w:pPr>
              <w:pStyle w:val="NoSpacing"/>
              <w:spacing w:before="240"/>
              <w:jc w:val="both"/>
              <w:rPr>
                <w:szCs w:val="24"/>
              </w:rPr>
            </w:pPr>
            <w:r w:rsidRPr="0064749C">
              <w:rPr>
                <w:szCs w:val="24"/>
              </w:rPr>
              <w:t>Lock us up, Kenyans say</w:t>
            </w:r>
          </w:p>
        </w:tc>
        <w:tc>
          <w:tcPr>
            <w:tcW w:w="1208" w:type="pct"/>
          </w:tcPr>
          <w:p w:rsidR="00682816" w:rsidRPr="0064749C" w:rsidRDefault="00682816" w:rsidP="0011304E">
            <w:pPr>
              <w:pStyle w:val="NoSpacing"/>
              <w:spacing w:before="240"/>
              <w:jc w:val="both"/>
              <w:rPr>
                <w:szCs w:val="24"/>
              </w:rPr>
            </w:pPr>
            <w:r w:rsidRPr="0064749C">
              <w:rPr>
                <w:szCs w:val="24"/>
              </w:rPr>
              <w:t>6/4/2020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17</w:t>
            </w:r>
          </w:p>
        </w:tc>
        <w:tc>
          <w:tcPr>
            <w:tcW w:w="3056" w:type="pct"/>
          </w:tcPr>
          <w:p w:rsidR="00682816" w:rsidRPr="0064749C" w:rsidRDefault="00682816" w:rsidP="0011304E">
            <w:pPr>
              <w:pStyle w:val="NoSpacing"/>
              <w:spacing w:before="240"/>
              <w:jc w:val="both"/>
              <w:rPr>
                <w:szCs w:val="24"/>
              </w:rPr>
            </w:pPr>
            <w:r w:rsidRPr="0064749C">
              <w:rPr>
                <w:szCs w:val="24"/>
              </w:rPr>
              <w:t>Isolated: Uhuru slaps curbs on 4 hotspots</w:t>
            </w:r>
          </w:p>
        </w:tc>
        <w:tc>
          <w:tcPr>
            <w:tcW w:w="1208" w:type="pct"/>
          </w:tcPr>
          <w:p w:rsidR="00682816" w:rsidRPr="0064749C" w:rsidRDefault="00682816" w:rsidP="0011304E">
            <w:pPr>
              <w:pStyle w:val="NoSpacing"/>
              <w:spacing w:before="240"/>
              <w:jc w:val="both"/>
              <w:rPr>
                <w:szCs w:val="24"/>
              </w:rPr>
            </w:pPr>
            <w:r w:rsidRPr="0064749C">
              <w:rPr>
                <w:szCs w:val="24"/>
              </w:rPr>
              <w:t>7/4/2020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18</w:t>
            </w:r>
          </w:p>
        </w:tc>
        <w:tc>
          <w:tcPr>
            <w:tcW w:w="3056" w:type="pct"/>
          </w:tcPr>
          <w:p w:rsidR="00682816" w:rsidRPr="0064749C" w:rsidRDefault="00682816" w:rsidP="0011304E">
            <w:pPr>
              <w:pStyle w:val="NoSpacing"/>
              <w:spacing w:before="240"/>
              <w:jc w:val="both"/>
              <w:rPr>
                <w:szCs w:val="24"/>
              </w:rPr>
            </w:pPr>
            <w:r w:rsidRPr="0064749C">
              <w:rPr>
                <w:szCs w:val="24"/>
              </w:rPr>
              <w:t>Stay safe</w:t>
            </w:r>
          </w:p>
          <w:p w:rsidR="00682816" w:rsidRPr="0064749C" w:rsidRDefault="00682816" w:rsidP="0011304E">
            <w:pPr>
              <w:pStyle w:val="NoSpacing"/>
              <w:jc w:val="both"/>
              <w:rPr>
                <w:szCs w:val="24"/>
              </w:rPr>
            </w:pPr>
            <w:r w:rsidRPr="0064749C">
              <w:rPr>
                <w:szCs w:val="24"/>
              </w:rPr>
              <w:t>#WearAMask</w:t>
            </w:r>
          </w:p>
          <w:p w:rsidR="00682816" w:rsidRPr="0064749C" w:rsidRDefault="00682816" w:rsidP="0011304E">
            <w:pPr>
              <w:pStyle w:val="NoSpacing"/>
              <w:jc w:val="both"/>
              <w:rPr>
                <w:szCs w:val="24"/>
              </w:rPr>
            </w:pPr>
            <w:r w:rsidRPr="0064749C">
              <w:rPr>
                <w:szCs w:val="24"/>
              </w:rPr>
              <w:t xml:space="preserve">Together </w:t>
            </w:r>
          </w:p>
        </w:tc>
        <w:tc>
          <w:tcPr>
            <w:tcW w:w="1208" w:type="pct"/>
          </w:tcPr>
          <w:p w:rsidR="00682816" w:rsidRPr="0064749C" w:rsidRDefault="00682816" w:rsidP="0011304E">
            <w:pPr>
              <w:pStyle w:val="NoSpacing"/>
              <w:spacing w:before="240"/>
              <w:jc w:val="both"/>
              <w:rPr>
                <w:szCs w:val="24"/>
              </w:rPr>
            </w:pP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lastRenderedPageBreak/>
              <w:t>NHD 19</w:t>
            </w:r>
          </w:p>
        </w:tc>
        <w:tc>
          <w:tcPr>
            <w:tcW w:w="3056" w:type="pct"/>
          </w:tcPr>
          <w:p w:rsidR="00682816" w:rsidRPr="0064749C" w:rsidRDefault="00682816" w:rsidP="0011304E">
            <w:pPr>
              <w:pStyle w:val="NoSpacing"/>
              <w:spacing w:before="240"/>
              <w:jc w:val="both"/>
              <w:rPr>
                <w:szCs w:val="24"/>
              </w:rPr>
            </w:pPr>
            <w:r w:rsidRPr="0064749C">
              <w:rPr>
                <w:szCs w:val="24"/>
              </w:rPr>
              <w:t>We stand with Kenya</w:t>
            </w:r>
          </w:p>
        </w:tc>
        <w:tc>
          <w:tcPr>
            <w:tcW w:w="1208" w:type="pct"/>
          </w:tcPr>
          <w:p w:rsidR="00682816" w:rsidRPr="0064749C" w:rsidRDefault="00682816" w:rsidP="0011304E">
            <w:pPr>
              <w:pStyle w:val="NoSpacing"/>
              <w:spacing w:before="240"/>
              <w:jc w:val="both"/>
              <w:rPr>
                <w:szCs w:val="24"/>
              </w:rPr>
            </w:pPr>
            <w:r w:rsidRPr="0064749C">
              <w:rPr>
                <w:szCs w:val="24"/>
              </w:rPr>
              <w:t>9/4/2020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20</w:t>
            </w:r>
          </w:p>
        </w:tc>
        <w:tc>
          <w:tcPr>
            <w:tcW w:w="3056" w:type="pct"/>
          </w:tcPr>
          <w:p w:rsidR="00682816" w:rsidRPr="0064749C" w:rsidRDefault="00682816" w:rsidP="0011304E">
            <w:pPr>
              <w:pStyle w:val="NoSpacing"/>
              <w:spacing w:before="240"/>
              <w:jc w:val="both"/>
              <w:rPr>
                <w:szCs w:val="24"/>
              </w:rPr>
            </w:pPr>
            <w:r w:rsidRPr="0064749C">
              <w:rPr>
                <w:szCs w:val="24"/>
              </w:rPr>
              <w:t>Kenyans in China: rescue us from hell</w:t>
            </w:r>
          </w:p>
        </w:tc>
        <w:tc>
          <w:tcPr>
            <w:tcW w:w="1208" w:type="pct"/>
          </w:tcPr>
          <w:p w:rsidR="00682816" w:rsidRPr="0064749C" w:rsidRDefault="00682816" w:rsidP="0011304E">
            <w:pPr>
              <w:pStyle w:val="NoSpacing"/>
              <w:spacing w:before="240"/>
              <w:jc w:val="both"/>
              <w:rPr>
                <w:szCs w:val="24"/>
              </w:rPr>
            </w:pPr>
            <w:r w:rsidRPr="0064749C">
              <w:rPr>
                <w:szCs w:val="24"/>
              </w:rPr>
              <w:t>11/4/2020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21</w:t>
            </w:r>
          </w:p>
        </w:tc>
        <w:tc>
          <w:tcPr>
            <w:tcW w:w="3056" w:type="pct"/>
          </w:tcPr>
          <w:p w:rsidR="00682816" w:rsidRPr="0064749C" w:rsidRDefault="00682816" w:rsidP="0011304E">
            <w:pPr>
              <w:pStyle w:val="NoSpacing"/>
              <w:spacing w:before="240"/>
              <w:jc w:val="both"/>
              <w:rPr>
                <w:szCs w:val="24"/>
              </w:rPr>
            </w:pPr>
            <w:r w:rsidRPr="0064749C">
              <w:rPr>
                <w:szCs w:val="24"/>
              </w:rPr>
              <w:t>Ray of hope</w:t>
            </w:r>
          </w:p>
        </w:tc>
        <w:tc>
          <w:tcPr>
            <w:tcW w:w="1208" w:type="pct"/>
          </w:tcPr>
          <w:p w:rsidR="00682816" w:rsidRPr="0064749C" w:rsidRDefault="00682816" w:rsidP="0011304E">
            <w:pPr>
              <w:pStyle w:val="NoSpacing"/>
              <w:spacing w:before="240"/>
              <w:jc w:val="both"/>
              <w:rPr>
                <w:szCs w:val="24"/>
              </w:rPr>
            </w:pPr>
            <w:r w:rsidRPr="0064749C">
              <w:rPr>
                <w:szCs w:val="24"/>
              </w:rPr>
              <w:t>12/4/2020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22</w:t>
            </w:r>
          </w:p>
        </w:tc>
        <w:tc>
          <w:tcPr>
            <w:tcW w:w="3056" w:type="pct"/>
          </w:tcPr>
          <w:p w:rsidR="00682816" w:rsidRPr="0064749C" w:rsidRDefault="00682816" w:rsidP="0011304E">
            <w:pPr>
              <w:pStyle w:val="NoSpacing"/>
              <w:spacing w:before="240"/>
              <w:jc w:val="both"/>
              <w:rPr>
                <w:szCs w:val="24"/>
              </w:rPr>
            </w:pPr>
            <w:r w:rsidRPr="0064749C">
              <w:rPr>
                <w:szCs w:val="24"/>
              </w:rPr>
              <w:t>What shall we eat?</w:t>
            </w:r>
          </w:p>
        </w:tc>
        <w:tc>
          <w:tcPr>
            <w:tcW w:w="1208" w:type="pct"/>
          </w:tcPr>
          <w:p w:rsidR="00682816" w:rsidRPr="0064749C" w:rsidRDefault="00682816" w:rsidP="0011304E">
            <w:pPr>
              <w:pStyle w:val="NoSpacing"/>
              <w:spacing w:before="240"/>
              <w:jc w:val="both"/>
              <w:rPr>
                <w:szCs w:val="24"/>
              </w:rPr>
            </w:pPr>
            <w:r w:rsidRPr="0064749C">
              <w:rPr>
                <w:szCs w:val="24"/>
              </w:rPr>
              <w:t>14/4/2020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23</w:t>
            </w:r>
          </w:p>
        </w:tc>
        <w:tc>
          <w:tcPr>
            <w:tcW w:w="3056" w:type="pct"/>
          </w:tcPr>
          <w:p w:rsidR="00682816" w:rsidRPr="0064749C" w:rsidRDefault="00682816" w:rsidP="0011304E">
            <w:pPr>
              <w:pStyle w:val="NoSpacing"/>
              <w:spacing w:before="240"/>
              <w:jc w:val="both"/>
              <w:rPr>
                <w:szCs w:val="24"/>
              </w:rPr>
            </w:pPr>
            <w:r w:rsidRPr="0064749C">
              <w:rPr>
                <w:szCs w:val="24"/>
              </w:rPr>
              <w:t>Alarm bells as virus spreads to counties</w:t>
            </w:r>
          </w:p>
        </w:tc>
        <w:tc>
          <w:tcPr>
            <w:tcW w:w="1208" w:type="pct"/>
          </w:tcPr>
          <w:p w:rsidR="00682816" w:rsidRPr="0064749C" w:rsidRDefault="00682816" w:rsidP="0011304E">
            <w:pPr>
              <w:pStyle w:val="NoSpacing"/>
              <w:spacing w:before="240"/>
              <w:jc w:val="both"/>
              <w:rPr>
                <w:szCs w:val="24"/>
              </w:rPr>
            </w:pPr>
            <w:r w:rsidRPr="0064749C">
              <w:rPr>
                <w:szCs w:val="24"/>
              </w:rPr>
              <w:t>15/4/2020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24</w:t>
            </w:r>
          </w:p>
        </w:tc>
        <w:tc>
          <w:tcPr>
            <w:tcW w:w="3056" w:type="pct"/>
          </w:tcPr>
          <w:p w:rsidR="00682816" w:rsidRPr="0064749C" w:rsidRDefault="00682816" w:rsidP="0011304E">
            <w:pPr>
              <w:pStyle w:val="NoSpacing"/>
              <w:spacing w:before="240"/>
              <w:jc w:val="both"/>
              <w:rPr>
                <w:szCs w:val="24"/>
              </w:rPr>
            </w:pPr>
            <w:r w:rsidRPr="0064749C">
              <w:rPr>
                <w:szCs w:val="24"/>
              </w:rPr>
              <w:t>IMF sees bright future for Kenya after virus gloom</w:t>
            </w:r>
          </w:p>
        </w:tc>
        <w:tc>
          <w:tcPr>
            <w:tcW w:w="1208" w:type="pct"/>
          </w:tcPr>
          <w:p w:rsidR="00682816" w:rsidRPr="0064749C" w:rsidRDefault="00682816" w:rsidP="0011304E">
            <w:pPr>
              <w:pStyle w:val="NoSpacing"/>
              <w:spacing w:before="240"/>
              <w:jc w:val="both"/>
              <w:rPr>
                <w:szCs w:val="24"/>
              </w:rPr>
            </w:pPr>
            <w:r w:rsidRPr="0064749C">
              <w:rPr>
                <w:szCs w:val="24"/>
              </w:rPr>
              <w:t>16/4/2020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25</w:t>
            </w:r>
          </w:p>
        </w:tc>
        <w:tc>
          <w:tcPr>
            <w:tcW w:w="3056" w:type="pct"/>
          </w:tcPr>
          <w:p w:rsidR="00682816" w:rsidRPr="0064749C" w:rsidRDefault="00682816" w:rsidP="0011304E">
            <w:pPr>
              <w:pStyle w:val="NoSpacing"/>
              <w:spacing w:before="240"/>
              <w:jc w:val="both"/>
              <w:rPr>
                <w:szCs w:val="24"/>
              </w:rPr>
            </w:pPr>
            <w:r w:rsidRPr="0064749C">
              <w:rPr>
                <w:szCs w:val="24"/>
              </w:rPr>
              <w:t>Inside Kenya’s corona wards</w:t>
            </w:r>
          </w:p>
        </w:tc>
        <w:tc>
          <w:tcPr>
            <w:tcW w:w="1208" w:type="pct"/>
          </w:tcPr>
          <w:p w:rsidR="00682816" w:rsidRPr="0064749C" w:rsidRDefault="00682816" w:rsidP="0011304E">
            <w:pPr>
              <w:pStyle w:val="NoSpacing"/>
              <w:spacing w:before="240"/>
              <w:jc w:val="both"/>
              <w:rPr>
                <w:szCs w:val="24"/>
              </w:rPr>
            </w:pPr>
            <w:r w:rsidRPr="0064749C">
              <w:rPr>
                <w:szCs w:val="24"/>
              </w:rPr>
              <w:t>18/4/2020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26</w:t>
            </w:r>
          </w:p>
        </w:tc>
        <w:tc>
          <w:tcPr>
            <w:tcW w:w="3056" w:type="pct"/>
          </w:tcPr>
          <w:p w:rsidR="00682816" w:rsidRPr="0064749C" w:rsidRDefault="00682816" w:rsidP="0011304E">
            <w:pPr>
              <w:pStyle w:val="NoSpacing"/>
              <w:spacing w:before="240"/>
              <w:jc w:val="both"/>
              <w:rPr>
                <w:szCs w:val="24"/>
              </w:rPr>
            </w:pPr>
            <w:r w:rsidRPr="0064749C">
              <w:rPr>
                <w:szCs w:val="24"/>
              </w:rPr>
              <w:t>How eight fake mourners took virus upcountry</w:t>
            </w:r>
          </w:p>
        </w:tc>
        <w:tc>
          <w:tcPr>
            <w:tcW w:w="1208" w:type="pct"/>
          </w:tcPr>
          <w:p w:rsidR="00682816" w:rsidRPr="0064749C" w:rsidRDefault="00682816" w:rsidP="0011304E">
            <w:pPr>
              <w:pStyle w:val="NoSpacing"/>
              <w:spacing w:before="240"/>
              <w:jc w:val="both"/>
              <w:rPr>
                <w:szCs w:val="24"/>
              </w:rPr>
            </w:pPr>
            <w:r w:rsidRPr="0064749C">
              <w:rPr>
                <w:szCs w:val="24"/>
              </w:rPr>
              <w:t>19/4/2020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27</w:t>
            </w:r>
          </w:p>
        </w:tc>
        <w:tc>
          <w:tcPr>
            <w:tcW w:w="3056" w:type="pct"/>
          </w:tcPr>
          <w:p w:rsidR="00682816" w:rsidRPr="0064749C" w:rsidRDefault="00682816" w:rsidP="0011304E">
            <w:pPr>
              <w:pStyle w:val="NoSpacing"/>
              <w:spacing w:before="240"/>
              <w:jc w:val="both"/>
              <w:rPr>
                <w:szCs w:val="24"/>
              </w:rPr>
            </w:pPr>
            <w:r w:rsidRPr="0064749C">
              <w:rPr>
                <w:szCs w:val="24"/>
              </w:rPr>
              <w:t>Reckless youth fuel spread of COVID-19</w:t>
            </w:r>
          </w:p>
        </w:tc>
        <w:tc>
          <w:tcPr>
            <w:tcW w:w="1208" w:type="pct"/>
          </w:tcPr>
          <w:p w:rsidR="00682816" w:rsidRPr="0064749C" w:rsidRDefault="00682816" w:rsidP="0011304E">
            <w:pPr>
              <w:pStyle w:val="NoSpacing"/>
              <w:spacing w:before="240"/>
              <w:jc w:val="both"/>
              <w:rPr>
                <w:szCs w:val="24"/>
              </w:rPr>
            </w:pPr>
            <w:r w:rsidRPr="0064749C">
              <w:rPr>
                <w:szCs w:val="24"/>
              </w:rPr>
              <w:t>20/4/2020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28</w:t>
            </w:r>
          </w:p>
        </w:tc>
        <w:tc>
          <w:tcPr>
            <w:tcW w:w="3056" w:type="pct"/>
          </w:tcPr>
          <w:p w:rsidR="00682816" w:rsidRPr="0064749C" w:rsidRDefault="00682816" w:rsidP="0011304E">
            <w:pPr>
              <w:pStyle w:val="NoSpacing"/>
              <w:spacing w:before="240"/>
              <w:jc w:val="both"/>
              <w:rPr>
                <w:szCs w:val="24"/>
              </w:rPr>
            </w:pPr>
            <w:r w:rsidRPr="0064749C">
              <w:rPr>
                <w:szCs w:val="24"/>
              </w:rPr>
              <w:t>Virus fight in crisis over strike threat</w:t>
            </w:r>
          </w:p>
        </w:tc>
        <w:tc>
          <w:tcPr>
            <w:tcW w:w="1208" w:type="pct"/>
          </w:tcPr>
          <w:p w:rsidR="00682816" w:rsidRPr="0064749C" w:rsidRDefault="00682816" w:rsidP="0011304E">
            <w:pPr>
              <w:pStyle w:val="NoSpacing"/>
              <w:spacing w:before="240"/>
              <w:jc w:val="both"/>
              <w:rPr>
                <w:szCs w:val="24"/>
              </w:rPr>
            </w:pPr>
            <w:r w:rsidRPr="0064749C">
              <w:rPr>
                <w:szCs w:val="24"/>
              </w:rPr>
              <w:t>28/4/2020</w:t>
            </w:r>
          </w:p>
        </w:tc>
      </w:tr>
      <w:tr w:rsidR="00682816" w:rsidTr="0064749C">
        <w:tc>
          <w:tcPr>
            <w:tcW w:w="5000" w:type="pct"/>
            <w:gridSpan w:val="3"/>
          </w:tcPr>
          <w:p w:rsidR="00682816" w:rsidRPr="0064749C" w:rsidRDefault="00682816" w:rsidP="00164171">
            <w:pPr>
              <w:pStyle w:val="NoSpacing"/>
              <w:spacing w:before="240"/>
              <w:jc w:val="center"/>
              <w:rPr>
                <w:b/>
                <w:bCs/>
                <w:szCs w:val="24"/>
              </w:rPr>
            </w:pPr>
            <w:r w:rsidRPr="0064749C">
              <w:rPr>
                <w:b/>
                <w:bCs/>
                <w:szCs w:val="24"/>
              </w:rPr>
              <w:t>MAY</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29</w:t>
            </w:r>
          </w:p>
        </w:tc>
        <w:tc>
          <w:tcPr>
            <w:tcW w:w="3056" w:type="pct"/>
          </w:tcPr>
          <w:p w:rsidR="00682816" w:rsidRPr="0064749C" w:rsidRDefault="00682816" w:rsidP="0011304E">
            <w:pPr>
              <w:pStyle w:val="NoSpacing"/>
              <w:spacing w:before="240"/>
              <w:jc w:val="both"/>
              <w:rPr>
                <w:szCs w:val="24"/>
              </w:rPr>
            </w:pPr>
            <w:r w:rsidRPr="0064749C">
              <w:rPr>
                <w:szCs w:val="24"/>
              </w:rPr>
              <w:t>Human trials for COVID-19 drugs set to start in Kenya</w:t>
            </w:r>
          </w:p>
        </w:tc>
        <w:tc>
          <w:tcPr>
            <w:tcW w:w="1208" w:type="pct"/>
          </w:tcPr>
          <w:p w:rsidR="00682816" w:rsidRPr="0064749C" w:rsidRDefault="00682816" w:rsidP="0011304E">
            <w:pPr>
              <w:pStyle w:val="NoSpacing"/>
              <w:spacing w:before="240"/>
              <w:jc w:val="both"/>
              <w:rPr>
                <w:szCs w:val="24"/>
              </w:rPr>
            </w:pPr>
            <w:r w:rsidRPr="0064749C">
              <w:rPr>
                <w:szCs w:val="24"/>
              </w:rPr>
              <w:t>5/5/2020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30</w:t>
            </w:r>
          </w:p>
        </w:tc>
        <w:tc>
          <w:tcPr>
            <w:tcW w:w="3056" w:type="pct"/>
          </w:tcPr>
          <w:p w:rsidR="00682816" w:rsidRPr="0064749C" w:rsidRDefault="00682816" w:rsidP="0011304E">
            <w:pPr>
              <w:pStyle w:val="NoSpacing"/>
              <w:spacing w:before="240"/>
              <w:jc w:val="both"/>
              <w:rPr>
                <w:szCs w:val="24"/>
              </w:rPr>
            </w:pPr>
            <w:r w:rsidRPr="0064749C">
              <w:rPr>
                <w:szCs w:val="24"/>
              </w:rPr>
              <w:t>Why virus hotspots face total lockdown</w:t>
            </w:r>
          </w:p>
        </w:tc>
        <w:tc>
          <w:tcPr>
            <w:tcW w:w="1208" w:type="pct"/>
          </w:tcPr>
          <w:p w:rsidR="00682816" w:rsidRPr="0064749C" w:rsidRDefault="00682816" w:rsidP="0011304E">
            <w:pPr>
              <w:pStyle w:val="NoSpacing"/>
              <w:spacing w:before="240"/>
              <w:jc w:val="both"/>
              <w:rPr>
                <w:szCs w:val="24"/>
              </w:rPr>
            </w:pPr>
            <w:r w:rsidRPr="0064749C">
              <w:rPr>
                <w:szCs w:val="24"/>
              </w:rPr>
              <w:t>6/5/2020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31</w:t>
            </w:r>
          </w:p>
        </w:tc>
        <w:tc>
          <w:tcPr>
            <w:tcW w:w="3056" w:type="pct"/>
          </w:tcPr>
          <w:p w:rsidR="00682816" w:rsidRPr="0064749C" w:rsidRDefault="00682816" w:rsidP="0011304E">
            <w:pPr>
              <w:pStyle w:val="NoSpacing"/>
              <w:spacing w:before="240"/>
              <w:jc w:val="both"/>
              <w:rPr>
                <w:szCs w:val="24"/>
              </w:rPr>
            </w:pPr>
            <w:r w:rsidRPr="0064749C">
              <w:rPr>
                <w:szCs w:val="24"/>
              </w:rPr>
              <w:t>Fighting COVID-19: picture of a total lockdown in Eastleigh</w:t>
            </w:r>
          </w:p>
        </w:tc>
        <w:tc>
          <w:tcPr>
            <w:tcW w:w="1208" w:type="pct"/>
          </w:tcPr>
          <w:p w:rsidR="00682816" w:rsidRPr="0064749C" w:rsidRDefault="00682816" w:rsidP="0011304E">
            <w:pPr>
              <w:pStyle w:val="NoSpacing"/>
              <w:spacing w:before="240"/>
              <w:jc w:val="both"/>
              <w:rPr>
                <w:szCs w:val="24"/>
              </w:rPr>
            </w:pPr>
            <w:r w:rsidRPr="0064749C">
              <w:rPr>
                <w:szCs w:val="24"/>
              </w:rPr>
              <w:t>8/5/2020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32</w:t>
            </w:r>
          </w:p>
        </w:tc>
        <w:tc>
          <w:tcPr>
            <w:tcW w:w="3056" w:type="pct"/>
          </w:tcPr>
          <w:p w:rsidR="00682816" w:rsidRPr="0064749C" w:rsidRDefault="00682816" w:rsidP="0011304E">
            <w:pPr>
              <w:pStyle w:val="NoSpacing"/>
              <w:spacing w:before="240"/>
              <w:jc w:val="both"/>
              <w:rPr>
                <w:szCs w:val="24"/>
              </w:rPr>
            </w:pPr>
            <w:r w:rsidRPr="0064749C">
              <w:rPr>
                <w:szCs w:val="24"/>
              </w:rPr>
              <w:t>Nairobi by curfew</w:t>
            </w:r>
          </w:p>
        </w:tc>
        <w:tc>
          <w:tcPr>
            <w:tcW w:w="1208" w:type="pct"/>
          </w:tcPr>
          <w:p w:rsidR="00682816" w:rsidRPr="0064749C" w:rsidRDefault="00682816" w:rsidP="0011304E">
            <w:pPr>
              <w:pStyle w:val="NoSpacing"/>
              <w:spacing w:before="240"/>
              <w:jc w:val="both"/>
              <w:rPr>
                <w:szCs w:val="24"/>
              </w:rPr>
            </w:pPr>
            <w:r w:rsidRPr="0064749C">
              <w:rPr>
                <w:szCs w:val="24"/>
              </w:rPr>
              <w:t>10/5/2020</w:t>
            </w:r>
          </w:p>
        </w:tc>
      </w:tr>
      <w:tr w:rsidR="00682816" w:rsidTr="0064749C">
        <w:tc>
          <w:tcPr>
            <w:tcW w:w="5000" w:type="pct"/>
            <w:gridSpan w:val="3"/>
          </w:tcPr>
          <w:p w:rsidR="00682816" w:rsidRPr="0064749C" w:rsidRDefault="00682816" w:rsidP="00164171">
            <w:pPr>
              <w:pStyle w:val="NoSpacing"/>
              <w:spacing w:before="240"/>
              <w:jc w:val="center"/>
              <w:rPr>
                <w:b/>
                <w:bCs/>
                <w:szCs w:val="24"/>
              </w:rPr>
            </w:pPr>
            <w:r w:rsidRPr="0064749C">
              <w:rPr>
                <w:b/>
                <w:bCs/>
                <w:szCs w:val="24"/>
              </w:rPr>
              <w:t>JUNE</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33</w:t>
            </w:r>
          </w:p>
        </w:tc>
        <w:tc>
          <w:tcPr>
            <w:tcW w:w="3056" w:type="pct"/>
          </w:tcPr>
          <w:p w:rsidR="00682816" w:rsidRPr="0064749C" w:rsidRDefault="00682816" w:rsidP="0011304E">
            <w:pPr>
              <w:pStyle w:val="NoSpacing"/>
              <w:spacing w:before="240"/>
              <w:jc w:val="both"/>
              <w:rPr>
                <w:szCs w:val="24"/>
              </w:rPr>
            </w:pPr>
            <w:r w:rsidRPr="0064749C">
              <w:rPr>
                <w:szCs w:val="24"/>
              </w:rPr>
              <w:t>COVID at State House</w:t>
            </w:r>
          </w:p>
        </w:tc>
        <w:tc>
          <w:tcPr>
            <w:tcW w:w="1208" w:type="pct"/>
          </w:tcPr>
          <w:p w:rsidR="00682816" w:rsidRPr="0064749C" w:rsidRDefault="00682816" w:rsidP="0011304E">
            <w:pPr>
              <w:pStyle w:val="NoSpacing"/>
              <w:spacing w:before="240"/>
              <w:jc w:val="both"/>
              <w:rPr>
                <w:szCs w:val="24"/>
              </w:rPr>
            </w:pPr>
            <w:r w:rsidRPr="0064749C">
              <w:rPr>
                <w:szCs w:val="24"/>
              </w:rPr>
              <w:t>16/6/2020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34</w:t>
            </w:r>
          </w:p>
        </w:tc>
        <w:tc>
          <w:tcPr>
            <w:tcW w:w="3056" w:type="pct"/>
          </w:tcPr>
          <w:p w:rsidR="00682816" w:rsidRPr="0064749C" w:rsidRDefault="00682816" w:rsidP="0011304E">
            <w:pPr>
              <w:pStyle w:val="NoSpacing"/>
              <w:spacing w:before="240"/>
              <w:jc w:val="both"/>
              <w:rPr>
                <w:szCs w:val="24"/>
              </w:rPr>
            </w:pPr>
            <w:r w:rsidRPr="0064749C">
              <w:rPr>
                <w:szCs w:val="24"/>
              </w:rPr>
              <w:t>Finally, end of virus lockdown is in sight</w:t>
            </w:r>
          </w:p>
        </w:tc>
        <w:tc>
          <w:tcPr>
            <w:tcW w:w="1208" w:type="pct"/>
          </w:tcPr>
          <w:p w:rsidR="00682816" w:rsidRPr="0064749C" w:rsidRDefault="00682816" w:rsidP="0011304E">
            <w:pPr>
              <w:pStyle w:val="NoSpacing"/>
              <w:spacing w:before="240"/>
              <w:jc w:val="both"/>
              <w:rPr>
                <w:szCs w:val="24"/>
              </w:rPr>
            </w:pPr>
            <w:r w:rsidRPr="0064749C">
              <w:rPr>
                <w:szCs w:val="24"/>
              </w:rPr>
              <w:t>29/6/2020</w:t>
            </w:r>
          </w:p>
        </w:tc>
      </w:tr>
      <w:tr w:rsidR="00682816" w:rsidTr="0064749C">
        <w:tc>
          <w:tcPr>
            <w:tcW w:w="5000" w:type="pct"/>
            <w:gridSpan w:val="3"/>
          </w:tcPr>
          <w:p w:rsidR="00682816" w:rsidRPr="0064749C" w:rsidRDefault="00682816" w:rsidP="00164171">
            <w:pPr>
              <w:pStyle w:val="NoSpacing"/>
              <w:spacing w:before="240"/>
              <w:jc w:val="center"/>
              <w:rPr>
                <w:b/>
                <w:bCs/>
                <w:szCs w:val="24"/>
              </w:rPr>
            </w:pPr>
            <w:r w:rsidRPr="0064749C">
              <w:rPr>
                <w:b/>
                <w:bCs/>
                <w:szCs w:val="24"/>
              </w:rPr>
              <w:t>JULY</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35</w:t>
            </w:r>
          </w:p>
        </w:tc>
        <w:tc>
          <w:tcPr>
            <w:tcW w:w="3056" w:type="pct"/>
          </w:tcPr>
          <w:p w:rsidR="00682816" w:rsidRPr="0064749C" w:rsidRDefault="00682816" w:rsidP="0011304E">
            <w:pPr>
              <w:pStyle w:val="NoSpacing"/>
              <w:spacing w:before="240"/>
              <w:jc w:val="both"/>
              <w:rPr>
                <w:szCs w:val="24"/>
              </w:rPr>
            </w:pPr>
            <w:r w:rsidRPr="0064749C">
              <w:rPr>
                <w:szCs w:val="24"/>
              </w:rPr>
              <w:t>Big fight over the easing of lockdown</w:t>
            </w:r>
          </w:p>
        </w:tc>
        <w:tc>
          <w:tcPr>
            <w:tcW w:w="1208" w:type="pct"/>
          </w:tcPr>
          <w:p w:rsidR="00682816" w:rsidRPr="0064749C" w:rsidRDefault="00682816" w:rsidP="0011304E">
            <w:pPr>
              <w:pStyle w:val="NoSpacing"/>
              <w:spacing w:before="240"/>
              <w:jc w:val="both"/>
              <w:rPr>
                <w:szCs w:val="24"/>
              </w:rPr>
            </w:pPr>
            <w:r w:rsidRPr="0064749C">
              <w:rPr>
                <w:szCs w:val="24"/>
              </w:rPr>
              <w:t>6/7/2020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36</w:t>
            </w:r>
          </w:p>
        </w:tc>
        <w:tc>
          <w:tcPr>
            <w:tcW w:w="3056" w:type="pct"/>
          </w:tcPr>
          <w:p w:rsidR="00682816" w:rsidRPr="0064749C" w:rsidRDefault="00682816" w:rsidP="0011304E">
            <w:pPr>
              <w:pStyle w:val="NoSpacing"/>
              <w:spacing w:before="240"/>
              <w:jc w:val="both"/>
              <w:rPr>
                <w:szCs w:val="24"/>
              </w:rPr>
            </w:pPr>
            <w:r w:rsidRPr="0064749C">
              <w:rPr>
                <w:szCs w:val="24"/>
              </w:rPr>
              <w:t xml:space="preserve">COVID: lives and stories of the ones we have lost </w:t>
            </w:r>
          </w:p>
        </w:tc>
        <w:tc>
          <w:tcPr>
            <w:tcW w:w="1208" w:type="pct"/>
          </w:tcPr>
          <w:p w:rsidR="00682816" w:rsidRPr="0064749C" w:rsidRDefault="00682816" w:rsidP="0011304E">
            <w:pPr>
              <w:pStyle w:val="NoSpacing"/>
              <w:spacing w:before="240"/>
              <w:jc w:val="both"/>
              <w:rPr>
                <w:szCs w:val="24"/>
              </w:rPr>
            </w:pPr>
            <w:r w:rsidRPr="0064749C">
              <w:rPr>
                <w:szCs w:val="24"/>
              </w:rPr>
              <w:t>14/7/2020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lastRenderedPageBreak/>
              <w:t>NHD 37</w:t>
            </w:r>
          </w:p>
        </w:tc>
        <w:tc>
          <w:tcPr>
            <w:tcW w:w="3056" w:type="pct"/>
          </w:tcPr>
          <w:p w:rsidR="00682816" w:rsidRPr="0064749C" w:rsidRDefault="00682816" w:rsidP="0011304E">
            <w:pPr>
              <w:pStyle w:val="NoSpacing"/>
              <w:spacing w:before="240"/>
              <w:jc w:val="both"/>
              <w:rPr>
                <w:szCs w:val="24"/>
              </w:rPr>
            </w:pPr>
            <w:r w:rsidRPr="0064749C">
              <w:rPr>
                <w:szCs w:val="24"/>
              </w:rPr>
              <w:t>Virus puts schools on deathbed</w:t>
            </w:r>
          </w:p>
        </w:tc>
        <w:tc>
          <w:tcPr>
            <w:tcW w:w="1208" w:type="pct"/>
          </w:tcPr>
          <w:p w:rsidR="00682816" w:rsidRPr="0064749C" w:rsidRDefault="00682816" w:rsidP="0011304E">
            <w:pPr>
              <w:pStyle w:val="NoSpacing"/>
              <w:spacing w:before="240"/>
              <w:jc w:val="both"/>
              <w:rPr>
                <w:szCs w:val="24"/>
              </w:rPr>
            </w:pPr>
            <w:r w:rsidRPr="0064749C">
              <w:rPr>
                <w:szCs w:val="24"/>
              </w:rPr>
              <w:t>16/7/2020</w:t>
            </w:r>
          </w:p>
        </w:tc>
      </w:tr>
      <w:tr w:rsidR="00682816" w:rsidTr="0064749C">
        <w:tc>
          <w:tcPr>
            <w:tcW w:w="5000" w:type="pct"/>
            <w:gridSpan w:val="3"/>
          </w:tcPr>
          <w:p w:rsidR="00682816" w:rsidRPr="0064749C" w:rsidRDefault="00682816" w:rsidP="00164171">
            <w:pPr>
              <w:pStyle w:val="NoSpacing"/>
              <w:spacing w:before="240"/>
              <w:jc w:val="center"/>
              <w:rPr>
                <w:b/>
                <w:bCs/>
                <w:szCs w:val="24"/>
              </w:rPr>
            </w:pPr>
            <w:r w:rsidRPr="0064749C">
              <w:rPr>
                <w:b/>
                <w:bCs/>
                <w:szCs w:val="24"/>
              </w:rPr>
              <w:t>AUGUST</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38</w:t>
            </w:r>
          </w:p>
        </w:tc>
        <w:tc>
          <w:tcPr>
            <w:tcW w:w="3056" w:type="pct"/>
          </w:tcPr>
          <w:p w:rsidR="00682816" w:rsidRPr="0064749C" w:rsidRDefault="00682816" w:rsidP="0011304E">
            <w:pPr>
              <w:pStyle w:val="NoSpacing"/>
              <w:spacing w:before="240"/>
              <w:jc w:val="both"/>
              <w:rPr>
                <w:szCs w:val="24"/>
              </w:rPr>
            </w:pPr>
            <w:r w:rsidRPr="0064749C">
              <w:rPr>
                <w:szCs w:val="24"/>
              </w:rPr>
              <w:t>Traders who made millions from COVID</w:t>
            </w:r>
          </w:p>
        </w:tc>
        <w:tc>
          <w:tcPr>
            <w:tcW w:w="1208" w:type="pct"/>
          </w:tcPr>
          <w:p w:rsidR="00682816" w:rsidRPr="0064749C" w:rsidRDefault="00682816" w:rsidP="0011304E">
            <w:pPr>
              <w:pStyle w:val="NoSpacing"/>
              <w:spacing w:before="240"/>
              <w:jc w:val="both"/>
              <w:rPr>
                <w:szCs w:val="24"/>
              </w:rPr>
            </w:pPr>
            <w:r w:rsidRPr="0064749C">
              <w:rPr>
                <w:szCs w:val="24"/>
              </w:rPr>
              <w:t>3/8/2020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39</w:t>
            </w:r>
          </w:p>
        </w:tc>
        <w:tc>
          <w:tcPr>
            <w:tcW w:w="3056" w:type="pct"/>
          </w:tcPr>
          <w:p w:rsidR="00682816" w:rsidRPr="0064749C" w:rsidRDefault="00682816" w:rsidP="0011304E">
            <w:pPr>
              <w:pStyle w:val="NoSpacing"/>
              <w:spacing w:before="240"/>
              <w:jc w:val="both"/>
              <w:rPr>
                <w:szCs w:val="24"/>
              </w:rPr>
            </w:pPr>
            <w:r w:rsidRPr="0064749C">
              <w:rPr>
                <w:szCs w:val="24"/>
              </w:rPr>
              <w:t>COVID tears apart Kenyan families</w:t>
            </w:r>
          </w:p>
        </w:tc>
        <w:tc>
          <w:tcPr>
            <w:tcW w:w="1208" w:type="pct"/>
          </w:tcPr>
          <w:p w:rsidR="00682816" w:rsidRPr="0064749C" w:rsidRDefault="00682816" w:rsidP="0011304E">
            <w:pPr>
              <w:pStyle w:val="NoSpacing"/>
              <w:spacing w:before="240"/>
              <w:jc w:val="both"/>
              <w:rPr>
                <w:szCs w:val="24"/>
              </w:rPr>
            </w:pPr>
            <w:r w:rsidRPr="0064749C">
              <w:rPr>
                <w:szCs w:val="24"/>
              </w:rPr>
              <w:t>21/8/2020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40</w:t>
            </w:r>
          </w:p>
        </w:tc>
        <w:tc>
          <w:tcPr>
            <w:tcW w:w="3056" w:type="pct"/>
          </w:tcPr>
          <w:p w:rsidR="00682816" w:rsidRPr="0064749C" w:rsidRDefault="00682816" w:rsidP="0011304E">
            <w:pPr>
              <w:pStyle w:val="NoSpacing"/>
              <w:spacing w:before="240"/>
              <w:jc w:val="both"/>
              <w:rPr>
                <w:szCs w:val="24"/>
              </w:rPr>
            </w:pPr>
            <w:r w:rsidRPr="0064749C">
              <w:rPr>
                <w:szCs w:val="24"/>
              </w:rPr>
              <w:t>Raila takes heat in COVID scandal</w:t>
            </w:r>
          </w:p>
        </w:tc>
        <w:tc>
          <w:tcPr>
            <w:tcW w:w="1208" w:type="pct"/>
          </w:tcPr>
          <w:p w:rsidR="00682816" w:rsidRPr="0064749C" w:rsidRDefault="00682816" w:rsidP="0011304E">
            <w:pPr>
              <w:pStyle w:val="NoSpacing"/>
              <w:spacing w:before="240"/>
              <w:jc w:val="both"/>
              <w:rPr>
                <w:szCs w:val="24"/>
              </w:rPr>
            </w:pPr>
            <w:r w:rsidRPr="0064749C">
              <w:rPr>
                <w:szCs w:val="24"/>
              </w:rPr>
              <w:t>25/8/2020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41</w:t>
            </w:r>
          </w:p>
        </w:tc>
        <w:tc>
          <w:tcPr>
            <w:tcW w:w="3056" w:type="pct"/>
          </w:tcPr>
          <w:p w:rsidR="00682816" w:rsidRPr="0064749C" w:rsidRDefault="00682816" w:rsidP="0011304E">
            <w:pPr>
              <w:pStyle w:val="NoSpacing"/>
              <w:spacing w:before="240"/>
              <w:jc w:val="both"/>
              <w:rPr>
                <w:szCs w:val="24"/>
              </w:rPr>
            </w:pPr>
            <w:r w:rsidRPr="0064749C">
              <w:rPr>
                <w:szCs w:val="24"/>
              </w:rPr>
              <w:t>COVID graft: Mochache on the spot</w:t>
            </w:r>
          </w:p>
        </w:tc>
        <w:tc>
          <w:tcPr>
            <w:tcW w:w="1208" w:type="pct"/>
          </w:tcPr>
          <w:p w:rsidR="00682816" w:rsidRPr="0064749C" w:rsidRDefault="00682816" w:rsidP="0011304E">
            <w:pPr>
              <w:pStyle w:val="NoSpacing"/>
              <w:spacing w:before="240"/>
              <w:jc w:val="both"/>
              <w:rPr>
                <w:szCs w:val="24"/>
              </w:rPr>
            </w:pPr>
            <w:r w:rsidRPr="0064749C">
              <w:rPr>
                <w:szCs w:val="24"/>
              </w:rPr>
              <w:t>28/8/2020</w:t>
            </w:r>
          </w:p>
        </w:tc>
      </w:tr>
      <w:tr w:rsidR="00682816" w:rsidTr="0064749C">
        <w:tc>
          <w:tcPr>
            <w:tcW w:w="5000" w:type="pct"/>
            <w:gridSpan w:val="3"/>
          </w:tcPr>
          <w:p w:rsidR="00682816" w:rsidRPr="0064749C" w:rsidRDefault="00682816" w:rsidP="0011304E">
            <w:pPr>
              <w:pStyle w:val="NoSpacing"/>
              <w:spacing w:before="240"/>
              <w:jc w:val="both"/>
              <w:rPr>
                <w:b/>
                <w:bCs/>
                <w:szCs w:val="24"/>
              </w:rPr>
            </w:pPr>
            <w:r w:rsidRPr="0064749C">
              <w:rPr>
                <w:b/>
                <w:bCs/>
                <w:szCs w:val="24"/>
              </w:rPr>
              <w:t>SEPTEMBER</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42</w:t>
            </w:r>
          </w:p>
        </w:tc>
        <w:tc>
          <w:tcPr>
            <w:tcW w:w="3056" w:type="pct"/>
          </w:tcPr>
          <w:p w:rsidR="00682816" w:rsidRPr="0064749C" w:rsidRDefault="00682816" w:rsidP="0011304E">
            <w:pPr>
              <w:pStyle w:val="NoSpacing"/>
              <w:spacing w:before="240"/>
              <w:jc w:val="both"/>
              <w:rPr>
                <w:szCs w:val="24"/>
              </w:rPr>
            </w:pPr>
            <w:r w:rsidRPr="0064749C">
              <w:rPr>
                <w:szCs w:val="24"/>
              </w:rPr>
              <w:t>COVID curve: danger in the good news</w:t>
            </w:r>
          </w:p>
        </w:tc>
        <w:tc>
          <w:tcPr>
            <w:tcW w:w="1208" w:type="pct"/>
          </w:tcPr>
          <w:p w:rsidR="00682816" w:rsidRPr="0064749C" w:rsidRDefault="00682816" w:rsidP="0011304E">
            <w:pPr>
              <w:pStyle w:val="NoSpacing"/>
              <w:spacing w:before="240"/>
              <w:jc w:val="both"/>
              <w:rPr>
                <w:szCs w:val="24"/>
              </w:rPr>
            </w:pPr>
            <w:r w:rsidRPr="0064749C">
              <w:rPr>
                <w:szCs w:val="24"/>
              </w:rPr>
              <w:t>18/9/2020</w:t>
            </w:r>
          </w:p>
        </w:tc>
      </w:tr>
      <w:tr w:rsidR="00682816" w:rsidTr="0064749C">
        <w:tc>
          <w:tcPr>
            <w:tcW w:w="5000" w:type="pct"/>
            <w:gridSpan w:val="3"/>
          </w:tcPr>
          <w:p w:rsidR="00682816" w:rsidRPr="0064749C" w:rsidRDefault="00682816" w:rsidP="00164171">
            <w:pPr>
              <w:pStyle w:val="NoSpacing"/>
              <w:spacing w:before="240"/>
              <w:jc w:val="center"/>
              <w:rPr>
                <w:b/>
                <w:bCs/>
                <w:szCs w:val="24"/>
              </w:rPr>
            </w:pPr>
            <w:r w:rsidRPr="0064749C">
              <w:rPr>
                <w:b/>
                <w:bCs/>
                <w:szCs w:val="24"/>
              </w:rPr>
              <w:t>OCTOBER</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43</w:t>
            </w:r>
          </w:p>
        </w:tc>
        <w:tc>
          <w:tcPr>
            <w:tcW w:w="3056" w:type="pct"/>
          </w:tcPr>
          <w:p w:rsidR="00682816" w:rsidRPr="0064749C" w:rsidRDefault="00682816" w:rsidP="0011304E">
            <w:pPr>
              <w:pStyle w:val="NoSpacing"/>
              <w:spacing w:before="240"/>
              <w:jc w:val="both"/>
              <w:rPr>
                <w:szCs w:val="24"/>
              </w:rPr>
            </w:pPr>
            <w:r w:rsidRPr="0064749C">
              <w:rPr>
                <w:szCs w:val="24"/>
              </w:rPr>
              <w:t>Five counties stare at fresh lockdown</w:t>
            </w:r>
          </w:p>
        </w:tc>
        <w:tc>
          <w:tcPr>
            <w:tcW w:w="1208" w:type="pct"/>
          </w:tcPr>
          <w:p w:rsidR="00682816" w:rsidRPr="0064749C" w:rsidRDefault="00682816" w:rsidP="0011304E">
            <w:pPr>
              <w:pStyle w:val="NoSpacing"/>
              <w:spacing w:before="240"/>
              <w:jc w:val="both"/>
              <w:rPr>
                <w:szCs w:val="24"/>
              </w:rPr>
            </w:pPr>
            <w:r w:rsidRPr="0064749C">
              <w:rPr>
                <w:szCs w:val="24"/>
              </w:rPr>
              <w:t>20/10/2020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44</w:t>
            </w:r>
          </w:p>
        </w:tc>
        <w:tc>
          <w:tcPr>
            <w:tcW w:w="3056" w:type="pct"/>
          </w:tcPr>
          <w:p w:rsidR="00682816" w:rsidRPr="0064749C" w:rsidRDefault="00682816" w:rsidP="0011304E">
            <w:pPr>
              <w:pStyle w:val="NoSpacing"/>
              <w:spacing w:before="240"/>
              <w:jc w:val="both"/>
              <w:rPr>
                <w:szCs w:val="24"/>
              </w:rPr>
            </w:pPr>
            <w:r w:rsidRPr="0064749C">
              <w:rPr>
                <w:szCs w:val="24"/>
              </w:rPr>
              <w:t>Silent COVID shutdown as numbers rise</w:t>
            </w:r>
          </w:p>
        </w:tc>
        <w:tc>
          <w:tcPr>
            <w:tcW w:w="1208" w:type="pct"/>
          </w:tcPr>
          <w:p w:rsidR="00682816" w:rsidRPr="0064749C" w:rsidRDefault="00682816" w:rsidP="0011304E">
            <w:pPr>
              <w:pStyle w:val="NoSpacing"/>
              <w:spacing w:before="240"/>
              <w:jc w:val="both"/>
              <w:rPr>
                <w:szCs w:val="24"/>
              </w:rPr>
            </w:pPr>
            <w:r w:rsidRPr="0064749C">
              <w:rPr>
                <w:szCs w:val="24"/>
              </w:rPr>
              <w:t>30/10/2020</w:t>
            </w:r>
          </w:p>
        </w:tc>
      </w:tr>
      <w:tr w:rsidR="00682816" w:rsidTr="0064749C">
        <w:tc>
          <w:tcPr>
            <w:tcW w:w="5000" w:type="pct"/>
            <w:gridSpan w:val="3"/>
          </w:tcPr>
          <w:p w:rsidR="00682816" w:rsidRPr="0064749C" w:rsidRDefault="00682816" w:rsidP="0011304E">
            <w:pPr>
              <w:pStyle w:val="NoSpacing"/>
              <w:spacing w:before="240"/>
              <w:jc w:val="both"/>
              <w:rPr>
                <w:b/>
                <w:bCs/>
                <w:szCs w:val="24"/>
              </w:rPr>
            </w:pPr>
            <w:r w:rsidRPr="0064749C">
              <w:rPr>
                <w:b/>
                <w:bCs/>
                <w:szCs w:val="24"/>
              </w:rPr>
              <w:t>NOVEMBER</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45</w:t>
            </w:r>
          </w:p>
        </w:tc>
        <w:tc>
          <w:tcPr>
            <w:tcW w:w="3056" w:type="pct"/>
          </w:tcPr>
          <w:p w:rsidR="00682816" w:rsidRPr="0064749C" w:rsidRDefault="00682816" w:rsidP="0011304E">
            <w:pPr>
              <w:pStyle w:val="NoSpacing"/>
              <w:spacing w:before="240"/>
              <w:jc w:val="both"/>
              <w:rPr>
                <w:szCs w:val="24"/>
              </w:rPr>
            </w:pPr>
            <w:r w:rsidRPr="0064749C">
              <w:rPr>
                <w:szCs w:val="24"/>
              </w:rPr>
              <w:t>Sh. 4bn COVID tenders dished out on phone</w:t>
            </w:r>
          </w:p>
        </w:tc>
        <w:tc>
          <w:tcPr>
            <w:tcW w:w="1208" w:type="pct"/>
          </w:tcPr>
          <w:p w:rsidR="00682816" w:rsidRPr="0064749C" w:rsidRDefault="00682816" w:rsidP="0011304E">
            <w:pPr>
              <w:pStyle w:val="NoSpacing"/>
              <w:spacing w:before="240"/>
              <w:jc w:val="both"/>
              <w:rPr>
                <w:szCs w:val="24"/>
              </w:rPr>
            </w:pPr>
            <w:r w:rsidRPr="0064749C">
              <w:rPr>
                <w:szCs w:val="24"/>
              </w:rPr>
              <w:t>12/11/2020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46</w:t>
            </w:r>
          </w:p>
        </w:tc>
        <w:tc>
          <w:tcPr>
            <w:tcW w:w="3056" w:type="pct"/>
          </w:tcPr>
          <w:p w:rsidR="00682816" w:rsidRPr="0064749C" w:rsidRDefault="00682816" w:rsidP="0011304E">
            <w:pPr>
              <w:pStyle w:val="NoSpacing"/>
              <w:spacing w:before="240"/>
              <w:jc w:val="both"/>
              <w:rPr>
                <w:szCs w:val="24"/>
              </w:rPr>
            </w:pPr>
            <w:r w:rsidRPr="0064749C">
              <w:rPr>
                <w:szCs w:val="24"/>
              </w:rPr>
              <w:t>Horror of COVID- sick doctors on forced duty</w:t>
            </w:r>
          </w:p>
        </w:tc>
        <w:tc>
          <w:tcPr>
            <w:tcW w:w="1208" w:type="pct"/>
          </w:tcPr>
          <w:p w:rsidR="00682816" w:rsidRPr="0064749C" w:rsidRDefault="00682816" w:rsidP="0011304E">
            <w:pPr>
              <w:pStyle w:val="NoSpacing"/>
              <w:spacing w:before="240"/>
              <w:jc w:val="both"/>
              <w:rPr>
                <w:szCs w:val="24"/>
              </w:rPr>
            </w:pPr>
            <w:r w:rsidRPr="0064749C">
              <w:rPr>
                <w:szCs w:val="24"/>
              </w:rPr>
              <w:t>20/11/2020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47</w:t>
            </w:r>
          </w:p>
        </w:tc>
        <w:tc>
          <w:tcPr>
            <w:tcW w:w="3056" w:type="pct"/>
          </w:tcPr>
          <w:p w:rsidR="00682816" w:rsidRPr="0064749C" w:rsidRDefault="00682816" w:rsidP="0011304E">
            <w:pPr>
              <w:pStyle w:val="NoSpacing"/>
              <w:spacing w:before="240"/>
              <w:jc w:val="both"/>
              <w:rPr>
                <w:szCs w:val="24"/>
              </w:rPr>
            </w:pPr>
            <w:r w:rsidRPr="0064749C">
              <w:rPr>
                <w:szCs w:val="24"/>
              </w:rPr>
              <w:t>Classes under tents, trees in COVID crisis</w:t>
            </w:r>
          </w:p>
        </w:tc>
        <w:tc>
          <w:tcPr>
            <w:tcW w:w="1208" w:type="pct"/>
          </w:tcPr>
          <w:p w:rsidR="00682816" w:rsidRPr="0064749C" w:rsidRDefault="00682816" w:rsidP="0011304E">
            <w:pPr>
              <w:pStyle w:val="NoSpacing"/>
              <w:spacing w:before="240"/>
              <w:jc w:val="both"/>
              <w:rPr>
                <w:szCs w:val="24"/>
              </w:rPr>
            </w:pPr>
            <w:r w:rsidRPr="0064749C">
              <w:rPr>
                <w:szCs w:val="24"/>
              </w:rPr>
              <w:t>23/11/2020</w:t>
            </w:r>
          </w:p>
        </w:tc>
      </w:tr>
      <w:tr w:rsidR="00682816" w:rsidTr="00ED2D6C">
        <w:tc>
          <w:tcPr>
            <w:tcW w:w="736" w:type="pct"/>
          </w:tcPr>
          <w:p w:rsidR="00682816" w:rsidRPr="0064749C" w:rsidRDefault="00682816" w:rsidP="0011304E">
            <w:pPr>
              <w:pStyle w:val="NoSpacing"/>
              <w:spacing w:before="240"/>
              <w:jc w:val="both"/>
              <w:rPr>
                <w:b/>
                <w:bCs/>
                <w:szCs w:val="24"/>
              </w:rPr>
            </w:pPr>
            <w:r w:rsidRPr="0064749C">
              <w:rPr>
                <w:b/>
                <w:bCs/>
                <w:szCs w:val="24"/>
              </w:rPr>
              <w:t>NHD 48</w:t>
            </w:r>
          </w:p>
        </w:tc>
        <w:tc>
          <w:tcPr>
            <w:tcW w:w="3056" w:type="pct"/>
          </w:tcPr>
          <w:p w:rsidR="00682816" w:rsidRPr="0064749C" w:rsidRDefault="00682816" w:rsidP="0011304E">
            <w:pPr>
              <w:pStyle w:val="NoSpacing"/>
              <w:spacing w:before="240"/>
              <w:jc w:val="both"/>
              <w:rPr>
                <w:szCs w:val="24"/>
              </w:rPr>
            </w:pPr>
            <w:r w:rsidRPr="0064749C">
              <w:rPr>
                <w:szCs w:val="24"/>
              </w:rPr>
              <w:t>Murder threats in COVID billions theft plot</w:t>
            </w:r>
          </w:p>
        </w:tc>
        <w:tc>
          <w:tcPr>
            <w:tcW w:w="1208" w:type="pct"/>
          </w:tcPr>
          <w:p w:rsidR="00682816" w:rsidRPr="0064749C" w:rsidRDefault="00682816" w:rsidP="0011304E">
            <w:pPr>
              <w:pStyle w:val="NoSpacing"/>
              <w:spacing w:before="240"/>
              <w:jc w:val="both"/>
              <w:rPr>
                <w:szCs w:val="24"/>
              </w:rPr>
            </w:pPr>
            <w:r w:rsidRPr="0064749C">
              <w:rPr>
                <w:szCs w:val="24"/>
              </w:rPr>
              <w:t>29/11/2020</w:t>
            </w:r>
          </w:p>
        </w:tc>
      </w:tr>
      <w:tr w:rsidR="00682816" w:rsidTr="0064749C">
        <w:tc>
          <w:tcPr>
            <w:tcW w:w="5000" w:type="pct"/>
            <w:gridSpan w:val="3"/>
          </w:tcPr>
          <w:p w:rsidR="00682816" w:rsidRPr="0064749C" w:rsidRDefault="00682816" w:rsidP="00164171">
            <w:pPr>
              <w:pStyle w:val="NoSpacing"/>
              <w:spacing w:before="240"/>
              <w:jc w:val="center"/>
              <w:rPr>
                <w:b/>
                <w:bCs/>
                <w:szCs w:val="24"/>
              </w:rPr>
            </w:pPr>
            <w:r w:rsidRPr="0064749C">
              <w:rPr>
                <w:b/>
                <w:bCs/>
                <w:szCs w:val="24"/>
              </w:rPr>
              <w:t>DECEMBER</w:t>
            </w:r>
          </w:p>
        </w:tc>
      </w:tr>
      <w:tr w:rsidR="00682816" w:rsidTr="00ED2D6C">
        <w:trPr>
          <w:trHeight w:val="332"/>
        </w:trPr>
        <w:tc>
          <w:tcPr>
            <w:tcW w:w="736" w:type="pct"/>
          </w:tcPr>
          <w:p w:rsidR="00682816" w:rsidRPr="0064749C" w:rsidRDefault="00682816" w:rsidP="0011304E">
            <w:pPr>
              <w:pStyle w:val="NoSpacing"/>
              <w:spacing w:before="240"/>
              <w:jc w:val="both"/>
              <w:rPr>
                <w:b/>
                <w:bCs/>
                <w:szCs w:val="24"/>
              </w:rPr>
            </w:pPr>
            <w:r w:rsidRPr="0064749C">
              <w:rPr>
                <w:b/>
                <w:bCs/>
                <w:szCs w:val="24"/>
              </w:rPr>
              <w:t>NHD 49</w:t>
            </w:r>
          </w:p>
        </w:tc>
        <w:tc>
          <w:tcPr>
            <w:tcW w:w="3056" w:type="pct"/>
          </w:tcPr>
          <w:p w:rsidR="00682816" w:rsidRPr="0064749C" w:rsidRDefault="00682816" w:rsidP="0011304E">
            <w:pPr>
              <w:pStyle w:val="NoSpacing"/>
              <w:spacing w:before="240"/>
              <w:jc w:val="both"/>
              <w:rPr>
                <w:szCs w:val="24"/>
              </w:rPr>
            </w:pPr>
            <w:r w:rsidRPr="0064749C">
              <w:rPr>
                <w:szCs w:val="24"/>
              </w:rPr>
              <w:t>Split over Christmas lockdown</w:t>
            </w:r>
          </w:p>
        </w:tc>
        <w:tc>
          <w:tcPr>
            <w:tcW w:w="1208" w:type="pct"/>
          </w:tcPr>
          <w:p w:rsidR="00682816" w:rsidRPr="0064749C" w:rsidRDefault="00682816" w:rsidP="0011304E">
            <w:pPr>
              <w:pStyle w:val="NoSpacing"/>
              <w:spacing w:before="240"/>
              <w:jc w:val="both"/>
              <w:rPr>
                <w:szCs w:val="24"/>
              </w:rPr>
            </w:pPr>
            <w:r w:rsidRPr="0064749C">
              <w:rPr>
                <w:szCs w:val="24"/>
              </w:rPr>
              <w:t>1/12/2020</w:t>
            </w:r>
          </w:p>
        </w:tc>
      </w:tr>
    </w:tbl>
    <w:p w:rsidR="006976A9" w:rsidRDefault="006976A9"/>
    <w:p w:rsidR="00ED63C7" w:rsidRDefault="00ED63C7">
      <w:pPr>
        <w:spacing w:after="160" w:line="259" w:lineRule="auto"/>
        <w:jc w:val="left"/>
        <w:rPr>
          <w:rFonts w:asciiTheme="majorBidi" w:hAnsiTheme="majorBidi" w:cstheme="majorBidi"/>
          <w:b/>
          <w:bCs/>
          <w:szCs w:val="24"/>
        </w:rPr>
      </w:pPr>
      <w:r>
        <w:rPr>
          <w:rFonts w:asciiTheme="majorBidi" w:hAnsiTheme="majorBidi" w:cstheme="majorBidi"/>
          <w:b/>
          <w:bCs/>
          <w:szCs w:val="24"/>
        </w:rPr>
        <w:br w:type="page"/>
      </w:r>
    </w:p>
    <w:p w:rsidR="006976A9" w:rsidRPr="002C46B4" w:rsidRDefault="004D4FBF" w:rsidP="00ED63C7">
      <w:pPr>
        <w:pStyle w:val="Heading2"/>
        <w:spacing w:line="360" w:lineRule="auto"/>
      </w:pPr>
      <w:bookmarkStart w:id="218" w:name="_Toc164416226"/>
      <w:r w:rsidRPr="002C46B4">
        <w:lastRenderedPageBreak/>
        <w:t xml:space="preserve">TABLE A3: </w:t>
      </w:r>
      <w:r w:rsidR="006976A9" w:rsidRPr="002C46B4">
        <w:t>OBSERVATION CHECKLIST</w:t>
      </w:r>
      <w:bookmarkEnd w:id="218"/>
    </w:p>
    <w:tbl>
      <w:tblPr>
        <w:tblStyle w:val="TableGrid"/>
        <w:tblW w:w="0" w:type="auto"/>
        <w:tblLook w:val="04A0" w:firstRow="1" w:lastRow="0" w:firstColumn="1" w:lastColumn="0" w:noHBand="0" w:noVBand="1"/>
      </w:tblPr>
      <w:tblGrid>
        <w:gridCol w:w="1492"/>
        <w:gridCol w:w="1386"/>
        <w:gridCol w:w="1037"/>
        <w:gridCol w:w="1590"/>
        <w:gridCol w:w="1019"/>
        <w:gridCol w:w="1386"/>
      </w:tblGrid>
      <w:tr w:rsidR="006976A9" w:rsidRPr="002C46B4" w:rsidTr="006976A9">
        <w:tc>
          <w:tcPr>
            <w:tcW w:w="1542" w:type="dxa"/>
          </w:tcPr>
          <w:p w:rsidR="006976A9" w:rsidRPr="002C46B4" w:rsidRDefault="002C46B4" w:rsidP="00443B04">
            <w:pPr>
              <w:rPr>
                <w:rFonts w:asciiTheme="majorBidi" w:hAnsiTheme="majorBidi" w:cstheme="majorBidi"/>
                <w:b/>
                <w:bCs/>
                <w:szCs w:val="24"/>
              </w:rPr>
            </w:pPr>
            <w:r>
              <w:rPr>
                <w:rFonts w:asciiTheme="majorBidi" w:hAnsiTheme="majorBidi" w:cstheme="majorBidi"/>
                <w:b/>
                <w:bCs/>
                <w:szCs w:val="24"/>
              </w:rPr>
              <w:t xml:space="preserve">Date </w:t>
            </w:r>
            <w:r w:rsidRPr="002C46B4">
              <w:rPr>
                <w:rFonts w:asciiTheme="majorBidi" w:hAnsiTheme="majorBidi" w:cstheme="majorBidi"/>
                <w:b/>
                <w:bCs/>
                <w:szCs w:val="24"/>
              </w:rPr>
              <w:t>Of Publication</w:t>
            </w:r>
          </w:p>
        </w:tc>
        <w:tc>
          <w:tcPr>
            <w:tcW w:w="1397" w:type="dxa"/>
          </w:tcPr>
          <w:p w:rsidR="006976A9" w:rsidRPr="002C46B4" w:rsidRDefault="002C46B4" w:rsidP="00443B04">
            <w:pPr>
              <w:rPr>
                <w:rFonts w:asciiTheme="majorBidi" w:hAnsiTheme="majorBidi" w:cstheme="majorBidi"/>
                <w:b/>
                <w:bCs/>
                <w:szCs w:val="24"/>
              </w:rPr>
            </w:pPr>
            <w:r w:rsidRPr="002C46B4">
              <w:rPr>
                <w:rFonts w:asciiTheme="majorBidi" w:hAnsiTheme="majorBidi" w:cstheme="majorBidi"/>
                <w:b/>
                <w:bCs/>
                <w:szCs w:val="24"/>
              </w:rPr>
              <w:t>Newspaper Headline</w:t>
            </w:r>
          </w:p>
        </w:tc>
        <w:tc>
          <w:tcPr>
            <w:tcW w:w="1073" w:type="dxa"/>
          </w:tcPr>
          <w:p w:rsidR="006976A9" w:rsidRPr="002C46B4" w:rsidRDefault="002C46B4" w:rsidP="00443B04">
            <w:pPr>
              <w:rPr>
                <w:rFonts w:asciiTheme="majorBidi" w:hAnsiTheme="majorBidi" w:cstheme="majorBidi"/>
                <w:b/>
                <w:bCs/>
                <w:szCs w:val="24"/>
              </w:rPr>
            </w:pPr>
            <w:r w:rsidRPr="002C46B4">
              <w:rPr>
                <w:rFonts w:asciiTheme="majorBidi" w:hAnsiTheme="majorBidi" w:cstheme="majorBidi"/>
                <w:b/>
                <w:bCs/>
                <w:szCs w:val="24"/>
              </w:rPr>
              <w:t>Lexical Items</w:t>
            </w:r>
            <w:r w:rsidR="008C0881">
              <w:rPr>
                <w:rFonts w:asciiTheme="majorBidi" w:hAnsiTheme="majorBidi" w:cstheme="majorBidi"/>
                <w:b/>
                <w:bCs/>
                <w:szCs w:val="24"/>
              </w:rPr>
              <w:t xml:space="preserve"> (CMT)</w:t>
            </w:r>
          </w:p>
        </w:tc>
        <w:tc>
          <w:tcPr>
            <w:tcW w:w="1480" w:type="dxa"/>
          </w:tcPr>
          <w:p w:rsidR="006976A9" w:rsidRPr="002C46B4" w:rsidRDefault="002C46B4" w:rsidP="00443B04">
            <w:pPr>
              <w:rPr>
                <w:rFonts w:asciiTheme="majorBidi" w:hAnsiTheme="majorBidi" w:cstheme="majorBidi"/>
                <w:b/>
                <w:bCs/>
                <w:szCs w:val="24"/>
              </w:rPr>
            </w:pPr>
            <w:r w:rsidRPr="002C46B4">
              <w:rPr>
                <w:rFonts w:asciiTheme="majorBidi" w:hAnsiTheme="majorBidi" w:cstheme="majorBidi"/>
                <w:b/>
                <w:bCs/>
                <w:szCs w:val="24"/>
              </w:rPr>
              <w:t>Syntactic Structures</w:t>
            </w:r>
            <w:r w:rsidR="008C0881">
              <w:rPr>
                <w:rFonts w:asciiTheme="majorBidi" w:hAnsiTheme="majorBidi" w:cstheme="majorBidi"/>
                <w:b/>
                <w:bCs/>
                <w:szCs w:val="24"/>
              </w:rPr>
              <w:t xml:space="preserve"> (Fairclough’s model)</w:t>
            </w:r>
          </w:p>
        </w:tc>
        <w:tc>
          <w:tcPr>
            <w:tcW w:w="1021" w:type="dxa"/>
          </w:tcPr>
          <w:p w:rsidR="006976A9" w:rsidRPr="002C46B4" w:rsidRDefault="002C46B4" w:rsidP="00443B04">
            <w:pPr>
              <w:rPr>
                <w:rFonts w:asciiTheme="majorBidi" w:hAnsiTheme="majorBidi" w:cstheme="majorBidi"/>
                <w:b/>
                <w:bCs/>
                <w:szCs w:val="24"/>
              </w:rPr>
            </w:pPr>
            <w:r w:rsidRPr="002C46B4">
              <w:rPr>
                <w:rFonts w:asciiTheme="majorBidi" w:hAnsiTheme="majorBidi" w:cstheme="majorBidi"/>
                <w:b/>
                <w:bCs/>
                <w:szCs w:val="24"/>
              </w:rPr>
              <w:t>Themes</w:t>
            </w:r>
            <w:r w:rsidR="008C0881">
              <w:rPr>
                <w:rFonts w:asciiTheme="majorBidi" w:hAnsiTheme="majorBidi" w:cstheme="majorBidi"/>
                <w:b/>
                <w:bCs/>
                <w:szCs w:val="24"/>
              </w:rPr>
              <w:t xml:space="preserve"> (Van Dijk’s model)</w:t>
            </w:r>
          </w:p>
        </w:tc>
        <w:tc>
          <w:tcPr>
            <w:tcW w:w="1397" w:type="dxa"/>
          </w:tcPr>
          <w:p w:rsidR="006976A9" w:rsidRPr="002C46B4" w:rsidRDefault="002C46B4" w:rsidP="00443B04">
            <w:pPr>
              <w:rPr>
                <w:rFonts w:asciiTheme="majorBidi" w:hAnsiTheme="majorBidi" w:cstheme="majorBidi"/>
                <w:b/>
                <w:bCs/>
                <w:szCs w:val="24"/>
              </w:rPr>
            </w:pPr>
            <w:r w:rsidRPr="002C46B4">
              <w:rPr>
                <w:rFonts w:asciiTheme="majorBidi" w:hAnsiTheme="majorBidi" w:cstheme="majorBidi"/>
                <w:b/>
                <w:bCs/>
                <w:szCs w:val="24"/>
              </w:rPr>
              <w:t>Newspaper Type</w:t>
            </w: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r w:rsidR="006976A9" w:rsidRPr="002C46B4" w:rsidTr="006976A9">
        <w:tc>
          <w:tcPr>
            <w:tcW w:w="1542"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c>
          <w:tcPr>
            <w:tcW w:w="1073" w:type="dxa"/>
          </w:tcPr>
          <w:p w:rsidR="006976A9" w:rsidRPr="002C46B4" w:rsidRDefault="006976A9" w:rsidP="00443B04">
            <w:pPr>
              <w:rPr>
                <w:rFonts w:asciiTheme="majorBidi" w:hAnsiTheme="majorBidi" w:cstheme="majorBidi"/>
                <w:szCs w:val="24"/>
              </w:rPr>
            </w:pPr>
          </w:p>
        </w:tc>
        <w:tc>
          <w:tcPr>
            <w:tcW w:w="1480" w:type="dxa"/>
          </w:tcPr>
          <w:p w:rsidR="006976A9" w:rsidRPr="002C46B4" w:rsidRDefault="006976A9" w:rsidP="00443B04">
            <w:pPr>
              <w:rPr>
                <w:rFonts w:asciiTheme="majorBidi" w:hAnsiTheme="majorBidi" w:cstheme="majorBidi"/>
                <w:szCs w:val="24"/>
              </w:rPr>
            </w:pPr>
          </w:p>
        </w:tc>
        <w:tc>
          <w:tcPr>
            <w:tcW w:w="1021" w:type="dxa"/>
          </w:tcPr>
          <w:p w:rsidR="006976A9" w:rsidRPr="002C46B4" w:rsidRDefault="006976A9" w:rsidP="00443B04">
            <w:pPr>
              <w:rPr>
                <w:rFonts w:asciiTheme="majorBidi" w:hAnsiTheme="majorBidi" w:cstheme="majorBidi"/>
                <w:szCs w:val="24"/>
              </w:rPr>
            </w:pPr>
          </w:p>
        </w:tc>
        <w:tc>
          <w:tcPr>
            <w:tcW w:w="1397" w:type="dxa"/>
          </w:tcPr>
          <w:p w:rsidR="006976A9" w:rsidRPr="002C46B4" w:rsidRDefault="006976A9" w:rsidP="00443B04">
            <w:pPr>
              <w:rPr>
                <w:rFonts w:asciiTheme="majorBidi" w:hAnsiTheme="majorBidi" w:cstheme="majorBidi"/>
                <w:szCs w:val="24"/>
              </w:rPr>
            </w:pPr>
          </w:p>
        </w:tc>
      </w:tr>
    </w:tbl>
    <w:p w:rsidR="006976A9" w:rsidRPr="002C46B4" w:rsidRDefault="006976A9">
      <w:pPr>
        <w:rPr>
          <w:rFonts w:asciiTheme="majorBidi" w:hAnsiTheme="majorBidi" w:cstheme="majorBidi"/>
          <w:szCs w:val="24"/>
        </w:rPr>
      </w:pPr>
    </w:p>
    <w:sectPr w:rsidR="006976A9" w:rsidRPr="002C46B4" w:rsidSect="00682816">
      <w:pgSz w:w="12240" w:h="15840" w:code="1"/>
      <w:pgMar w:top="1440" w:right="1440" w:bottom="1440" w:left="288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0AFC" w:rsidRDefault="005C0AFC">
      <w:pPr>
        <w:spacing w:after="0" w:line="240" w:lineRule="auto"/>
      </w:pPr>
      <w:r>
        <w:separator/>
      </w:r>
    </w:p>
  </w:endnote>
  <w:endnote w:type="continuationSeparator" w:id="0">
    <w:p w:rsidR="005C0AFC" w:rsidRDefault="005C0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9526220"/>
      <w:docPartObj>
        <w:docPartGallery w:val="Page Numbers (Bottom of Page)"/>
        <w:docPartUnique/>
      </w:docPartObj>
    </w:sdtPr>
    <w:sdtEndPr>
      <w:rPr>
        <w:noProof/>
        <w:szCs w:val="24"/>
      </w:rPr>
    </w:sdtEndPr>
    <w:sdtContent>
      <w:p w:rsidR="002827CA" w:rsidRPr="00597303" w:rsidRDefault="002827CA" w:rsidP="00597303">
        <w:pPr>
          <w:pStyle w:val="Footer"/>
          <w:spacing w:line="360" w:lineRule="auto"/>
          <w:jc w:val="center"/>
          <w:rPr>
            <w:szCs w:val="24"/>
          </w:rPr>
        </w:pPr>
        <w:r w:rsidRPr="00597303">
          <w:rPr>
            <w:szCs w:val="24"/>
          </w:rPr>
          <w:fldChar w:fldCharType="begin"/>
        </w:r>
        <w:r w:rsidRPr="00597303">
          <w:rPr>
            <w:szCs w:val="24"/>
          </w:rPr>
          <w:instrText xml:space="preserve"> PAGE   \* MERGEFORMAT </w:instrText>
        </w:r>
        <w:r w:rsidRPr="00597303">
          <w:rPr>
            <w:szCs w:val="24"/>
          </w:rPr>
          <w:fldChar w:fldCharType="separate"/>
        </w:r>
        <w:r w:rsidR="00BF638E">
          <w:rPr>
            <w:noProof/>
            <w:szCs w:val="24"/>
          </w:rPr>
          <w:t>vi</w:t>
        </w:r>
        <w:r w:rsidRPr="00597303">
          <w:rPr>
            <w:noProof/>
            <w:szCs w:val="24"/>
          </w:rPr>
          <w:fldChar w:fldCharType="end"/>
        </w:r>
      </w:p>
    </w:sdtContent>
  </w:sdt>
  <w:p w:rsidR="002827CA" w:rsidRDefault="002827CA" w:rsidP="00D25393">
    <w:pPr>
      <w:pStyle w:val="Footer"/>
      <w:tabs>
        <w:tab w:val="clear" w:pos="4680"/>
        <w:tab w:val="clear" w:pos="9360"/>
        <w:tab w:val="left" w:pos="2855"/>
      </w:tabs>
      <w:ind w:firstLine="72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0AFC" w:rsidRDefault="005C0AFC">
      <w:pPr>
        <w:spacing w:after="0" w:line="240" w:lineRule="auto"/>
      </w:pPr>
      <w:r>
        <w:separator/>
      </w:r>
    </w:p>
  </w:footnote>
  <w:footnote w:type="continuationSeparator" w:id="0">
    <w:p w:rsidR="005C0AFC" w:rsidRDefault="005C0A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C54A9"/>
    <w:multiLevelType w:val="hybridMultilevel"/>
    <w:tmpl w:val="CCB4A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302957"/>
    <w:multiLevelType w:val="hybridMultilevel"/>
    <w:tmpl w:val="6E089A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5B4C2A"/>
    <w:multiLevelType w:val="hybridMultilevel"/>
    <w:tmpl w:val="90C688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AB1CE7"/>
    <w:multiLevelType w:val="hybridMultilevel"/>
    <w:tmpl w:val="09AA0144"/>
    <w:lvl w:ilvl="0" w:tplc="EB4E9956">
      <w:start w:val="1"/>
      <w:numFmt w:val="bullet"/>
      <w:lvlText w:val="•"/>
      <w:lvlJc w:val="left"/>
      <w:pPr>
        <w:tabs>
          <w:tab w:val="num" w:pos="720"/>
        </w:tabs>
        <w:ind w:left="720" w:hanging="360"/>
      </w:pPr>
      <w:rPr>
        <w:rFonts w:ascii="Arial" w:hAnsi="Arial" w:hint="default"/>
      </w:rPr>
    </w:lvl>
    <w:lvl w:ilvl="1" w:tplc="F89C23AC" w:tentative="1">
      <w:start w:val="1"/>
      <w:numFmt w:val="bullet"/>
      <w:lvlText w:val="•"/>
      <w:lvlJc w:val="left"/>
      <w:pPr>
        <w:tabs>
          <w:tab w:val="num" w:pos="1440"/>
        </w:tabs>
        <w:ind w:left="1440" w:hanging="360"/>
      </w:pPr>
      <w:rPr>
        <w:rFonts w:ascii="Arial" w:hAnsi="Arial" w:hint="default"/>
      </w:rPr>
    </w:lvl>
    <w:lvl w:ilvl="2" w:tplc="FA485E9C" w:tentative="1">
      <w:start w:val="1"/>
      <w:numFmt w:val="bullet"/>
      <w:lvlText w:val="•"/>
      <w:lvlJc w:val="left"/>
      <w:pPr>
        <w:tabs>
          <w:tab w:val="num" w:pos="2160"/>
        </w:tabs>
        <w:ind w:left="2160" w:hanging="360"/>
      </w:pPr>
      <w:rPr>
        <w:rFonts w:ascii="Arial" w:hAnsi="Arial" w:hint="default"/>
      </w:rPr>
    </w:lvl>
    <w:lvl w:ilvl="3" w:tplc="03A884B8" w:tentative="1">
      <w:start w:val="1"/>
      <w:numFmt w:val="bullet"/>
      <w:lvlText w:val="•"/>
      <w:lvlJc w:val="left"/>
      <w:pPr>
        <w:tabs>
          <w:tab w:val="num" w:pos="2880"/>
        </w:tabs>
        <w:ind w:left="2880" w:hanging="360"/>
      </w:pPr>
      <w:rPr>
        <w:rFonts w:ascii="Arial" w:hAnsi="Arial" w:hint="default"/>
      </w:rPr>
    </w:lvl>
    <w:lvl w:ilvl="4" w:tplc="03761CCC" w:tentative="1">
      <w:start w:val="1"/>
      <w:numFmt w:val="bullet"/>
      <w:lvlText w:val="•"/>
      <w:lvlJc w:val="left"/>
      <w:pPr>
        <w:tabs>
          <w:tab w:val="num" w:pos="3600"/>
        </w:tabs>
        <w:ind w:left="3600" w:hanging="360"/>
      </w:pPr>
      <w:rPr>
        <w:rFonts w:ascii="Arial" w:hAnsi="Arial" w:hint="default"/>
      </w:rPr>
    </w:lvl>
    <w:lvl w:ilvl="5" w:tplc="1166EB5C" w:tentative="1">
      <w:start w:val="1"/>
      <w:numFmt w:val="bullet"/>
      <w:lvlText w:val="•"/>
      <w:lvlJc w:val="left"/>
      <w:pPr>
        <w:tabs>
          <w:tab w:val="num" w:pos="4320"/>
        </w:tabs>
        <w:ind w:left="4320" w:hanging="360"/>
      </w:pPr>
      <w:rPr>
        <w:rFonts w:ascii="Arial" w:hAnsi="Arial" w:hint="default"/>
      </w:rPr>
    </w:lvl>
    <w:lvl w:ilvl="6" w:tplc="B1F0DEBA" w:tentative="1">
      <w:start w:val="1"/>
      <w:numFmt w:val="bullet"/>
      <w:lvlText w:val="•"/>
      <w:lvlJc w:val="left"/>
      <w:pPr>
        <w:tabs>
          <w:tab w:val="num" w:pos="5040"/>
        </w:tabs>
        <w:ind w:left="5040" w:hanging="360"/>
      </w:pPr>
      <w:rPr>
        <w:rFonts w:ascii="Arial" w:hAnsi="Arial" w:hint="default"/>
      </w:rPr>
    </w:lvl>
    <w:lvl w:ilvl="7" w:tplc="00DAEDA0" w:tentative="1">
      <w:start w:val="1"/>
      <w:numFmt w:val="bullet"/>
      <w:lvlText w:val="•"/>
      <w:lvlJc w:val="left"/>
      <w:pPr>
        <w:tabs>
          <w:tab w:val="num" w:pos="5760"/>
        </w:tabs>
        <w:ind w:left="5760" w:hanging="360"/>
      </w:pPr>
      <w:rPr>
        <w:rFonts w:ascii="Arial" w:hAnsi="Arial" w:hint="default"/>
      </w:rPr>
    </w:lvl>
    <w:lvl w:ilvl="8" w:tplc="D134359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3517296"/>
    <w:multiLevelType w:val="hybridMultilevel"/>
    <w:tmpl w:val="71CE8A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631710"/>
    <w:multiLevelType w:val="hybridMultilevel"/>
    <w:tmpl w:val="EEEA461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9A3F8C"/>
    <w:multiLevelType w:val="hybridMultilevel"/>
    <w:tmpl w:val="90C688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EE72EC"/>
    <w:multiLevelType w:val="hybridMultilevel"/>
    <w:tmpl w:val="215620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265BC8"/>
    <w:multiLevelType w:val="hybridMultilevel"/>
    <w:tmpl w:val="90C688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C7B748C"/>
    <w:multiLevelType w:val="hybridMultilevel"/>
    <w:tmpl w:val="CDB639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5"/>
  </w:num>
  <w:num w:numId="4">
    <w:abstractNumId w:val="3"/>
  </w:num>
  <w:num w:numId="5">
    <w:abstractNumId w:val="4"/>
  </w:num>
  <w:num w:numId="6">
    <w:abstractNumId w:val="8"/>
  </w:num>
  <w:num w:numId="7">
    <w:abstractNumId w:val="2"/>
  </w:num>
  <w:num w:numId="8">
    <w:abstractNumId w:val="6"/>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816"/>
    <w:rsid w:val="00000287"/>
    <w:rsid w:val="00000416"/>
    <w:rsid w:val="00004BDE"/>
    <w:rsid w:val="00006C26"/>
    <w:rsid w:val="000113FE"/>
    <w:rsid w:val="00011D51"/>
    <w:rsid w:val="0001306C"/>
    <w:rsid w:val="00013BE1"/>
    <w:rsid w:val="000143FE"/>
    <w:rsid w:val="00016A91"/>
    <w:rsid w:val="00017C5C"/>
    <w:rsid w:val="00020DC4"/>
    <w:rsid w:val="00022072"/>
    <w:rsid w:val="000221A3"/>
    <w:rsid w:val="000235E6"/>
    <w:rsid w:val="0002468D"/>
    <w:rsid w:val="00024D73"/>
    <w:rsid w:val="00025967"/>
    <w:rsid w:val="00027C35"/>
    <w:rsid w:val="000301EA"/>
    <w:rsid w:val="00030C50"/>
    <w:rsid w:val="000328B4"/>
    <w:rsid w:val="0003392E"/>
    <w:rsid w:val="0003550F"/>
    <w:rsid w:val="0003594A"/>
    <w:rsid w:val="00037379"/>
    <w:rsid w:val="000447E6"/>
    <w:rsid w:val="00052533"/>
    <w:rsid w:val="00055DE9"/>
    <w:rsid w:val="000575FC"/>
    <w:rsid w:val="0005772E"/>
    <w:rsid w:val="00061010"/>
    <w:rsid w:val="00061BD7"/>
    <w:rsid w:val="0006200A"/>
    <w:rsid w:val="000624DB"/>
    <w:rsid w:val="000654DD"/>
    <w:rsid w:val="000657D9"/>
    <w:rsid w:val="0006627F"/>
    <w:rsid w:val="00067669"/>
    <w:rsid w:val="0007035A"/>
    <w:rsid w:val="00071CFB"/>
    <w:rsid w:val="00075FDB"/>
    <w:rsid w:val="0007648D"/>
    <w:rsid w:val="000810A3"/>
    <w:rsid w:val="00085CE3"/>
    <w:rsid w:val="0009091C"/>
    <w:rsid w:val="00092AAD"/>
    <w:rsid w:val="00093BAA"/>
    <w:rsid w:val="0009525B"/>
    <w:rsid w:val="00096F8D"/>
    <w:rsid w:val="0009788A"/>
    <w:rsid w:val="000A0F5C"/>
    <w:rsid w:val="000A25A2"/>
    <w:rsid w:val="000A7E53"/>
    <w:rsid w:val="000B021D"/>
    <w:rsid w:val="000B4C71"/>
    <w:rsid w:val="000B6BBD"/>
    <w:rsid w:val="000B742D"/>
    <w:rsid w:val="000C041E"/>
    <w:rsid w:val="000C2984"/>
    <w:rsid w:val="000C6F5F"/>
    <w:rsid w:val="000D1B27"/>
    <w:rsid w:val="000D2DC9"/>
    <w:rsid w:val="000D4719"/>
    <w:rsid w:val="000D5316"/>
    <w:rsid w:val="000E46B2"/>
    <w:rsid w:val="000F0A19"/>
    <w:rsid w:val="000F106A"/>
    <w:rsid w:val="000F10B7"/>
    <w:rsid w:val="000F5029"/>
    <w:rsid w:val="0010115E"/>
    <w:rsid w:val="00103860"/>
    <w:rsid w:val="00111BDE"/>
    <w:rsid w:val="0011263C"/>
    <w:rsid w:val="0011304E"/>
    <w:rsid w:val="0011444F"/>
    <w:rsid w:val="00114733"/>
    <w:rsid w:val="00115336"/>
    <w:rsid w:val="0011711D"/>
    <w:rsid w:val="00122194"/>
    <w:rsid w:val="00135A48"/>
    <w:rsid w:val="00136A6E"/>
    <w:rsid w:val="00140738"/>
    <w:rsid w:val="00142EBD"/>
    <w:rsid w:val="00146207"/>
    <w:rsid w:val="00150A62"/>
    <w:rsid w:val="00153072"/>
    <w:rsid w:val="00155BBF"/>
    <w:rsid w:val="001569B5"/>
    <w:rsid w:val="001574BB"/>
    <w:rsid w:val="0015780E"/>
    <w:rsid w:val="00157D35"/>
    <w:rsid w:val="001628D7"/>
    <w:rsid w:val="00163F08"/>
    <w:rsid w:val="00164171"/>
    <w:rsid w:val="00166443"/>
    <w:rsid w:val="00173431"/>
    <w:rsid w:val="001742B4"/>
    <w:rsid w:val="001752C2"/>
    <w:rsid w:val="00182850"/>
    <w:rsid w:val="001831C9"/>
    <w:rsid w:val="0018325A"/>
    <w:rsid w:val="00184954"/>
    <w:rsid w:val="0018515D"/>
    <w:rsid w:val="001855F1"/>
    <w:rsid w:val="0018687C"/>
    <w:rsid w:val="00187B4C"/>
    <w:rsid w:val="001901BE"/>
    <w:rsid w:val="00190649"/>
    <w:rsid w:val="00192EF4"/>
    <w:rsid w:val="0019506E"/>
    <w:rsid w:val="00195ACB"/>
    <w:rsid w:val="00196951"/>
    <w:rsid w:val="001A08CA"/>
    <w:rsid w:val="001A2B1B"/>
    <w:rsid w:val="001A6E10"/>
    <w:rsid w:val="001B0812"/>
    <w:rsid w:val="001B191D"/>
    <w:rsid w:val="001B7544"/>
    <w:rsid w:val="001C39D5"/>
    <w:rsid w:val="001C4432"/>
    <w:rsid w:val="001C5A11"/>
    <w:rsid w:val="001C6209"/>
    <w:rsid w:val="001D0284"/>
    <w:rsid w:val="001D6124"/>
    <w:rsid w:val="001E046D"/>
    <w:rsid w:val="001E10FF"/>
    <w:rsid w:val="001E4692"/>
    <w:rsid w:val="001E5021"/>
    <w:rsid w:val="001E7E42"/>
    <w:rsid w:val="001F2BE6"/>
    <w:rsid w:val="001F41BA"/>
    <w:rsid w:val="001F4E37"/>
    <w:rsid w:val="001F53F4"/>
    <w:rsid w:val="00202AAD"/>
    <w:rsid w:val="002053B7"/>
    <w:rsid w:val="00207F62"/>
    <w:rsid w:val="002127FA"/>
    <w:rsid w:val="00212F93"/>
    <w:rsid w:val="002157AC"/>
    <w:rsid w:val="00216E82"/>
    <w:rsid w:val="002207D1"/>
    <w:rsid w:val="00220890"/>
    <w:rsid w:val="00220B27"/>
    <w:rsid w:val="00220F51"/>
    <w:rsid w:val="002230FA"/>
    <w:rsid w:val="002267CC"/>
    <w:rsid w:val="00227BD5"/>
    <w:rsid w:val="00230477"/>
    <w:rsid w:val="00233240"/>
    <w:rsid w:val="002361E6"/>
    <w:rsid w:val="00236BF6"/>
    <w:rsid w:val="002403E0"/>
    <w:rsid w:val="002432FF"/>
    <w:rsid w:val="0024511D"/>
    <w:rsid w:val="00246825"/>
    <w:rsid w:val="002524CF"/>
    <w:rsid w:val="00256097"/>
    <w:rsid w:val="00261F6E"/>
    <w:rsid w:val="00266503"/>
    <w:rsid w:val="00266ACA"/>
    <w:rsid w:val="00267078"/>
    <w:rsid w:val="00270237"/>
    <w:rsid w:val="0027394F"/>
    <w:rsid w:val="002773F5"/>
    <w:rsid w:val="00277B56"/>
    <w:rsid w:val="00277C61"/>
    <w:rsid w:val="002827CA"/>
    <w:rsid w:val="002830DC"/>
    <w:rsid w:val="002832A4"/>
    <w:rsid w:val="00287ABB"/>
    <w:rsid w:val="00287E81"/>
    <w:rsid w:val="00291719"/>
    <w:rsid w:val="002A30EB"/>
    <w:rsid w:val="002A70B1"/>
    <w:rsid w:val="002A73DF"/>
    <w:rsid w:val="002B00CC"/>
    <w:rsid w:val="002B08EA"/>
    <w:rsid w:val="002B103C"/>
    <w:rsid w:val="002B24FD"/>
    <w:rsid w:val="002B6042"/>
    <w:rsid w:val="002B64CE"/>
    <w:rsid w:val="002B6D5B"/>
    <w:rsid w:val="002B7896"/>
    <w:rsid w:val="002C07E5"/>
    <w:rsid w:val="002C1B77"/>
    <w:rsid w:val="002C2DCA"/>
    <w:rsid w:val="002C3437"/>
    <w:rsid w:val="002C46B4"/>
    <w:rsid w:val="002C51C1"/>
    <w:rsid w:val="002C6E78"/>
    <w:rsid w:val="002C6FFD"/>
    <w:rsid w:val="002C7A82"/>
    <w:rsid w:val="002D5133"/>
    <w:rsid w:val="002D76F4"/>
    <w:rsid w:val="002E0D1B"/>
    <w:rsid w:val="002E3C68"/>
    <w:rsid w:val="002F207E"/>
    <w:rsid w:val="002F3AF6"/>
    <w:rsid w:val="002F5359"/>
    <w:rsid w:val="002F6581"/>
    <w:rsid w:val="002F7578"/>
    <w:rsid w:val="002F7829"/>
    <w:rsid w:val="003017DF"/>
    <w:rsid w:val="00302F41"/>
    <w:rsid w:val="003055CF"/>
    <w:rsid w:val="00305B51"/>
    <w:rsid w:val="003069D9"/>
    <w:rsid w:val="0031071C"/>
    <w:rsid w:val="00312F94"/>
    <w:rsid w:val="00314E12"/>
    <w:rsid w:val="00320150"/>
    <w:rsid w:val="003205C7"/>
    <w:rsid w:val="003211E5"/>
    <w:rsid w:val="00340700"/>
    <w:rsid w:val="00345F3F"/>
    <w:rsid w:val="00346147"/>
    <w:rsid w:val="003471C7"/>
    <w:rsid w:val="00355D68"/>
    <w:rsid w:val="00355F92"/>
    <w:rsid w:val="0036106A"/>
    <w:rsid w:val="0036233D"/>
    <w:rsid w:val="0036350A"/>
    <w:rsid w:val="00370AAC"/>
    <w:rsid w:val="003752F7"/>
    <w:rsid w:val="003776B1"/>
    <w:rsid w:val="0037775C"/>
    <w:rsid w:val="003800F1"/>
    <w:rsid w:val="00383058"/>
    <w:rsid w:val="00387B8A"/>
    <w:rsid w:val="00387BBC"/>
    <w:rsid w:val="003916B7"/>
    <w:rsid w:val="00391DC9"/>
    <w:rsid w:val="003934CE"/>
    <w:rsid w:val="00393B0E"/>
    <w:rsid w:val="00396EB8"/>
    <w:rsid w:val="003A4384"/>
    <w:rsid w:val="003A4C20"/>
    <w:rsid w:val="003A797C"/>
    <w:rsid w:val="003B1293"/>
    <w:rsid w:val="003B2039"/>
    <w:rsid w:val="003B2713"/>
    <w:rsid w:val="003B2AB3"/>
    <w:rsid w:val="003B34BE"/>
    <w:rsid w:val="003B4F0B"/>
    <w:rsid w:val="003B6CB9"/>
    <w:rsid w:val="003B7BC3"/>
    <w:rsid w:val="003B7D4F"/>
    <w:rsid w:val="003C0DDC"/>
    <w:rsid w:val="003C1468"/>
    <w:rsid w:val="003C4B50"/>
    <w:rsid w:val="003C4FDB"/>
    <w:rsid w:val="003C5B09"/>
    <w:rsid w:val="003D1ED6"/>
    <w:rsid w:val="003D215D"/>
    <w:rsid w:val="003D42C3"/>
    <w:rsid w:val="003D7892"/>
    <w:rsid w:val="003E1DBD"/>
    <w:rsid w:val="003E2E9D"/>
    <w:rsid w:val="003E43C1"/>
    <w:rsid w:val="003E607A"/>
    <w:rsid w:val="003E6FAF"/>
    <w:rsid w:val="003E7EE1"/>
    <w:rsid w:val="003F1E00"/>
    <w:rsid w:val="003F594D"/>
    <w:rsid w:val="003F5ADB"/>
    <w:rsid w:val="003F714F"/>
    <w:rsid w:val="003F7D9F"/>
    <w:rsid w:val="00401B37"/>
    <w:rsid w:val="00403868"/>
    <w:rsid w:val="004054D1"/>
    <w:rsid w:val="00413B04"/>
    <w:rsid w:val="004141B8"/>
    <w:rsid w:val="00414F81"/>
    <w:rsid w:val="00417394"/>
    <w:rsid w:val="00417AEB"/>
    <w:rsid w:val="00421EB0"/>
    <w:rsid w:val="00423F59"/>
    <w:rsid w:val="0042616C"/>
    <w:rsid w:val="00426E96"/>
    <w:rsid w:val="00427091"/>
    <w:rsid w:val="00430DB2"/>
    <w:rsid w:val="00431C6C"/>
    <w:rsid w:val="00433D6E"/>
    <w:rsid w:val="004353E2"/>
    <w:rsid w:val="00435B2D"/>
    <w:rsid w:val="00443B04"/>
    <w:rsid w:val="00444CC3"/>
    <w:rsid w:val="004468BF"/>
    <w:rsid w:val="00446E6A"/>
    <w:rsid w:val="00447460"/>
    <w:rsid w:val="0045028C"/>
    <w:rsid w:val="004520AA"/>
    <w:rsid w:val="00454F7A"/>
    <w:rsid w:val="004605B1"/>
    <w:rsid w:val="004606CA"/>
    <w:rsid w:val="00460F1C"/>
    <w:rsid w:val="00461A5A"/>
    <w:rsid w:val="00461E52"/>
    <w:rsid w:val="00463026"/>
    <w:rsid w:val="00463E12"/>
    <w:rsid w:val="00464E8F"/>
    <w:rsid w:val="0047011B"/>
    <w:rsid w:val="00472B66"/>
    <w:rsid w:val="0047505C"/>
    <w:rsid w:val="004754F7"/>
    <w:rsid w:val="004759EF"/>
    <w:rsid w:val="004809DA"/>
    <w:rsid w:val="0048156D"/>
    <w:rsid w:val="00482134"/>
    <w:rsid w:val="004830DF"/>
    <w:rsid w:val="00484839"/>
    <w:rsid w:val="004856BF"/>
    <w:rsid w:val="00491B48"/>
    <w:rsid w:val="00493F85"/>
    <w:rsid w:val="00494B3E"/>
    <w:rsid w:val="00494C89"/>
    <w:rsid w:val="00495045"/>
    <w:rsid w:val="0049537B"/>
    <w:rsid w:val="00495669"/>
    <w:rsid w:val="004A4EE0"/>
    <w:rsid w:val="004A7000"/>
    <w:rsid w:val="004B6038"/>
    <w:rsid w:val="004C24A9"/>
    <w:rsid w:val="004C4069"/>
    <w:rsid w:val="004C4B62"/>
    <w:rsid w:val="004D02C2"/>
    <w:rsid w:val="004D16B5"/>
    <w:rsid w:val="004D1C90"/>
    <w:rsid w:val="004D4FBF"/>
    <w:rsid w:val="004D5B1A"/>
    <w:rsid w:val="004E1984"/>
    <w:rsid w:val="004E2738"/>
    <w:rsid w:val="004E2E7C"/>
    <w:rsid w:val="004E36DF"/>
    <w:rsid w:val="004E3977"/>
    <w:rsid w:val="004E4BDF"/>
    <w:rsid w:val="004E4DCD"/>
    <w:rsid w:val="004F35C7"/>
    <w:rsid w:val="004F645C"/>
    <w:rsid w:val="004F6F26"/>
    <w:rsid w:val="005049F5"/>
    <w:rsid w:val="00511192"/>
    <w:rsid w:val="00511D0B"/>
    <w:rsid w:val="00513D95"/>
    <w:rsid w:val="00520A0E"/>
    <w:rsid w:val="00522D90"/>
    <w:rsid w:val="005313E6"/>
    <w:rsid w:val="0053263A"/>
    <w:rsid w:val="00535835"/>
    <w:rsid w:val="00540DCC"/>
    <w:rsid w:val="005426CD"/>
    <w:rsid w:val="0054449B"/>
    <w:rsid w:val="005448D4"/>
    <w:rsid w:val="00550062"/>
    <w:rsid w:val="00550B37"/>
    <w:rsid w:val="00552BB9"/>
    <w:rsid w:val="00554B3D"/>
    <w:rsid w:val="005608FC"/>
    <w:rsid w:val="005615D6"/>
    <w:rsid w:val="0056277B"/>
    <w:rsid w:val="00563F6E"/>
    <w:rsid w:val="005648A3"/>
    <w:rsid w:val="00564D63"/>
    <w:rsid w:val="00565757"/>
    <w:rsid w:val="0056598A"/>
    <w:rsid w:val="00565DD2"/>
    <w:rsid w:val="005725ED"/>
    <w:rsid w:val="005748DD"/>
    <w:rsid w:val="00574F44"/>
    <w:rsid w:val="005777DB"/>
    <w:rsid w:val="00577D88"/>
    <w:rsid w:val="00582241"/>
    <w:rsid w:val="00582B5E"/>
    <w:rsid w:val="00583162"/>
    <w:rsid w:val="00583706"/>
    <w:rsid w:val="00583784"/>
    <w:rsid w:val="00592F4C"/>
    <w:rsid w:val="00592FC9"/>
    <w:rsid w:val="00593BAB"/>
    <w:rsid w:val="005961A3"/>
    <w:rsid w:val="00597303"/>
    <w:rsid w:val="005974E3"/>
    <w:rsid w:val="005A1774"/>
    <w:rsid w:val="005A236F"/>
    <w:rsid w:val="005A4088"/>
    <w:rsid w:val="005A5018"/>
    <w:rsid w:val="005B0DB6"/>
    <w:rsid w:val="005B1D66"/>
    <w:rsid w:val="005B507A"/>
    <w:rsid w:val="005B6965"/>
    <w:rsid w:val="005B719E"/>
    <w:rsid w:val="005B738E"/>
    <w:rsid w:val="005B79E4"/>
    <w:rsid w:val="005C0454"/>
    <w:rsid w:val="005C0AFC"/>
    <w:rsid w:val="005C1EDB"/>
    <w:rsid w:val="005C3008"/>
    <w:rsid w:val="005C55C5"/>
    <w:rsid w:val="005E05C2"/>
    <w:rsid w:val="005E4013"/>
    <w:rsid w:val="005E5031"/>
    <w:rsid w:val="005E6084"/>
    <w:rsid w:val="005F044B"/>
    <w:rsid w:val="005F1A5B"/>
    <w:rsid w:val="005F3DB6"/>
    <w:rsid w:val="005F5015"/>
    <w:rsid w:val="006019A3"/>
    <w:rsid w:val="0060228F"/>
    <w:rsid w:val="00602B6C"/>
    <w:rsid w:val="00606BA2"/>
    <w:rsid w:val="006071E0"/>
    <w:rsid w:val="00607AA8"/>
    <w:rsid w:val="00611CCC"/>
    <w:rsid w:val="006157E2"/>
    <w:rsid w:val="006159C2"/>
    <w:rsid w:val="00615AE5"/>
    <w:rsid w:val="00617F44"/>
    <w:rsid w:val="00621A62"/>
    <w:rsid w:val="00621F07"/>
    <w:rsid w:val="00630B42"/>
    <w:rsid w:val="0063129F"/>
    <w:rsid w:val="0063283E"/>
    <w:rsid w:val="00633024"/>
    <w:rsid w:val="0063392B"/>
    <w:rsid w:val="00633E74"/>
    <w:rsid w:val="00634D07"/>
    <w:rsid w:val="0064297F"/>
    <w:rsid w:val="00644C17"/>
    <w:rsid w:val="00646B65"/>
    <w:rsid w:val="00647066"/>
    <w:rsid w:val="0064749C"/>
    <w:rsid w:val="00652FE7"/>
    <w:rsid w:val="006532EC"/>
    <w:rsid w:val="0065336F"/>
    <w:rsid w:val="006577F0"/>
    <w:rsid w:val="00664D39"/>
    <w:rsid w:val="006661D1"/>
    <w:rsid w:val="00667B1C"/>
    <w:rsid w:val="00671950"/>
    <w:rsid w:val="00673305"/>
    <w:rsid w:val="00673ADE"/>
    <w:rsid w:val="006746EB"/>
    <w:rsid w:val="00675E38"/>
    <w:rsid w:val="00677074"/>
    <w:rsid w:val="006817AA"/>
    <w:rsid w:val="00681C56"/>
    <w:rsid w:val="00682816"/>
    <w:rsid w:val="006865E9"/>
    <w:rsid w:val="006870F1"/>
    <w:rsid w:val="00692318"/>
    <w:rsid w:val="006976A9"/>
    <w:rsid w:val="006A4819"/>
    <w:rsid w:val="006A62C3"/>
    <w:rsid w:val="006B1080"/>
    <w:rsid w:val="006B1963"/>
    <w:rsid w:val="006B2D5D"/>
    <w:rsid w:val="006B2D9A"/>
    <w:rsid w:val="006B33AF"/>
    <w:rsid w:val="006B394B"/>
    <w:rsid w:val="006B7704"/>
    <w:rsid w:val="006C32AF"/>
    <w:rsid w:val="006C36E6"/>
    <w:rsid w:val="006C5E22"/>
    <w:rsid w:val="006C7AF6"/>
    <w:rsid w:val="006D1C28"/>
    <w:rsid w:val="006D20A1"/>
    <w:rsid w:val="006D3157"/>
    <w:rsid w:val="006D3931"/>
    <w:rsid w:val="006D7CEC"/>
    <w:rsid w:val="006E1E79"/>
    <w:rsid w:val="006E2871"/>
    <w:rsid w:val="006E65A8"/>
    <w:rsid w:val="006F03CC"/>
    <w:rsid w:val="006F0A0E"/>
    <w:rsid w:val="006F1D2E"/>
    <w:rsid w:val="006F4CAD"/>
    <w:rsid w:val="006F4E40"/>
    <w:rsid w:val="0070102E"/>
    <w:rsid w:val="00701592"/>
    <w:rsid w:val="00705107"/>
    <w:rsid w:val="00705343"/>
    <w:rsid w:val="007064E8"/>
    <w:rsid w:val="00707707"/>
    <w:rsid w:val="007077BB"/>
    <w:rsid w:val="00710F03"/>
    <w:rsid w:val="007111F3"/>
    <w:rsid w:val="00711645"/>
    <w:rsid w:val="007116BE"/>
    <w:rsid w:val="0071336F"/>
    <w:rsid w:val="00715CED"/>
    <w:rsid w:val="0072379E"/>
    <w:rsid w:val="00730462"/>
    <w:rsid w:val="00730A56"/>
    <w:rsid w:val="00730CA6"/>
    <w:rsid w:val="0073295A"/>
    <w:rsid w:val="0073295B"/>
    <w:rsid w:val="0074309F"/>
    <w:rsid w:val="007463EA"/>
    <w:rsid w:val="00751E4C"/>
    <w:rsid w:val="00751FEA"/>
    <w:rsid w:val="00752D25"/>
    <w:rsid w:val="00752FD3"/>
    <w:rsid w:val="0075493F"/>
    <w:rsid w:val="00754C61"/>
    <w:rsid w:val="007555F7"/>
    <w:rsid w:val="00764579"/>
    <w:rsid w:val="00765635"/>
    <w:rsid w:val="00767DC5"/>
    <w:rsid w:val="007741C0"/>
    <w:rsid w:val="00774371"/>
    <w:rsid w:val="007779F7"/>
    <w:rsid w:val="00783A25"/>
    <w:rsid w:val="00787DD8"/>
    <w:rsid w:val="00793CAF"/>
    <w:rsid w:val="0079559C"/>
    <w:rsid w:val="00797D83"/>
    <w:rsid w:val="007A079D"/>
    <w:rsid w:val="007A4A44"/>
    <w:rsid w:val="007A64D7"/>
    <w:rsid w:val="007A6E7A"/>
    <w:rsid w:val="007B3E3A"/>
    <w:rsid w:val="007B66BA"/>
    <w:rsid w:val="007B6D73"/>
    <w:rsid w:val="007C05DB"/>
    <w:rsid w:val="007C2852"/>
    <w:rsid w:val="007C4E65"/>
    <w:rsid w:val="007C5972"/>
    <w:rsid w:val="007C65B5"/>
    <w:rsid w:val="007D242D"/>
    <w:rsid w:val="007D5572"/>
    <w:rsid w:val="007D5C6D"/>
    <w:rsid w:val="007D5E30"/>
    <w:rsid w:val="007E0144"/>
    <w:rsid w:val="007E2184"/>
    <w:rsid w:val="007E2866"/>
    <w:rsid w:val="007E3D6E"/>
    <w:rsid w:val="007E4FBA"/>
    <w:rsid w:val="007E6205"/>
    <w:rsid w:val="007E627A"/>
    <w:rsid w:val="007E659A"/>
    <w:rsid w:val="007F1A8A"/>
    <w:rsid w:val="007F1E42"/>
    <w:rsid w:val="007F325F"/>
    <w:rsid w:val="007F38CA"/>
    <w:rsid w:val="007F77D5"/>
    <w:rsid w:val="00800EEE"/>
    <w:rsid w:val="008069B4"/>
    <w:rsid w:val="00811808"/>
    <w:rsid w:val="0081340C"/>
    <w:rsid w:val="00814F1B"/>
    <w:rsid w:val="008209F5"/>
    <w:rsid w:val="00822F47"/>
    <w:rsid w:val="008234DC"/>
    <w:rsid w:val="00826CE9"/>
    <w:rsid w:val="00834189"/>
    <w:rsid w:val="008343F0"/>
    <w:rsid w:val="008354A0"/>
    <w:rsid w:val="00836571"/>
    <w:rsid w:val="00836933"/>
    <w:rsid w:val="0084146D"/>
    <w:rsid w:val="00841DD3"/>
    <w:rsid w:val="00842414"/>
    <w:rsid w:val="00842839"/>
    <w:rsid w:val="0085540C"/>
    <w:rsid w:val="00860DD3"/>
    <w:rsid w:val="00862702"/>
    <w:rsid w:val="00862EE9"/>
    <w:rsid w:val="00863CAF"/>
    <w:rsid w:val="008646C5"/>
    <w:rsid w:val="00866EB6"/>
    <w:rsid w:val="00870C6B"/>
    <w:rsid w:val="0087349A"/>
    <w:rsid w:val="00874AFB"/>
    <w:rsid w:val="00877681"/>
    <w:rsid w:val="00883119"/>
    <w:rsid w:val="00883DA0"/>
    <w:rsid w:val="00885E2B"/>
    <w:rsid w:val="0088643D"/>
    <w:rsid w:val="00890547"/>
    <w:rsid w:val="0089060E"/>
    <w:rsid w:val="008936FE"/>
    <w:rsid w:val="008943FD"/>
    <w:rsid w:val="00895DA9"/>
    <w:rsid w:val="00896D91"/>
    <w:rsid w:val="008978A5"/>
    <w:rsid w:val="008A200A"/>
    <w:rsid w:val="008A57FD"/>
    <w:rsid w:val="008A6090"/>
    <w:rsid w:val="008B249A"/>
    <w:rsid w:val="008B47D9"/>
    <w:rsid w:val="008B63AB"/>
    <w:rsid w:val="008B7970"/>
    <w:rsid w:val="008C0881"/>
    <w:rsid w:val="008C4241"/>
    <w:rsid w:val="008C6484"/>
    <w:rsid w:val="008D271D"/>
    <w:rsid w:val="008D3830"/>
    <w:rsid w:val="008D72C1"/>
    <w:rsid w:val="008E0EDB"/>
    <w:rsid w:val="008E1E5A"/>
    <w:rsid w:val="008E1E7F"/>
    <w:rsid w:val="008E25C7"/>
    <w:rsid w:val="008E4F90"/>
    <w:rsid w:val="008E603F"/>
    <w:rsid w:val="008F14A5"/>
    <w:rsid w:val="008F17EF"/>
    <w:rsid w:val="008F2E7C"/>
    <w:rsid w:val="008F2ED7"/>
    <w:rsid w:val="008F3C8D"/>
    <w:rsid w:val="008F544A"/>
    <w:rsid w:val="008F66A5"/>
    <w:rsid w:val="008F6CDA"/>
    <w:rsid w:val="0090317E"/>
    <w:rsid w:val="00912257"/>
    <w:rsid w:val="009129E1"/>
    <w:rsid w:val="0092131A"/>
    <w:rsid w:val="00925415"/>
    <w:rsid w:val="00925613"/>
    <w:rsid w:val="00925ACF"/>
    <w:rsid w:val="0093342A"/>
    <w:rsid w:val="009406E3"/>
    <w:rsid w:val="00941901"/>
    <w:rsid w:val="00943BF6"/>
    <w:rsid w:val="00947BB6"/>
    <w:rsid w:val="009507DF"/>
    <w:rsid w:val="00950E2E"/>
    <w:rsid w:val="00956C48"/>
    <w:rsid w:val="00957BE0"/>
    <w:rsid w:val="009621C3"/>
    <w:rsid w:val="00962418"/>
    <w:rsid w:val="00962652"/>
    <w:rsid w:val="00964CC3"/>
    <w:rsid w:val="00965674"/>
    <w:rsid w:val="009673C9"/>
    <w:rsid w:val="00970A80"/>
    <w:rsid w:val="00970B20"/>
    <w:rsid w:val="0097310B"/>
    <w:rsid w:val="00977FEF"/>
    <w:rsid w:val="009806EB"/>
    <w:rsid w:val="00981928"/>
    <w:rsid w:val="009820CF"/>
    <w:rsid w:val="009839D4"/>
    <w:rsid w:val="00986B66"/>
    <w:rsid w:val="00987220"/>
    <w:rsid w:val="009942B8"/>
    <w:rsid w:val="00995906"/>
    <w:rsid w:val="00996D3A"/>
    <w:rsid w:val="009A10F3"/>
    <w:rsid w:val="009A34B6"/>
    <w:rsid w:val="009A4129"/>
    <w:rsid w:val="009A4C81"/>
    <w:rsid w:val="009B30B3"/>
    <w:rsid w:val="009B399E"/>
    <w:rsid w:val="009B3EDB"/>
    <w:rsid w:val="009B6509"/>
    <w:rsid w:val="009C003D"/>
    <w:rsid w:val="009C3E6B"/>
    <w:rsid w:val="009D034B"/>
    <w:rsid w:val="009D14A1"/>
    <w:rsid w:val="009D2D3D"/>
    <w:rsid w:val="009D3965"/>
    <w:rsid w:val="009D544A"/>
    <w:rsid w:val="009D7931"/>
    <w:rsid w:val="009D7D6E"/>
    <w:rsid w:val="009E0219"/>
    <w:rsid w:val="009E17FF"/>
    <w:rsid w:val="009E2236"/>
    <w:rsid w:val="009E2ED7"/>
    <w:rsid w:val="009E3060"/>
    <w:rsid w:val="009E33F4"/>
    <w:rsid w:val="009E70A6"/>
    <w:rsid w:val="009F0215"/>
    <w:rsid w:val="009F2B40"/>
    <w:rsid w:val="009F6E4A"/>
    <w:rsid w:val="00A002AF"/>
    <w:rsid w:val="00A0097C"/>
    <w:rsid w:val="00A0464E"/>
    <w:rsid w:val="00A10AB0"/>
    <w:rsid w:val="00A11E57"/>
    <w:rsid w:val="00A14C7D"/>
    <w:rsid w:val="00A214F2"/>
    <w:rsid w:val="00A224AC"/>
    <w:rsid w:val="00A2298D"/>
    <w:rsid w:val="00A25F9D"/>
    <w:rsid w:val="00A264BB"/>
    <w:rsid w:val="00A275E1"/>
    <w:rsid w:val="00A2778F"/>
    <w:rsid w:val="00A27C8A"/>
    <w:rsid w:val="00A30D21"/>
    <w:rsid w:val="00A32329"/>
    <w:rsid w:val="00A32DF0"/>
    <w:rsid w:val="00A434A0"/>
    <w:rsid w:val="00A4657F"/>
    <w:rsid w:val="00A46FEF"/>
    <w:rsid w:val="00A50351"/>
    <w:rsid w:val="00A50854"/>
    <w:rsid w:val="00A53F96"/>
    <w:rsid w:val="00A601E8"/>
    <w:rsid w:val="00A60FF0"/>
    <w:rsid w:val="00A65291"/>
    <w:rsid w:val="00A65764"/>
    <w:rsid w:val="00A65A62"/>
    <w:rsid w:val="00A66974"/>
    <w:rsid w:val="00A7107E"/>
    <w:rsid w:val="00A73D29"/>
    <w:rsid w:val="00A75CD4"/>
    <w:rsid w:val="00A828D3"/>
    <w:rsid w:val="00A83BDD"/>
    <w:rsid w:val="00A83DD5"/>
    <w:rsid w:val="00A86BB2"/>
    <w:rsid w:val="00A9184C"/>
    <w:rsid w:val="00A91B0E"/>
    <w:rsid w:val="00A93B14"/>
    <w:rsid w:val="00A958B4"/>
    <w:rsid w:val="00A95EC8"/>
    <w:rsid w:val="00A96631"/>
    <w:rsid w:val="00A96C5D"/>
    <w:rsid w:val="00AA0ADF"/>
    <w:rsid w:val="00AA1813"/>
    <w:rsid w:val="00AA3A34"/>
    <w:rsid w:val="00AB1BBD"/>
    <w:rsid w:val="00AB314D"/>
    <w:rsid w:val="00AB46E0"/>
    <w:rsid w:val="00AB5460"/>
    <w:rsid w:val="00AB66AB"/>
    <w:rsid w:val="00AC0A87"/>
    <w:rsid w:val="00AC1E55"/>
    <w:rsid w:val="00AC3541"/>
    <w:rsid w:val="00AD31B6"/>
    <w:rsid w:val="00AD77D0"/>
    <w:rsid w:val="00AE0D6F"/>
    <w:rsid w:val="00AE3F35"/>
    <w:rsid w:val="00AE5F78"/>
    <w:rsid w:val="00AF05A4"/>
    <w:rsid w:val="00AF15AE"/>
    <w:rsid w:val="00AF6403"/>
    <w:rsid w:val="00AF64B1"/>
    <w:rsid w:val="00AF6B7A"/>
    <w:rsid w:val="00B0108B"/>
    <w:rsid w:val="00B1475B"/>
    <w:rsid w:val="00B14BCB"/>
    <w:rsid w:val="00B14F14"/>
    <w:rsid w:val="00B22EB3"/>
    <w:rsid w:val="00B248AE"/>
    <w:rsid w:val="00B348F6"/>
    <w:rsid w:val="00B42CC1"/>
    <w:rsid w:val="00B45270"/>
    <w:rsid w:val="00B45560"/>
    <w:rsid w:val="00B51008"/>
    <w:rsid w:val="00B5532E"/>
    <w:rsid w:val="00B56451"/>
    <w:rsid w:val="00B56940"/>
    <w:rsid w:val="00B577D2"/>
    <w:rsid w:val="00B60841"/>
    <w:rsid w:val="00B63AE9"/>
    <w:rsid w:val="00B7253A"/>
    <w:rsid w:val="00B738CC"/>
    <w:rsid w:val="00B76190"/>
    <w:rsid w:val="00B8022C"/>
    <w:rsid w:val="00B8088E"/>
    <w:rsid w:val="00B82F94"/>
    <w:rsid w:val="00B87DE8"/>
    <w:rsid w:val="00B94DF4"/>
    <w:rsid w:val="00B9606E"/>
    <w:rsid w:val="00B961AB"/>
    <w:rsid w:val="00B961C2"/>
    <w:rsid w:val="00BA08AA"/>
    <w:rsid w:val="00BA3803"/>
    <w:rsid w:val="00BA4353"/>
    <w:rsid w:val="00BA476A"/>
    <w:rsid w:val="00BA746B"/>
    <w:rsid w:val="00BB192A"/>
    <w:rsid w:val="00BB5DF9"/>
    <w:rsid w:val="00BB62FF"/>
    <w:rsid w:val="00BC267F"/>
    <w:rsid w:val="00BC2C6E"/>
    <w:rsid w:val="00BC4B65"/>
    <w:rsid w:val="00BC5DD3"/>
    <w:rsid w:val="00BD04EE"/>
    <w:rsid w:val="00BD1AAC"/>
    <w:rsid w:val="00BD2990"/>
    <w:rsid w:val="00BD2D5C"/>
    <w:rsid w:val="00BD3B6C"/>
    <w:rsid w:val="00BE16E0"/>
    <w:rsid w:val="00BE67BF"/>
    <w:rsid w:val="00BF273B"/>
    <w:rsid w:val="00BF5836"/>
    <w:rsid w:val="00BF5E8B"/>
    <w:rsid w:val="00BF638E"/>
    <w:rsid w:val="00BF771D"/>
    <w:rsid w:val="00BF7FED"/>
    <w:rsid w:val="00C009BB"/>
    <w:rsid w:val="00C03D1F"/>
    <w:rsid w:val="00C07809"/>
    <w:rsid w:val="00C07D8B"/>
    <w:rsid w:val="00C1129A"/>
    <w:rsid w:val="00C116EA"/>
    <w:rsid w:val="00C123F5"/>
    <w:rsid w:val="00C134E0"/>
    <w:rsid w:val="00C13CAD"/>
    <w:rsid w:val="00C20259"/>
    <w:rsid w:val="00C20A5A"/>
    <w:rsid w:val="00C219E1"/>
    <w:rsid w:val="00C22FC4"/>
    <w:rsid w:val="00C2520B"/>
    <w:rsid w:val="00C30A27"/>
    <w:rsid w:val="00C34B6F"/>
    <w:rsid w:val="00C34BC1"/>
    <w:rsid w:val="00C37BDF"/>
    <w:rsid w:val="00C37DB3"/>
    <w:rsid w:val="00C40812"/>
    <w:rsid w:val="00C41580"/>
    <w:rsid w:val="00C4539A"/>
    <w:rsid w:val="00C456A7"/>
    <w:rsid w:val="00C53075"/>
    <w:rsid w:val="00C5654B"/>
    <w:rsid w:val="00C60834"/>
    <w:rsid w:val="00C60AD5"/>
    <w:rsid w:val="00C65C38"/>
    <w:rsid w:val="00C66C74"/>
    <w:rsid w:val="00C71C96"/>
    <w:rsid w:val="00C72BD9"/>
    <w:rsid w:val="00C75B83"/>
    <w:rsid w:val="00C82FFE"/>
    <w:rsid w:val="00C83138"/>
    <w:rsid w:val="00C84111"/>
    <w:rsid w:val="00C8521C"/>
    <w:rsid w:val="00C85C09"/>
    <w:rsid w:val="00C8778B"/>
    <w:rsid w:val="00C87A24"/>
    <w:rsid w:val="00C91847"/>
    <w:rsid w:val="00C92A77"/>
    <w:rsid w:val="00C92D34"/>
    <w:rsid w:val="00C9677C"/>
    <w:rsid w:val="00CA1DAA"/>
    <w:rsid w:val="00CA49A7"/>
    <w:rsid w:val="00CB010C"/>
    <w:rsid w:val="00CB2657"/>
    <w:rsid w:val="00CB28DC"/>
    <w:rsid w:val="00CB462D"/>
    <w:rsid w:val="00CC1998"/>
    <w:rsid w:val="00CC4360"/>
    <w:rsid w:val="00CD4A52"/>
    <w:rsid w:val="00CD4D00"/>
    <w:rsid w:val="00CD5E94"/>
    <w:rsid w:val="00CD61CA"/>
    <w:rsid w:val="00CD6436"/>
    <w:rsid w:val="00CD7D51"/>
    <w:rsid w:val="00CD7D54"/>
    <w:rsid w:val="00CD7F8D"/>
    <w:rsid w:val="00CE34A9"/>
    <w:rsid w:val="00CE3807"/>
    <w:rsid w:val="00CE52D5"/>
    <w:rsid w:val="00CE7E97"/>
    <w:rsid w:val="00CF081A"/>
    <w:rsid w:val="00CF091D"/>
    <w:rsid w:val="00CF1390"/>
    <w:rsid w:val="00CF72BF"/>
    <w:rsid w:val="00D015C0"/>
    <w:rsid w:val="00D03B0F"/>
    <w:rsid w:val="00D07441"/>
    <w:rsid w:val="00D120F2"/>
    <w:rsid w:val="00D13F3E"/>
    <w:rsid w:val="00D149CC"/>
    <w:rsid w:val="00D14BC5"/>
    <w:rsid w:val="00D17978"/>
    <w:rsid w:val="00D20784"/>
    <w:rsid w:val="00D21016"/>
    <w:rsid w:val="00D25393"/>
    <w:rsid w:val="00D27DE0"/>
    <w:rsid w:val="00D3021B"/>
    <w:rsid w:val="00D3192C"/>
    <w:rsid w:val="00D3264F"/>
    <w:rsid w:val="00D358E8"/>
    <w:rsid w:val="00D37E29"/>
    <w:rsid w:val="00D42268"/>
    <w:rsid w:val="00D43E99"/>
    <w:rsid w:val="00D44FFE"/>
    <w:rsid w:val="00D452DD"/>
    <w:rsid w:val="00D45656"/>
    <w:rsid w:val="00D46FF5"/>
    <w:rsid w:val="00D51EE1"/>
    <w:rsid w:val="00D53507"/>
    <w:rsid w:val="00D543C7"/>
    <w:rsid w:val="00D5558F"/>
    <w:rsid w:val="00D565EF"/>
    <w:rsid w:val="00D614A0"/>
    <w:rsid w:val="00D66B49"/>
    <w:rsid w:val="00D677C4"/>
    <w:rsid w:val="00D714DF"/>
    <w:rsid w:val="00D723C5"/>
    <w:rsid w:val="00D731AA"/>
    <w:rsid w:val="00D73515"/>
    <w:rsid w:val="00D8112A"/>
    <w:rsid w:val="00D826BC"/>
    <w:rsid w:val="00D850BF"/>
    <w:rsid w:val="00D856A2"/>
    <w:rsid w:val="00D858EE"/>
    <w:rsid w:val="00D9177C"/>
    <w:rsid w:val="00D918A3"/>
    <w:rsid w:val="00D9590F"/>
    <w:rsid w:val="00D95A84"/>
    <w:rsid w:val="00DA1301"/>
    <w:rsid w:val="00DA56B1"/>
    <w:rsid w:val="00DA6799"/>
    <w:rsid w:val="00DB1937"/>
    <w:rsid w:val="00DB3F08"/>
    <w:rsid w:val="00DB618C"/>
    <w:rsid w:val="00DB6F41"/>
    <w:rsid w:val="00DC1BA5"/>
    <w:rsid w:val="00DC2508"/>
    <w:rsid w:val="00DC27E4"/>
    <w:rsid w:val="00DC5D0B"/>
    <w:rsid w:val="00DC709E"/>
    <w:rsid w:val="00DC7D8E"/>
    <w:rsid w:val="00DD47FE"/>
    <w:rsid w:val="00DD48A0"/>
    <w:rsid w:val="00DD579B"/>
    <w:rsid w:val="00DD65A4"/>
    <w:rsid w:val="00DD772D"/>
    <w:rsid w:val="00DE0A45"/>
    <w:rsid w:val="00DE55DC"/>
    <w:rsid w:val="00DE671A"/>
    <w:rsid w:val="00DF020A"/>
    <w:rsid w:val="00DF0836"/>
    <w:rsid w:val="00DF2174"/>
    <w:rsid w:val="00DF4132"/>
    <w:rsid w:val="00DF6746"/>
    <w:rsid w:val="00E02831"/>
    <w:rsid w:val="00E02E40"/>
    <w:rsid w:val="00E04163"/>
    <w:rsid w:val="00E078F5"/>
    <w:rsid w:val="00E12746"/>
    <w:rsid w:val="00E13031"/>
    <w:rsid w:val="00E13278"/>
    <w:rsid w:val="00E2084F"/>
    <w:rsid w:val="00E20BCE"/>
    <w:rsid w:val="00E21D12"/>
    <w:rsid w:val="00E26265"/>
    <w:rsid w:val="00E32769"/>
    <w:rsid w:val="00E34493"/>
    <w:rsid w:val="00E373CD"/>
    <w:rsid w:val="00E418CF"/>
    <w:rsid w:val="00E41CA2"/>
    <w:rsid w:val="00E4568F"/>
    <w:rsid w:val="00E45D1F"/>
    <w:rsid w:val="00E46E40"/>
    <w:rsid w:val="00E50DA0"/>
    <w:rsid w:val="00E61A1B"/>
    <w:rsid w:val="00E627B9"/>
    <w:rsid w:val="00E63967"/>
    <w:rsid w:val="00E65A5A"/>
    <w:rsid w:val="00E66E65"/>
    <w:rsid w:val="00E703A4"/>
    <w:rsid w:val="00E7320C"/>
    <w:rsid w:val="00E7419D"/>
    <w:rsid w:val="00E74702"/>
    <w:rsid w:val="00E74EE8"/>
    <w:rsid w:val="00E77239"/>
    <w:rsid w:val="00E81275"/>
    <w:rsid w:val="00E814E4"/>
    <w:rsid w:val="00E81809"/>
    <w:rsid w:val="00E8283C"/>
    <w:rsid w:val="00E84FF3"/>
    <w:rsid w:val="00E86161"/>
    <w:rsid w:val="00E87F9B"/>
    <w:rsid w:val="00E91EF0"/>
    <w:rsid w:val="00E95BAE"/>
    <w:rsid w:val="00E96650"/>
    <w:rsid w:val="00EA01C8"/>
    <w:rsid w:val="00EA181C"/>
    <w:rsid w:val="00EA2630"/>
    <w:rsid w:val="00EA360A"/>
    <w:rsid w:val="00EA724F"/>
    <w:rsid w:val="00EB05CB"/>
    <w:rsid w:val="00EB0AC5"/>
    <w:rsid w:val="00EB104C"/>
    <w:rsid w:val="00EB20C3"/>
    <w:rsid w:val="00EB2BF6"/>
    <w:rsid w:val="00EB4239"/>
    <w:rsid w:val="00EC1C2C"/>
    <w:rsid w:val="00EC1CF6"/>
    <w:rsid w:val="00EC1F8D"/>
    <w:rsid w:val="00EC2E05"/>
    <w:rsid w:val="00EC2F3F"/>
    <w:rsid w:val="00EC38DB"/>
    <w:rsid w:val="00EC4C81"/>
    <w:rsid w:val="00EC6D2F"/>
    <w:rsid w:val="00EC7F7F"/>
    <w:rsid w:val="00ED1089"/>
    <w:rsid w:val="00ED21C5"/>
    <w:rsid w:val="00ED2D6C"/>
    <w:rsid w:val="00ED3233"/>
    <w:rsid w:val="00ED35C0"/>
    <w:rsid w:val="00ED4DF4"/>
    <w:rsid w:val="00ED5265"/>
    <w:rsid w:val="00ED63C7"/>
    <w:rsid w:val="00EE1901"/>
    <w:rsid w:val="00EE2EAE"/>
    <w:rsid w:val="00EE38A4"/>
    <w:rsid w:val="00EE5D04"/>
    <w:rsid w:val="00EF220E"/>
    <w:rsid w:val="00EF30C0"/>
    <w:rsid w:val="00EF3BC2"/>
    <w:rsid w:val="00EF4703"/>
    <w:rsid w:val="00EF6912"/>
    <w:rsid w:val="00EF7B1D"/>
    <w:rsid w:val="00F0003C"/>
    <w:rsid w:val="00F06CFF"/>
    <w:rsid w:val="00F075C5"/>
    <w:rsid w:val="00F13190"/>
    <w:rsid w:val="00F2060C"/>
    <w:rsid w:val="00F221DE"/>
    <w:rsid w:val="00F24AEB"/>
    <w:rsid w:val="00F2574D"/>
    <w:rsid w:val="00F26E8F"/>
    <w:rsid w:val="00F33CF9"/>
    <w:rsid w:val="00F34233"/>
    <w:rsid w:val="00F3509A"/>
    <w:rsid w:val="00F3790B"/>
    <w:rsid w:val="00F421A4"/>
    <w:rsid w:val="00F45F79"/>
    <w:rsid w:val="00F52C57"/>
    <w:rsid w:val="00F52CC4"/>
    <w:rsid w:val="00F54D44"/>
    <w:rsid w:val="00F567DD"/>
    <w:rsid w:val="00F61994"/>
    <w:rsid w:val="00F62925"/>
    <w:rsid w:val="00F6646E"/>
    <w:rsid w:val="00F66E16"/>
    <w:rsid w:val="00F67938"/>
    <w:rsid w:val="00F703FA"/>
    <w:rsid w:val="00F7131C"/>
    <w:rsid w:val="00F72842"/>
    <w:rsid w:val="00F733F6"/>
    <w:rsid w:val="00F765C4"/>
    <w:rsid w:val="00F818A2"/>
    <w:rsid w:val="00F822C6"/>
    <w:rsid w:val="00F872F2"/>
    <w:rsid w:val="00F96302"/>
    <w:rsid w:val="00FA35FD"/>
    <w:rsid w:val="00FA411F"/>
    <w:rsid w:val="00FA4325"/>
    <w:rsid w:val="00FB19D2"/>
    <w:rsid w:val="00FB3467"/>
    <w:rsid w:val="00FB420E"/>
    <w:rsid w:val="00FC2951"/>
    <w:rsid w:val="00FC2C29"/>
    <w:rsid w:val="00FC334F"/>
    <w:rsid w:val="00FC74E4"/>
    <w:rsid w:val="00FD3695"/>
    <w:rsid w:val="00FD418A"/>
    <w:rsid w:val="00FD764A"/>
    <w:rsid w:val="00FD7765"/>
    <w:rsid w:val="00FF24C2"/>
    <w:rsid w:val="00FF3310"/>
    <w:rsid w:val="00FF348A"/>
    <w:rsid w:val="00FF43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391B3D"/>
  <w15:chartTrackingRefBased/>
  <w15:docId w15:val="{6D9DA18D-A0F7-4840-9254-4DD4BBC5C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43C1"/>
    <w:pPr>
      <w:spacing w:after="200" w:line="276" w:lineRule="auto"/>
      <w:jc w:val="both"/>
    </w:pPr>
    <w:rPr>
      <w:rFonts w:ascii="Times New Roman" w:eastAsia="SimSun" w:hAnsi="Times New Roman" w:cs="Times New Roman"/>
      <w:sz w:val="24"/>
      <w:lang w:eastAsia="zh-CN"/>
    </w:rPr>
  </w:style>
  <w:style w:type="paragraph" w:styleId="Heading1">
    <w:name w:val="heading 1"/>
    <w:basedOn w:val="Normal"/>
    <w:next w:val="Normal"/>
    <w:link w:val="Heading1Char"/>
    <w:uiPriority w:val="9"/>
    <w:qFormat/>
    <w:rsid w:val="00F06CFF"/>
    <w:pPr>
      <w:keepNext/>
      <w:spacing w:after="60" w:line="360" w:lineRule="auto"/>
      <w:jc w:val="center"/>
      <w:outlineLvl w:val="0"/>
    </w:pPr>
    <w:rPr>
      <w:b/>
      <w:bCs/>
      <w:kern w:val="32"/>
      <w:szCs w:val="24"/>
    </w:rPr>
  </w:style>
  <w:style w:type="paragraph" w:styleId="Heading2">
    <w:name w:val="heading 2"/>
    <w:basedOn w:val="Normal"/>
    <w:next w:val="Normal"/>
    <w:link w:val="Heading2Char"/>
    <w:uiPriority w:val="9"/>
    <w:unhideWhenUsed/>
    <w:qFormat/>
    <w:rsid w:val="00C5654B"/>
    <w:pPr>
      <w:keepNext/>
      <w:spacing w:before="240" w:after="60"/>
      <w:outlineLvl w:val="1"/>
    </w:pPr>
    <w:rPr>
      <w:b/>
      <w:bCs/>
      <w:iCs/>
      <w:szCs w:val="28"/>
    </w:rPr>
  </w:style>
  <w:style w:type="paragraph" w:styleId="Heading3">
    <w:name w:val="heading 3"/>
    <w:basedOn w:val="Normal"/>
    <w:next w:val="Normal"/>
    <w:link w:val="Heading3Char"/>
    <w:uiPriority w:val="9"/>
    <w:unhideWhenUsed/>
    <w:qFormat/>
    <w:rsid w:val="00D53507"/>
    <w:pPr>
      <w:keepNext/>
      <w:spacing w:before="240" w:after="60"/>
      <w:outlineLvl w:val="2"/>
    </w:pPr>
    <w:rPr>
      <w:b/>
      <w:bCs/>
      <w:szCs w:val="26"/>
    </w:rPr>
  </w:style>
  <w:style w:type="paragraph" w:styleId="Heading4">
    <w:name w:val="heading 4"/>
    <w:basedOn w:val="Normal"/>
    <w:next w:val="Normal"/>
    <w:link w:val="Heading4Char"/>
    <w:uiPriority w:val="9"/>
    <w:unhideWhenUsed/>
    <w:qFormat/>
    <w:rsid w:val="00D53507"/>
    <w:pPr>
      <w:keepNext/>
      <w:spacing w:before="240" w:after="60"/>
      <w:outlineLvl w:val="3"/>
    </w:pPr>
    <w:rPr>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6CFF"/>
    <w:rPr>
      <w:rFonts w:ascii="Times New Roman" w:eastAsia="SimSun" w:hAnsi="Times New Roman" w:cs="Times New Roman"/>
      <w:b/>
      <w:bCs/>
      <w:kern w:val="32"/>
      <w:sz w:val="24"/>
      <w:szCs w:val="24"/>
      <w:lang w:eastAsia="zh-CN"/>
    </w:rPr>
  </w:style>
  <w:style w:type="character" w:customStyle="1" w:styleId="Heading2Char">
    <w:name w:val="Heading 2 Char"/>
    <w:basedOn w:val="DefaultParagraphFont"/>
    <w:link w:val="Heading2"/>
    <w:uiPriority w:val="9"/>
    <w:rsid w:val="00C5654B"/>
    <w:rPr>
      <w:rFonts w:ascii="Times New Roman" w:eastAsia="SimSun" w:hAnsi="Times New Roman" w:cs="Times New Roman"/>
      <w:b/>
      <w:bCs/>
      <w:iCs/>
      <w:sz w:val="24"/>
      <w:szCs w:val="28"/>
      <w:lang w:eastAsia="zh-CN"/>
    </w:rPr>
  </w:style>
  <w:style w:type="character" w:customStyle="1" w:styleId="Heading3Char">
    <w:name w:val="Heading 3 Char"/>
    <w:basedOn w:val="DefaultParagraphFont"/>
    <w:link w:val="Heading3"/>
    <w:uiPriority w:val="9"/>
    <w:rsid w:val="00D53507"/>
    <w:rPr>
      <w:rFonts w:ascii="Times New Roman" w:eastAsia="SimSun" w:hAnsi="Times New Roman" w:cs="Times New Roman"/>
      <w:b/>
      <w:bCs/>
      <w:sz w:val="24"/>
      <w:szCs w:val="26"/>
      <w:lang w:eastAsia="zh-CN"/>
    </w:rPr>
  </w:style>
  <w:style w:type="character" w:customStyle="1" w:styleId="Heading4Char">
    <w:name w:val="Heading 4 Char"/>
    <w:basedOn w:val="DefaultParagraphFont"/>
    <w:link w:val="Heading4"/>
    <w:uiPriority w:val="9"/>
    <w:rsid w:val="00D53507"/>
    <w:rPr>
      <w:rFonts w:ascii="Times New Roman" w:eastAsia="SimSun" w:hAnsi="Times New Roman" w:cs="Times New Roman"/>
      <w:b/>
      <w:bCs/>
      <w:sz w:val="24"/>
      <w:szCs w:val="28"/>
      <w:lang w:eastAsia="zh-CN"/>
    </w:rPr>
  </w:style>
  <w:style w:type="paragraph" w:styleId="ListParagraph">
    <w:name w:val="List Paragraph"/>
    <w:basedOn w:val="Normal"/>
    <w:uiPriority w:val="34"/>
    <w:qFormat/>
    <w:rsid w:val="00682816"/>
    <w:pPr>
      <w:ind w:left="720"/>
    </w:pPr>
  </w:style>
  <w:style w:type="paragraph" w:styleId="Header">
    <w:name w:val="header"/>
    <w:basedOn w:val="Normal"/>
    <w:link w:val="HeaderChar"/>
    <w:uiPriority w:val="99"/>
    <w:rsid w:val="00682816"/>
    <w:pPr>
      <w:tabs>
        <w:tab w:val="center" w:pos="4680"/>
        <w:tab w:val="right" w:pos="9360"/>
      </w:tabs>
    </w:pPr>
  </w:style>
  <w:style w:type="character" w:customStyle="1" w:styleId="HeaderChar">
    <w:name w:val="Header Char"/>
    <w:basedOn w:val="DefaultParagraphFont"/>
    <w:link w:val="Header"/>
    <w:uiPriority w:val="99"/>
    <w:rsid w:val="00682816"/>
    <w:rPr>
      <w:rFonts w:ascii="Calibri" w:eastAsia="SimSun" w:hAnsi="Calibri" w:cs="Times New Roman"/>
      <w:lang w:eastAsia="zh-CN"/>
    </w:rPr>
  </w:style>
  <w:style w:type="paragraph" w:styleId="Footer">
    <w:name w:val="footer"/>
    <w:basedOn w:val="Normal"/>
    <w:link w:val="FooterChar"/>
    <w:uiPriority w:val="99"/>
    <w:rsid w:val="00682816"/>
    <w:pPr>
      <w:tabs>
        <w:tab w:val="center" w:pos="4680"/>
        <w:tab w:val="right" w:pos="9360"/>
      </w:tabs>
    </w:pPr>
  </w:style>
  <w:style w:type="character" w:customStyle="1" w:styleId="FooterChar">
    <w:name w:val="Footer Char"/>
    <w:basedOn w:val="DefaultParagraphFont"/>
    <w:link w:val="Footer"/>
    <w:uiPriority w:val="99"/>
    <w:rsid w:val="00682816"/>
    <w:rPr>
      <w:rFonts w:ascii="Calibri" w:eastAsia="SimSun" w:hAnsi="Calibri" w:cs="Times New Roman"/>
      <w:lang w:eastAsia="zh-CN"/>
    </w:rPr>
  </w:style>
  <w:style w:type="paragraph" w:styleId="TOCHeading">
    <w:name w:val="TOC Heading"/>
    <w:basedOn w:val="Heading1"/>
    <w:next w:val="Normal"/>
    <w:uiPriority w:val="39"/>
    <w:qFormat/>
    <w:rsid w:val="00682816"/>
    <w:pPr>
      <w:keepLines/>
      <w:spacing w:after="0" w:line="259" w:lineRule="auto"/>
      <w:outlineLvl w:val="9"/>
    </w:pPr>
    <w:rPr>
      <w:rFonts w:ascii="Calibri Light" w:eastAsia="Times New Roman" w:hAnsi="Calibri Light"/>
      <w:b w:val="0"/>
      <w:bCs w:val="0"/>
      <w:color w:val="2F5496"/>
      <w:kern w:val="0"/>
      <w:lang w:eastAsia="en-US"/>
    </w:rPr>
  </w:style>
  <w:style w:type="paragraph" w:styleId="TOC1">
    <w:name w:val="toc 1"/>
    <w:basedOn w:val="Normal"/>
    <w:next w:val="Normal"/>
    <w:uiPriority w:val="39"/>
    <w:rsid w:val="00682816"/>
  </w:style>
  <w:style w:type="paragraph" w:styleId="TOC2">
    <w:name w:val="toc 2"/>
    <w:basedOn w:val="Normal"/>
    <w:next w:val="Normal"/>
    <w:uiPriority w:val="39"/>
    <w:rsid w:val="00682816"/>
    <w:pPr>
      <w:ind w:left="220"/>
    </w:pPr>
  </w:style>
  <w:style w:type="paragraph" w:styleId="TOC3">
    <w:name w:val="toc 3"/>
    <w:basedOn w:val="Normal"/>
    <w:next w:val="Normal"/>
    <w:uiPriority w:val="39"/>
    <w:rsid w:val="00682816"/>
    <w:pPr>
      <w:ind w:left="440"/>
    </w:pPr>
  </w:style>
  <w:style w:type="character" w:styleId="Hyperlink">
    <w:name w:val="Hyperlink"/>
    <w:uiPriority w:val="99"/>
    <w:rsid w:val="00682816"/>
    <w:rPr>
      <w:color w:val="0563C1"/>
      <w:u w:val="single"/>
    </w:rPr>
  </w:style>
  <w:style w:type="paragraph" w:styleId="NoSpacing">
    <w:name w:val="No Spacing"/>
    <w:link w:val="NoSpacingChar"/>
    <w:uiPriority w:val="1"/>
    <w:qFormat/>
    <w:rsid w:val="000B742D"/>
    <w:pPr>
      <w:spacing w:after="0" w:line="240" w:lineRule="auto"/>
    </w:pPr>
    <w:rPr>
      <w:rFonts w:ascii="Times New Roman" w:eastAsia="SimSun" w:hAnsi="Times New Roman" w:cs="Times New Roman"/>
      <w:sz w:val="24"/>
      <w:lang w:eastAsia="zh-CN"/>
    </w:rPr>
  </w:style>
  <w:style w:type="table" w:styleId="TableGrid">
    <w:name w:val="Table Grid"/>
    <w:basedOn w:val="TableNormal"/>
    <w:uiPriority w:val="39"/>
    <w:rsid w:val="00682816"/>
    <w:pPr>
      <w:spacing w:after="0" w:line="240" w:lineRule="auto"/>
    </w:pPr>
    <w:rPr>
      <w:rFonts w:ascii="Calibri" w:eastAsia="SimSu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quot;Default&quot;"/>
    <w:rsid w:val="00682816"/>
    <w:pPr>
      <w:autoSpaceDE w:val="0"/>
      <w:autoSpaceDN w:val="0"/>
      <w:adjustRightInd w:val="0"/>
      <w:spacing w:after="0" w:line="240" w:lineRule="auto"/>
    </w:pPr>
    <w:rPr>
      <w:rFonts w:ascii="Times New Roman" w:eastAsia="SimSun" w:hAnsi="Times New Roman" w:cs="Times New Roman"/>
      <w:color w:val="000000"/>
      <w:sz w:val="24"/>
      <w:szCs w:val="24"/>
      <w:lang w:eastAsia="zh-CN"/>
    </w:rPr>
  </w:style>
  <w:style w:type="character" w:styleId="CommentReference">
    <w:name w:val="annotation reference"/>
    <w:basedOn w:val="DefaultParagraphFont"/>
    <w:uiPriority w:val="99"/>
    <w:rsid w:val="00682816"/>
    <w:rPr>
      <w:sz w:val="16"/>
      <w:szCs w:val="16"/>
    </w:rPr>
  </w:style>
  <w:style w:type="paragraph" w:styleId="CommentText">
    <w:name w:val="annotation text"/>
    <w:basedOn w:val="Normal"/>
    <w:link w:val="CommentTextChar"/>
    <w:uiPriority w:val="99"/>
    <w:rsid w:val="00682816"/>
    <w:pPr>
      <w:spacing w:line="240" w:lineRule="auto"/>
    </w:pPr>
    <w:rPr>
      <w:sz w:val="20"/>
      <w:szCs w:val="20"/>
    </w:rPr>
  </w:style>
  <w:style w:type="character" w:customStyle="1" w:styleId="CommentTextChar">
    <w:name w:val="Comment Text Char"/>
    <w:basedOn w:val="DefaultParagraphFont"/>
    <w:link w:val="CommentText"/>
    <w:uiPriority w:val="99"/>
    <w:rsid w:val="00682816"/>
    <w:rPr>
      <w:rFonts w:ascii="Calibri" w:eastAsia="SimSun" w:hAnsi="Calibri" w:cs="Times New Roman"/>
      <w:sz w:val="20"/>
      <w:szCs w:val="20"/>
      <w:lang w:eastAsia="zh-CN"/>
    </w:rPr>
  </w:style>
  <w:style w:type="paragraph" w:styleId="CommentSubject">
    <w:name w:val="annotation subject"/>
    <w:basedOn w:val="CommentText"/>
    <w:next w:val="CommentText"/>
    <w:link w:val="CommentSubjectChar"/>
    <w:uiPriority w:val="99"/>
    <w:rsid w:val="00682816"/>
    <w:rPr>
      <w:b/>
      <w:bCs/>
    </w:rPr>
  </w:style>
  <w:style w:type="character" w:customStyle="1" w:styleId="CommentSubjectChar">
    <w:name w:val="Comment Subject Char"/>
    <w:basedOn w:val="CommentTextChar"/>
    <w:link w:val="CommentSubject"/>
    <w:uiPriority w:val="99"/>
    <w:rsid w:val="00682816"/>
    <w:rPr>
      <w:rFonts w:ascii="Calibri" w:eastAsia="SimSun" w:hAnsi="Calibri" w:cs="Times New Roman"/>
      <w:b/>
      <w:bCs/>
      <w:sz w:val="20"/>
      <w:szCs w:val="20"/>
      <w:lang w:eastAsia="zh-CN"/>
    </w:rPr>
  </w:style>
  <w:style w:type="paragraph" w:styleId="BalloonText">
    <w:name w:val="Balloon Text"/>
    <w:basedOn w:val="Normal"/>
    <w:link w:val="BalloonTextChar"/>
    <w:uiPriority w:val="99"/>
    <w:rsid w:val="006828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682816"/>
    <w:rPr>
      <w:rFonts w:ascii="Segoe UI" w:eastAsia="SimSun" w:hAnsi="Segoe UI" w:cs="Segoe UI"/>
      <w:sz w:val="18"/>
      <w:szCs w:val="18"/>
      <w:lang w:eastAsia="zh-CN"/>
    </w:rPr>
  </w:style>
  <w:style w:type="character" w:customStyle="1" w:styleId="NoSpacingChar">
    <w:name w:val="No Spacing Char"/>
    <w:basedOn w:val="DefaultParagraphFont"/>
    <w:link w:val="NoSpacing"/>
    <w:uiPriority w:val="1"/>
    <w:rsid w:val="000B742D"/>
    <w:rPr>
      <w:rFonts w:ascii="Times New Roman" w:eastAsia="SimSun" w:hAnsi="Times New Roman" w:cs="Times New Roman"/>
      <w:sz w:val="24"/>
      <w:lang w:eastAsia="zh-CN"/>
    </w:rPr>
  </w:style>
  <w:style w:type="paragraph" w:styleId="Caption">
    <w:name w:val="caption"/>
    <w:basedOn w:val="Normal"/>
    <w:next w:val="Normal"/>
    <w:uiPriority w:val="35"/>
    <w:unhideWhenUsed/>
    <w:qFormat/>
    <w:rsid w:val="00682816"/>
    <w:pPr>
      <w:spacing w:line="240" w:lineRule="auto"/>
    </w:pPr>
    <w:rPr>
      <w:rFonts w:asciiTheme="minorHAnsi" w:eastAsiaTheme="minorHAnsi" w:hAnsiTheme="minorHAnsi" w:cstheme="minorBidi"/>
      <w:i/>
      <w:iCs/>
      <w:color w:val="44546A" w:themeColor="text2"/>
      <w:sz w:val="18"/>
      <w:szCs w:val="18"/>
      <w:lang w:eastAsia="en-US"/>
    </w:rPr>
  </w:style>
  <w:style w:type="paragraph" w:styleId="TableofFigures">
    <w:name w:val="table of figures"/>
    <w:basedOn w:val="Normal"/>
    <w:next w:val="Normal"/>
    <w:uiPriority w:val="99"/>
    <w:unhideWhenUsed/>
    <w:rsid w:val="000810A3"/>
    <w:pPr>
      <w:spacing w:after="0"/>
    </w:pPr>
  </w:style>
  <w:style w:type="character" w:customStyle="1" w:styleId="name">
    <w:name w:val="name"/>
    <w:basedOn w:val="DefaultParagraphFont"/>
    <w:rsid w:val="009B399E"/>
  </w:style>
  <w:style w:type="character" w:customStyle="1" w:styleId="surname">
    <w:name w:val="surname"/>
    <w:basedOn w:val="DefaultParagraphFont"/>
    <w:rsid w:val="009B399E"/>
  </w:style>
  <w:style w:type="character" w:customStyle="1" w:styleId="given-names">
    <w:name w:val="given-names"/>
    <w:basedOn w:val="DefaultParagraphFont"/>
    <w:rsid w:val="009B399E"/>
  </w:style>
  <w:style w:type="character" w:customStyle="1" w:styleId="year">
    <w:name w:val="year"/>
    <w:basedOn w:val="DefaultParagraphFont"/>
    <w:rsid w:val="009B399E"/>
  </w:style>
  <w:style w:type="character" w:customStyle="1" w:styleId="source">
    <w:name w:val="source"/>
    <w:basedOn w:val="DefaultParagraphFont"/>
    <w:rsid w:val="009B399E"/>
  </w:style>
  <w:style w:type="character" w:customStyle="1" w:styleId="edition">
    <w:name w:val="edition"/>
    <w:basedOn w:val="DefaultParagraphFont"/>
    <w:rsid w:val="009B399E"/>
  </w:style>
  <w:style w:type="character" w:customStyle="1" w:styleId="publisher-loc">
    <w:name w:val="publisher-loc"/>
    <w:basedOn w:val="DefaultParagraphFont"/>
    <w:rsid w:val="009B399E"/>
  </w:style>
  <w:style w:type="character" w:customStyle="1" w:styleId="publisher-name">
    <w:name w:val="publisher-name"/>
    <w:basedOn w:val="DefaultParagraphFont"/>
    <w:rsid w:val="009B399E"/>
  </w:style>
  <w:style w:type="character" w:styleId="Emphasis">
    <w:name w:val="Emphasis"/>
    <w:basedOn w:val="DefaultParagraphFont"/>
    <w:uiPriority w:val="20"/>
    <w:qFormat/>
    <w:rsid w:val="009B399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47957">
      <w:bodyDiv w:val="1"/>
      <w:marLeft w:val="0"/>
      <w:marRight w:val="0"/>
      <w:marTop w:val="0"/>
      <w:marBottom w:val="0"/>
      <w:divBdr>
        <w:top w:val="none" w:sz="0" w:space="0" w:color="auto"/>
        <w:left w:val="none" w:sz="0" w:space="0" w:color="auto"/>
        <w:bottom w:val="none" w:sz="0" w:space="0" w:color="auto"/>
        <w:right w:val="none" w:sz="0" w:space="0" w:color="auto"/>
      </w:divBdr>
      <w:divsChild>
        <w:div w:id="430054178">
          <w:marLeft w:val="0"/>
          <w:marRight w:val="0"/>
          <w:marTop w:val="0"/>
          <w:marBottom w:val="0"/>
          <w:divBdr>
            <w:top w:val="single" w:sz="2" w:space="0" w:color="auto"/>
            <w:left w:val="single" w:sz="2" w:space="0" w:color="auto"/>
            <w:bottom w:val="single" w:sz="6" w:space="0" w:color="auto"/>
            <w:right w:val="single" w:sz="2" w:space="0" w:color="auto"/>
          </w:divBdr>
          <w:divsChild>
            <w:div w:id="2044671871">
              <w:marLeft w:val="0"/>
              <w:marRight w:val="0"/>
              <w:marTop w:val="100"/>
              <w:marBottom w:val="100"/>
              <w:divBdr>
                <w:top w:val="single" w:sz="2" w:space="0" w:color="D9D9E3"/>
                <w:left w:val="single" w:sz="2" w:space="0" w:color="D9D9E3"/>
                <w:bottom w:val="single" w:sz="2" w:space="0" w:color="D9D9E3"/>
                <w:right w:val="single" w:sz="2" w:space="0" w:color="D9D9E3"/>
              </w:divBdr>
              <w:divsChild>
                <w:div w:id="1271090548">
                  <w:marLeft w:val="0"/>
                  <w:marRight w:val="0"/>
                  <w:marTop w:val="0"/>
                  <w:marBottom w:val="0"/>
                  <w:divBdr>
                    <w:top w:val="single" w:sz="2" w:space="0" w:color="D9D9E3"/>
                    <w:left w:val="single" w:sz="2" w:space="0" w:color="D9D9E3"/>
                    <w:bottom w:val="single" w:sz="2" w:space="0" w:color="D9D9E3"/>
                    <w:right w:val="single" w:sz="2" w:space="0" w:color="D9D9E3"/>
                  </w:divBdr>
                  <w:divsChild>
                    <w:div w:id="1544561238">
                      <w:marLeft w:val="0"/>
                      <w:marRight w:val="0"/>
                      <w:marTop w:val="0"/>
                      <w:marBottom w:val="0"/>
                      <w:divBdr>
                        <w:top w:val="single" w:sz="2" w:space="0" w:color="D9D9E3"/>
                        <w:left w:val="single" w:sz="2" w:space="0" w:color="D9D9E3"/>
                        <w:bottom w:val="single" w:sz="2" w:space="0" w:color="D9D9E3"/>
                        <w:right w:val="single" w:sz="2" w:space="0" w:color="D9D9E3"/>
                      </w:divBdr>
                      <w:divsChild>
                        <w:div w:id="1532571533">
                          <w:marLeft w:val="0"/>
                          <w:marRight w:val="0"/>
                          <w:marTop w:val="0"/>
                          <w:marBottom w:val="0"/>
                          <w:divBdr>
                            <w:top w:val="single" w:sz="2" w:space="0" w:color="D9D9E3"/>
                            <w:left w:val="single" w:sz="2" w:space="0" w:color="D9D9E3"/>
                            <w:bottom w:val="single" w:sz="2" w:space="0" w:color="D9D9E3"/>
                            <w:right w:val="single" w:sz="2" w:space="0" w:color="D9D9E3"/>
                          </w:divBdr>
                          <w:divsChild>
                            <w:div w:id="6640956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04647234">
      <w:bodyDiv w:val="1"/>
      <w:marLeft w:val="0"/>
      <w:marRight w:val="0"/>
      <w:marTop w:val="0"/>
      <w:marBottom w:val="0"/>
      <w:divBdr>
        <w:top w:val="none" w:sz="0" w:space="0" w:color="auto"/>
        <w:left w:val="none" w:sz="0" w:space="0" w:color="auto"/>
        <w:bottom w:val="none" w:sz="0" w:space="0" w:color="auto"/>
        <w:right w:val="none" w:sz="0" w:space="0" w:color="auto"/>
      </w:divBdr>
    </w:div>
    <w:div w:id="553663183">
      <w:bodyDiv w:val="1"/>
      <w:marLeft w:val="0"/>
      <w:marRight w:val="0"/>
      <w:marTop w:val="0"/>
      <w:marBottom w:val="0"/>
      <w:divBdr>
        <w:top w:val="none" w:sz="0" w:space="0" w:color="auto"/>
        <w:left w:val="none" w:sz="0" w:space="0" w:color="auto"/>
        <w:bottom w:val="none" w:sz="0" w:space="0" w:color="auto"/>
        <w:right w:val="none" w:sz="0" w:space="0" w:color="auto"/>
      </w:divBdr>
      <w:divsChild>
        <w:div w:id="831019225">
          <w:marLeft w:val="360"/>
          <w:marRight w:val="0"/>
          <w:marTop w:val="200"/>
          <w:marBottom w:val="0"/>
          <w:divBdr>
            <w:top w:val="none" w:sz="0" w:space="0" w:color="auto"/>
            <w:left w:val="none" w:sz="0" w:space="0" w:color="auto"/>
            <w:bottom w:val="none" w:sz="0" w:space="0" w:color="auto"/>
            <w:right w:val="none" w:sz="0" w:space="0" w:color="auto"/>
          </w:divBdr>
        </w:div>
      </w:divsChild>
    </w:div>
    <w:div w:id="688334474">
      <w:bodyDiv w:val="1"/>
      <w:marLeft w:val="0"/>
      <w:marRight w:val="0"/>
      <w:marTop w:val="0"/>
      <w:marBottom w:val="0"/>
      <w:divBdr>
        <w:top w:val="none" w:sz="0" w:space="0" w:color="auto"/>
        <w:left w:val="none" w:sz="0" w:space="0" w:color="auto"/>
        <w:bottom w:val="none" w:sz="0" w:space="0" w:color="auto"/>
        <w:right w:val="none" w:sz="0" w:space="0" w:color="auto"/>
      </w:divBdr>
    </w:div>
    <w:div w:id="740837429">
      <w:bodyDiv w:val="1"/>
      <w:marLeft w:val="0"/>
      <w:marRight w:val="0"/>
      <w:marTop w:val="0"/>
      <w:marBottom w:val="0"/>
      <w:divBdr>
        <w:top w:val="none" w:sz="0" w:space="0" w:color="auto"/>
        <w:left w:val="none" w:sz="0" w:space="0" w:color="auto"/>
        <w:bottom w:val="none" w:sz="0" w:space="0" w:color="auto"/>
        <w:right w:val="none" w:sz="0" w:space="0" w:color="auto"/>
      </w:divBdr>
    </w:div>
    <w:div w:id="1395657847">
      <w:bodyDiv w:val="1"/>
      <w:marLeft w:val="0"/>
      <w:marRight w:val="0"/>
      <w:marTop w:val="0"/>
      <w:marBottom w:val="0"/>
      <w:divBdr>
        <w:top w:val="none" w:sz="0" w:space="0" w:color="auto"/>
        <w:left w:val="none" w:sz="0" w:space="0" w:color="auto"/>
        <w:bottom w:val="none" w:sz="0" w:space="0" w:color="auto"/>
        <w:right w:val="none" w:sz="0" w:space="0" w:color="auto"/>
      </w:divBdr>
    </w:div>
    <w:div w:id="1759135832">
      <w:bodyDiv w:val="1"/>
      <w:marLeft w:val="0"/>
      <w:marRight w:val="0"/>
      <w:marTop w:val="0"/>
      <w:marBottom w:val="0"/>
      <w:divBdr>
        <w:top w:val="none" w:sz="0" w:space="0" w:color="auto"/>
        <w:left w:val="none" w:sz="0" w:space="0" w:color="auto"/>
        <w:bottom w:val="none" w:sz="0" w:space="0" w:color="auto"/>
        <w:right w:val="none" w:sz="0" w:space="0" w:color="auto"/>
      </w:divBdr>
      <w:divsChild>
        <w:div w:id="690448267">
          <w:marLeft w:val="360"/>
          <w:marRight w:val="0"/>
          <w:marTop w:val="200"/>
          <w:marBottom w:val="0"/>
          <w:divBdr>
            <w:top w:val="none" w:sz="0" w:space="0" w:color="auto"/>
            <w:left w:val="none" w:sz="0" w:space="0" w:color="auto"/>
            <w:bottom w:val="none" w:sz="0" w:space="0" w:color="auto"/>
            <w:right w:val="none" w:sz="0" w:space="0" w:color="auto"/>
          </w:divBdr>
        </w:div>
      </w:divsChild>
    </w:div>
    <w:div w:id="1839926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cirp.org/journal/aj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911F01F-81C9-41CD-A027-8CEE3B386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102</Pages>
  <Words>45946</Words>
  <Characters>256383</Characters>
  <Application>Microsoft Office Word</Application>
  <DocSecurity>0</DocSecurity>
  <Lines>5341</Lines>
  <Paragraphs>2175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M.</dc:creator>
  <cp:keywords/>
  <dc:description/>
  <cp:lastModifiedBy>Windows User</cp:lastModifiedBy>
  <cp:revision>16</cp:revision>
  <cp:lastPrinted>2023-09-29T08:11:00Z</cp:lastPrinted>
  <dcterms:created xsi:type="dcterms:W3CDTF">2024-04-17T10:11:00Z</dcterms:created>
  <dcterms:modified xsi:type="dcterms:W3CDTF">2024-04-19T07:52:00Z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d9c4f4c7-5b9a-3cb4-b8f1-3f1f262e4268</vt:lpwstr>
  </property>
  <property fmtid="{D5CDD505-2E9C-101B-9397-08002B2CF9AE}" pid="24" name="Mendeley Citation Style_1">
    <vt:lpwstr>http://www.zotero.org/styles/apa</vt:lpwstr>
  </property>
  <property fmtid="{D5CDD505-2E9C-101B-9397-08002B2CF9AE}" pid="25" name="GrammarlyDocumentId">
    <vt:lpwstr>2705bba8e7181792b0ed318cfe419dce7f118025e152bba49e9b26b5793b847b</vt:lpwstr>
  </property>
</Properties>
</file>